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er1.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footer1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93315" w:rsidRDefault="00C93315" w:rsidP="00C93315">
      <w:pPr>
        <w:autoSpaceDE w:val="0"/>
        <w:autoSpaceDN w:val="0"/>
        <w:adjustRightInd w:val="0"/>
        <w:spacing w:line="240" w:lineRule="atLeast"/>
        <w:jc w:val="center"/>
        <w:rPr>
          <w:color w:val="000000"/>
          <w:szCs w:val="22"/>
        </w:rPr>
      </w:pPr>
      <w:bookmarkStart w:id="0" w:name="_Toc40780168"/>
    </w:p>
    <w:p w:rsidR="004C61A9" w:rsidRDefault="004C61A9" w:rsidP="00C93315">
      <w:pPr>
        <w:autoSpaceDE w:val="0"/>
        <w:autoSpaceDN w:val="0"/>
        <w:adjustRightInd w:val="0"/>
        <w:spacing w:line="240" w:lineRule="atLeast"/>
        <w:jc w:val="center"/>
        <w:rPr>
          <w:color w:val="000000"/>
          <w:szCs w:val="22"/>
        </w:rPr>
      </w:pPr>
    </w:p>
    <w:p w:rsidR="004C61A9" w:rsidRDefault="004C61A9" w:rsidP="00C93315">
      <w:pPr>
        <w:autoSpaceDE w:val="0"/>
        <w:autoSpaceDN w:val="0"/>
        <w:adjustRightInd w:val="0"/>
        <w:spacing w:line="240" w:lineRule="atLeast"/>
        <w:jc w:val="center"/>
        <w:rPr>
          <w:color w:val="000000"/>
          <w:szCs w:val="22"/>
        </w:rPr>
      </w:pPr>
    </w:p>
    <w:p w:rsidR="004C61A9" w:rsidRDefault="004C61A9" w:rsidP="00C93315">
      <w:pPr>
        <w:autoSpaceDE w:val="0"/>
        <w:autoSpaceDN w:val="0"/>
        <w:adjustRightInd w:val="0"/>
        <w:spacing w:line="240" w:lineRule="atLeast"/>
        <w:jc w:val="center"/>
        <w:rPr>
          <w:color w:val="000000"/>
          <w:szCs w:val="22"/>
        </w:rPr>
      </w:pPr>
    </w:p>
    <w:p w:rsidR="004C61A9" w:rsidRDefault="004C61A9" w:rsidP="00C93315">
      <w:pPr>
        <w:autoSpaceDE w:val="0"/>
        <w:autoSpaceDN w:val="0"/>
        <w:adjustRightInd w:val="0"/>
        <w:spacing w:line="240" w:lineRule="atLeast"/>
        <w:jc w:val="center"/>
        <w:rPr>
          <w:color w:val="000000"/>
          <w:szCs w:val="22"/>
        </w:rPr>
      </w:pPr>
    </w:p>
    <w:p w:rsidR="00D27156" w:rsidRDefault="00D27156" w:rsidP="00C93315">
      <w:pPr>
        <w:autoSpaceDE w:val="0"/>
        <w:autoSpaceDN w:val="0"/>
        <w:adjustRightInd w:val="0"/>
        <w:spacing w:line="240" w:lineRule="atLeast"/>
        <w:jc w:val="center"/>
        <w:rPr>
          <w:color w:val="000000"/>
          <w:szCs w:val="22"/>
        </w:rPr>
      </w:pPr>
    </w:p>
    <w:p w:rsidR="00C93315" w:rsidRPr="00E365B7" w:rsidRDefault="001E42B0" w:rsidP="00C93315">
      <w:pPr>
        <w:autoSpaceDE w:val="0"/>
        <w:autoSpaceDN w:val="0"/>
        <w:adjustRightInd w:val="0"/>
        <w:spacing w:line="240" w:lineRule="atLeast"/>
        <w:jc w:val="center"/>
        <w:rPr>
          <w:caps/>
          <w:color w:val="000000"/>
          <w:szCs w:val="22"/>
        </w:rPr>
      </w:pPr>
      <w:r>
        <w:rPr>
          <w:caps/>
          <w:color w:val="000000"/>
          <w:szCs w:val="22"/>
        </w:rPr>
        <w:t>PROJECT</w:t>
      </w:r>
      <w:r w:rsidR="00C93315" w:rsidRPr="00E365B7">
        <w:rPr>
          <w:caps/>
          <w:color w:val="000000"/>
          <w:szCs w:val="22"/>
        </w:rPr>
        <w:t xml:space="preserve"> DOCUMENT</w:t>
      </w:r>
    </w:p>
    <w:p w:rsidR="00C93315" w:rsidRPr="004C61A9" w:rsidRDefault="00C93315" w:rsidP="00C93315">
      <w:pPr>
        <w:autoSpaceDE w:val="0"/>
        <w:autoSpaceDN w:val="0"/>
        <w:adjustRightInd w:val="0"/>
        <w:spacing w:line="240" w:lineRule="atLeast"/>
        <w:jc w:val="center"/>
        <w:rPr>
          <w:b/>
          <w:caps/>
          <w:color w:val="000000"/>
          <w:szCs w:val="22"/>
        </w:rPr>
      </w:pPr>
    </w:p>
    <w:p w:rsidR="00C93315" w:rsidRPr="00E365B7" w:rsidRDefault="00C93315" w:rsidP="00C93315">
      <w:pPr>
        <w:autoSpaceDE w:val="0"/>
        <w:autoSpaceDN w:val="0"/>
        <w:adjustRightInd w:val="0"/>
        <w:spacing w:line="240" w:lineRule="atLeast"/>
        <w:jc w:val="center"/>
        <w:rPr>
          <w:caps/>
          <w:color w:val="000000"/>
          <w:szCs w:val="22"/>
        </w:rPr>
      </w:pPr>
      <w:r w:rsidRPr="00E365B7">
        <w:rPr>
          <w:caps/>
          <w:color w:val="000000"/>
          <w:szCs w:val="22"/>
        </w:rPr>
        <w:t>ON A</w:t>
      </w:r>
    </w:p>
    <w:p w:rsidR="00C93315" w:rsidRPr="00E365B7" w:rsidRDefault="00C93315" w:rsidP="00C93315">
      <w:pPr>
        <w:autoSpaceDE w:val="0"/>
        <w:autoSpaceDN w:val="0"/>
        <w:adjustRightInd w:val="0"/>
        <w:spacing w:line="240" w:lineRule="atLeast"/>
        <w:jc w:val="center"/>
        <w:rPr>
          <w:caps/>
          <w:szCs w:val="22"/>
        </w:rPr>
      </w:pPr>
    </w:p>
    <w:p w:rsidR="00C93315" w:rsidRPr="00E365B7" w:rsidRDefault="00C93315" w:rsidP="00966857">
      <w:pPr>
        <w:autoSpaceDE w:val="0"/>
        <w:autoSpaceDN w:val="0"/>
        <w:adjustRightInd w:val="0"/>
        <w:spacing w:line="240" w:lineRule="atLeast"/>
        <w:jc w:val="center"/>
        <w:rPr>
          <w:caps/>
          <w:szCs w:val="22"/>
        </w:rPr>
      </w:pPr>
      <w:r w:rsidRPr="00E365B7">
        <w:rPr>
          <w:caps/>
          <w:szCs w:val="22"/>
        </w:rPr>
        <w:t>PROPOSED GRANT FROM THE</w:t>
      </w:r>
    </w:p>
    <w:p w:rsidR="00AF11CB" w:rsidRPr="00E365B7" w:rsidRDefault="00AF11CB" w:rsidP="00966857">
      <w:pPr>
        <w:autoSpaceDE w:val="0"/>
        <w:autoSpaceDN w:val="0"/>
        <w:adjustRightInd w:val="0"/>
        <w:spacing w:line="240" w:lineRule="atLeast"/>
        <w:jc w:val="center"/>
        <w:rPr>
          <w:caps/>
          <w:szCs w:val="22"/>
        </w:rPr>
      </w:pPr>
    </w:p>
    <w:p w:rsidR="00E174CF" w:rsidRPr="00E365B7" w:rsidRDefault="008B222B" w:rsidP="00966857">
      <w:pPr>
        <w:autoSpaceDE w:val="0"/>
        <w:autoSpaceDN w:val="0"/>
        <w:adjustRightInd w:val="0"/>
        <w:spacing w:line="240" w:lineRule="atLeast"/>
        <w:jc w:val="center"/>
        <w:rPr>
          <w:caps/>
          <w:szCs w:val="22"/>
        </w:rPr>
      </w:pPr>
      <w:r w:rsidRPr="00E365B7">
        <w:rPr>
          <w:caps/>
          <w:szCs w:val="22"/>
        </w:rPr>
        <w:t>gloB</w:t>
      </w:r>
      <w:r w:rsidR="007775C7" w:rsidRPr="00E365B7">
        <w:rPr>
          <w:caps/>
          <w:szCs w:val="22"/>
        </w:rPr>
        <w:t>al environment facility</w:t>
      </w:r>
    </w:p>
    <w:p w:rsidR="00C93315" w:rsidRPr="00E365B7" w:rsidRDefault="00C93315" w:rsidP="00C93315">
      <w:pPr>
        <w:autoSpaceDE w:val="0"/>
        <w:autoSpaceDN w:val="0"/>
        <w:adjustRightInd w:val="0"/>
        <w:spacing w:line="240" w:lineRule="atLeast"/>
        <w:jc w:val="center"/>
        <w:rPr>
          <w:caps/>
          <w:szCs w:val="22"/>
        </w:rPr>
      </w:pPr>
    </w:p>
    <w:p w:rsidR="00C93315" w:rsidRPr="00E365B7" w:rsidRDefault="00C93315" w:rsidP="00C93315">
      <w:pPr>
        <w:autoSpaceDE w:val="0"/>
        <w:autoSpaceDN w:val="0"/>
        <w:adjustRightInd w:val="0"/>
        <w:spacing w:line="240" w:lineRule="atLeast"/>
        <w:jc w:val="center"/>
        <w:rPr>
          <w:caps/>
          <w:szCs w:val="22"/>
        </w:rPr>
      </w:pPr>
      <w:r w:rsidRPr="00E365B7">
        <w:rPr>
          <w:caps/>
          <w:szCs w:val="22"/>
        </w:rPr>
        <w:t>IN THE AMOUNT OF US$</w:t>
      </w:r>
      <w:r w:rsidR="009C7235" w:rsidRPr="00E365B7">
        <w:rPr>
          <w:caps/>
          <w:szCs w:val="22"/>
        </w:rPr>
        <w:t xml:space="preserve"> </w:t>
      </w:r>
      <w:r w:rsidR="007775C7" w:rsidRPr="00E365B7">
        <w:rPr>
          <w:caps/>
          <w:szCs w:val="22"/>
        </w:rPr>
        <w:t>2.4</w:t>
      </w:r>
      <w:r w:rsidRPr="00E365B7">
        <w:rPr>
          <w:caps/>
          <w:szCs w:val="22"/>
        </w:rPr>
        <w:t xml:space="preserve"> MILLION</w:t>
      </w:r>
    </w:p>
    <w:p w:rsidR="00C93315" w:rsidRPr="00E365B7" w:rsidRDefault="00C93315" w:rsidP="00C93315">
      <w:pPr>
        <w:autoSpaceDE w:val="0"/>
        <w:autoSpaceDN w:val="0"/>
        <w:adjustRightInd w:val="0"/>
        <w:spacing w:line="240" w:lineRule="atLeast"/>
        <w:jc w:val="center"/>
        <w:rPr>
          <w:caps/>
          <w:szCs w:val="22"/>
        </w:rPr>
      </w:pPr>
    </w:p>
    <w:p w:rsidR="00C93315" w:rsidRPr="00E365B7" w:rsidRDefault="00115F69" w:rsidP="00C93315">
      <w:pPr>
        <w:autoSpaceDE w:val="0"/>
        <w:autoSpaceDN w:val="0"/>
        <w:adjustRightInd w:val="0"/>
        <w:spacing w:line="240" w:lineRule="atLeast"/>
        <w:jc w:val="center"/>
        <w:rPr>
          <w:caps/>
        </w:rPr>
      </w:pPr>
      <w:r>
        <w:rPr>
          <w:caps/>
        </w:rPr>
        <w:t>to</w:t>
      </w:r>
      <w:r w:rsidR="00C93315" w:rsidRPr="00E365B7">
        <w:rPr>
          <w:caps/>
        </w:rPr>
        <w:t xml:space="preserve"> </w:t>
      </w:r>
      <w:r w:rsidR="00A23953" w:rsidRPr="00E365B7">
        <w:rPr>
          <w:caps/>
        </w:rPr>
        <w:t>THE</w:t>
      </w:r>
    </w:p>
    <w:p w:rsidR="00C93315" w:rsidRPr="00E365B7" w:rsidRDefault="00C93315" w:rsidP="00C93315">
      <w:pPr>
        <w:autoSpaceDE w:val="0"/>
        <w:autoSpaceDN w:val="0"/>
        <w:adjustRightInd w:val="0"/>
        <w:spacing w:line="240" w:lineRule="atLeast"/>
        <w:jc w:val="center"/>
        <w:rPr>
          <w:caps/>
        </w:rPr>
      </w:pPr>
    </w:p>
    <w:p w:rsidR="00C93315" w:rsidRPr="00E365B7" w:rsidRDefault="00516A82" w:rsidP="00C93315">
      <w:pPr>
        <w:autoSpaceDE w:val="0"/>
        <w:autoSpaceDN w:val="0"/>
        <w:adjustRightInd w:val="0"/>
        <w:spacing w:line="240" w:lineRule="atLeast"/>
        <w:jc w:val="center"/>
        <w:rPr>
          <w:caps/>
        </w:rPr>
      </w:pPr>
      <w:r w:rsidRPr="00E365B7">
        <w:rPr>
          <w:caps/>
        </w:rPr>
        <w:t>ARGENTINE Republic</w:t>
      </w:r>
    </w:p>
    <w:p w:rsidR="00C93315" w:rsidRPr="00E365B7" w:rsidRDefault="00C93315" w:rsidP="00C93315">
      <w:pPr>
        <w:autoSpaceDE w:val="0"/>
        <w:autoSpaceDN w:val="0"/>
        <w:adjustRightInd w:val="0"/>
        <w:spacing w:line="240" w:lineRule="atLeast"/>
        <w:jc w:val="center"/>
        <w:rPr>
          <w:caps/>
        </w:rPr>
      </w:pPr>
    </w:p>
    <w:p w:rsidR="00C93315" w:rsidRPr="00E365B7" w:rsidRDefault="00C93315" w:rsidP="00C93315">
      <w:pPr>
        <w:autoSpaceDE w:val="0"/>
        <w:autoSpaceDN w:val="0"/>
        <w:adjustRightInd w:val="0"/>
        <w:spacing w:line="240" w:lineRule="atLeast"/>
        <w:jc w:val="center"/>
        <w:rPr>
          <w:caps/>
        </w:rPr>
      </w:pPr>
      <w:r w:rsidRPr="00E365B7">
        <w:rPr>
          <w:caps/>
        </w:rPr>
        <w:t xml:space="preserve">FOR THE </w:t>
      </w:r>
    </w:p>
    <w:p w:rsidR="00C93315" w:rsidRPr="00E365B7" w:rsidRDefault="00C93315" w:rsidP="00C93315">
      <w:pPr>
        <w:autoSpaceDE w:val="0"/>
        <w:autoSpaceDN w:val="0"/>
        <w:adjustRightInd w:val="0"/>
        <w:spacing w:line="240" w:lineRule="atLeast"/>
        <w:jc w:val="center"/>
        <w:rPr>
          <w:caps/>
        </w:rPr>
      </w:pPr>
    </w:p>
    <w:p w:rsidR="00C93315" w:rsidRPr="00E365B7" w:rsidRDefault="007775C7" w:rsidP="00C93315">
      <w:pPr>
        <w:autoSpaceDE w:val="0"/>
        <w:autoSpaceDN w:val="0"/>
        <w:adjustRightInd w:val="0"/>
        <w:spacing w:line="240" w:lineRule="atLeast"/>
        <w:jc w:val="center"/>
        <w:rPr>
          <w:caps/>
        </w:rPr>
      </w:pPr>
      <w:r w:rsidRPr="00E365B7">
        <w:rPr>
          <w:caps/>
          <w:noProof/>
        </w:rPr>
        <w:t>Third National Communication to the United Nations Framework Convention on Climate Change</w:t>
      </w:r>
      <w:r w:rsidR="00B027DC">
        <w:rPr>
          <w:caps/>
          <w:noProof/>
        </w:rPr>
        <w:t xml:space="preserve"> Project</w:t>
      </w:r>
    </w:p>
    <w:p w:rsidR="00C93315" w:rsidRPr="00E365B7" w:rsidRDefault="00C93315" w:rsidP="00C93315">
      <w:pPr>
        <w:autoSpaceDE w:val="0"/>
        <w:autoSpaceDN w:val="0"/>
        <w:adjustRightInd w:val="0"/>
        <w:spacing w:line="240" w:lineRule="atLeast"/>
        <w:jc w:val="center"/>
        <w:rPr>
          <w:szCs w:val="22"/>
        </w:rPr>
      </w:pPr>
    </w:p>
    <w:p w:rsidR="00C93315" w:rsidRPr="00E365B7" w:rsidRDefault="00222C21" w:rsidP="00C93315">
      <w:pPr>
        <w:autoSpaceDE w:val="0"/>
        <w:autoSpaceDN w:val="0"/>
        <w:adjustRightInd w:val="0"/>
        <w:spacing w:line="240" w:lineRule="atLeast"/>
        <w:jc w:val="center"/>
        <w:rPr>
          <w:szCs w:val="22"/>
        </w:rPr>
      </w:pPr>
      <w:r>
        <w:rPr>
          <w:szCs w:val="22"/>
        </w:rPr>
        <w:t>August</w:t>
      </w:r>
      <w:r w:rsidR="00165030" w:rsidRPr="00165030">
        <w:rPr>
          <w:szCs w:val="22"/>
        </w:rPr>
        <w:t xml:space="preserve"> </w:t>
      </w:r>
      <w:r w:rsidR="002A2452">
        <w:rPr>
          <w:szCs w:val="22"/>
        </w:rPr>
        <w:t>13</w:t>
      </w:r>
      <w:r w:rsidR="00165030" w:rsidRPr="00165030">
        <w:rPr>
          <w:szCs w:val="22"/>
        </w:rPr>
        <w:t>, 2010</w:t>
      </w:r>
    </w:p>
    <w:p w:rsidR="00C93315" w:rsidRPr="00E365B7" w:rsidRDefault="00C93315" w:rsidP="00C93315">
      <w:pPr>
        <w:autoSpaceDE w:val="0"/>
        <w:autoSpaceDN w:val="0"/>
        <w:adjustRightInd w:val="0"/>
        <w:spacing w:line="240" w:lineRule="atLeast"/>
        <w:jc w:val="center"/>
        <w:rPr>
          <w:color w:val="000000"/>
          <w:szCs w:val="22"/>
        </w:rPr>
      </w:pPr>
    </w:p>
    <w:p w:rsidR="000F0771" w:rsidRPr="00E365B7" w:rsidRDefault="000F0771" w:rsidP="00C93315">
      <w:pPr>
        <w:autoSpaceDE w:val="0"/>
        <w:autoSpaceDN w:val="0"/>
        <w:adjustRightInd w:val="0"/>
        <w:spacing w:line="240" w:lineRule="atLeast"/>
        <w:jc w:val="center"/>
        <w:rPr>
          <w:color w:val="000000"/>
          <w:szCs w:val="22"/>
        </w:rPr>
      </w:pPr>
    </w:p>
    <w:p w:rsidR="000F0771" w:rsidRDefault="000F0771" w:rsidP="00C93315">
      <w:pPr>
        <w:autoSpaceDE w:val="0"/>
        <w:autoSpaceDN w:val="0"/>
        <w:adjustRightInd w:val="0"/>
        <w:spacing w:line="240" w:lineRule="atLeast"/>
        <w:jc w:val="center"/>
        <w:rPr>
          <w:color w:val="000000"/>
          <w:szCs w:val="22"/>
        </w:rPr>
      </w:pPr>
    </w:p>
    <w:p w:rsidR="00305BC4" w:rsidRDefault="00305BC4" w:rsidP="00C93315">
      <w:pPr>
        <w:autoSpaceDE w:val="0"/>
        <w:autoSpaceDN w:val="0"/>
        <w:adjustRightInd w:val="0"/>
        <w:spacing w:line="240" w:lineRule="atLeast"/>
        <w:jc w:val="center"/>
        <w:rPr>
          <w:color w:val="000000"/>
          <w:szCs w:val="22"/>
        </w:rPr>
      </w:pPr>
    </w:p>
    <w:p w:rsidR="00305BC4" w:rsidRDefault="00305BC4" w:rsidP="00C93315">
      <w:pPr>
        <w:autoSpaceDE w:val="0"/>
        <w:autoSpaceDN w:val="0"/>
        <w:adjustRightInd w:val="0"/>
        <w:spacing w:line="240" w:lineRule="atLeast"/>
        <w:jc w:val="center"/>
        <w:rPr>
          <w:color w:val="000000"/>
          <w:szCs w:val="22"/>
        </w:rPr>
      </w:pPr>
    </w:p>
    <w:p w:rsidR="00305BC4" w:rsidRDefault="00305BC4" w:rsidP="00C93315">
      <w:pPr>
        <w:autoSpaceDE w:val="0"/>
        <w:autoSpaceDN w:val="0"/>
        <w:adjustRightInd w:val="0"/>
        <w:spacing w:line="240" w:lineRule="atLeast"/>
        <w:jc w:val="center"/>
        <w:rPr>
          <w:color w:val="000000"/>
          <w:szCs w:val="22"/>
        </w:rPr>
      </w:pPr>
    </w:p>
    <w:p w:rsidR="00305BC4" w:rsidRPr="00E365B7" w:rsidRDefault="00305BC4" w:rsidP="00C93315">
      <w:pPr>
        <w:autoSpaceDE w:val="0"/>
        <w:autoSpaceDN w:val="0"/>
        <w:adjustRightInd w:val="0"/>
        <w:spacing w:line="240" w:lineRule="atLeast"/>
        <w:jc w:val="center"/>
        <w:rPr>
          <w:color w:val="000000"/>
          <w:szCs w:val="22"/>
        </w:rPr>
      </w:pPr>
    </w:p>
    <w:p w:rsidR="000F0771" w:rsidRPr="00E365B7" w:rsidRDefault="000F0771" w:rsidP="00966857">
      <w:pPr>
        <w:autoSpaceDE w:val="0"/>
        <w:autoSpaceDN w:val="0"/>
        <w:adjustRightInd w:val="0"/>
        <w:spacing w:line="240" w:lineRule="atLeast"/>
        <w:jc w:val="center"/>
        <w:rPr>
          <w:color w:val="000000"/>
          <w:szCs w:val="22"/>
        </w:rPr>
      </w:pPr>
    </w:p>
    <w:p w:rsidR="000F0771" w:rsidRPr="00E365B7" w:rsidRDefault="00966857" w:rsidP="00966857">
      <w:pPr>
        <w:autoSpaceDE w:val="0"/>
        <w:autoSpaceDN w:val="0"/>
        <w:adjustRightInd w:val="0"/>
        <w:spacing w:line="240" w:lineRule="atLeast"/>
        <w:rPr>
          <w:color w:val="000000"/>
          <w:szCs w:val="22"/>
        </w:rPr>
      </w:pPr>
      <w:r w:rsidRPr="00E365B7">
        <w:rPr>
          <w:color w:val="000000"/>
          <w:szCs w:val="22"/>
        </w:rPr>
        <w:t>Sustainable Development Department</w:t>
      </w:r>
    </w:p>
    <w:p w:rsidR="000F0771" w:rsidRPr="00E365B7" w:rsidRDefault="00966857" w:rsidP="00966857">
      <w:pPr>
        <w:autoSpaceDE w:val="0"/>
        <w:autoSpaceDN w:val="0"/>
        <w:adjustRightInd w:val="0"/>
        <w:spacing w:line="240" w:lineRule="atLeast"/>
        <w:rPr>
          <w:color w:val="000000"/>
          <w:szCs w:val="22"/>
        </w:rPr>
      </w:pPr>
      <w:r w:rsidRPr="00E365B7">
        <w:rPr>
          <w:color w:val="000000"/>
          <w:szCs w:val="22"/>
        </w:rPr>
        <w:t>Argentina, Paraguay and Uruguay Country Management Unit</w:t>
      </w:r>
    </w:p>
    <w:p w:rsidR="000F0771" w:rsidRPr="00E365B7" w:rsidRDefault="00966857" w:rsidP="00966857">
      <w:pPr>
        <w:autoSpaceDE w:val="0"/>
        <w:autoSpaceDN w:val="0"/>
        <w:adjustRightInd w:val="0"/>
        <w:spacing w:line="240" w:lineRule="atLeast"/>
        <w:rPr>
          <w:color w:val="000000"/>
          <w:szCs w:val="22"/>
        </w:rPr>
      </w:pPr>
      <w:r w:rsidRPr="00E365B7">
        <w:rPr>
          <w:color w:val="000000"/>
          <w:szCs w:val="22"/>
        </w:rPr>
        <w:t>Latin America and the Caribbean Region</w:t>
      </w:r>
    </w:p>
    <w:p w:rsidR="000F0771" w:rsidRPr="00E365B7" w:rsidRDefault="000F0771" w:rsidP="00C93315">
      <w:pPr>
        <w:autoSpaceDE w:val="0"/>
        <w:autoSpaceDN w:val="0"/>
        <w:adjustRightInd w:val="0"/>
        <w:spacing w:line="240" w:lineRule="atLeast"/>
        <w:jc w:val="center"/>
        <w:rPr>
          <w:color w:val="000000"/>
          <w:szCs w:val="22"/>
        </w:rPr>
      </w:pPr>
    </w:p>
    <w:p w:rsidR="00C93315" w:rsidRDefault="00C93315" w:rsidP="00C93315">
      <w:pPr>
        <w:autoSpaceDE w:val="0"/>
        <w:autoSpaceDN w:val="0"/>
        <w:adjustRightInd w:val="0"/>
        <w:spacing w:line="240" w:lineRule="atLeast"/>
        <w:jc w:val="center"/>
        <w:rPr>
          <w:color w:val="000000"/>
          <w:szCs w:val="22"/>
        </w:rPr>
      </w:pPr>
    </w:p>
    <w:p w:rsidR="004C61A9" w:rsidRPr="00E365B7" w:rsidRDefault="004C61A9" w:rsidP="00C93315">
      <w:pPr>
        <w:autoSpaceDE w:val="0"/>
        <w:autoSpaceDN w:val="0"/>
        <w:adjustRightInd w:val="0"/>
        <w:spacing w:line="240" w:lineRule="atLeast"/>
        <w:jc w:val="center"/>
        <w:rPr>
          <w:color w:val="000000"/>
          <w:szCs w:val="22"/>
        </w:rPr>
      </w:pPr>
    </w:p>
    <w:p w:rsidR="00C93315" w:rsidRPr="00E365B7" w:rsidRDefault="00C93315" w:rsidP="00EB72B0">
      <w:pPr>
        <w:autoSpaceDE w:val="0"/>
        <w:autoSpaceDN w:val="0"/>
        <w:adjustRightInd w:val="0"/>
        <w:spacing w:line="240" w:lineRule="atLeast"/>
        <w:ind w:left="360"/>
        <w:jc w:val="center"/>
        <w:rPr>
          <w:color w:val="000000"/>
          <w:szCs w:val="22"/>
        </w:rPr>
      </w:pPr>
      <w:r w:rsidRPr="00E365B7">
        <w:br w:type="page"/>
      </w:r>
      <w:r w:rsidRPr="00E365B7">
        <w:rPr>
          <w:color w:val="000000"/>
          <w:szCs w:val="22"/>
        </w:rPr>
        <w:lastRenderedPageBreak/>
        <w:t>CURRENCY EQUIVALENTS</w:t>
      </w:r>
    </w:p>
    <w:p w:rsidR="00C93315" w:rsidRPr="00E365B7" w:rsidRDefault="00C93315" w:rsidP="00EB72B0">
      <w:pPr>
        <w:autoSpaceDE w:val="0"/>
        <w:autoSpaceDN w:val="0"/>
        <w:adjustRightInd w:val="0"/>
        <w:spacing w:line="240" w:lineRule="atLeast"/>
        <w:ind w:left="360"/>
        <w:jc w:val="center"/>
        <w:rPr>
          <w:color w:val="000000"/>
          <w:szCs w:val="22"/>
        </w:rPr>
      </w:pPr>
    </w:p>
    <w:p w:rsidR="00C93315" w:rsidRPr="00E365B7" w:rsidRDefault="00C93315" w:rsidP="00EB72B0">
      <w:pPr>
        <w:autoSpaceDE w:val="0"/>
        <w:autoSpaceDN w:val="0"/>
        <w:adjustRightInd w:val="0"/>
        <w:spacing w:after="120" w:line="240" w:lineRule="atLeast"/>
        <w:ind w:left="360"/>
        <w:jc w:val="center"/>
        <w:rPr>
          <w:color w:val="000000"/>
          <w:szCs w:val="22"/>
        </w:rPr>
      </w:pPr>
      <w:r w:rsidRPr="00E365B7">
        <w:rPr>
          <w:color w:val="000000"/>
          <w:szCs w:val="22"/>
        </w:rPr>
        <w:t xml:space="preserve">(Exchange Rate Effective </w:t>
      </w:r>
      <w:r w:rsidR="00222C21">
        <w:rPr>
          <w:color w:val="000000"/>
          <w:szCs w:val="22"/>
        </w:rPr>
        <w:t>5</w:t>
      </w:r>
      <w:r w:rsidR="004413B9" w:rsidRPr="00E365B7">
        <w:rPr>
          <w:color w:val="000000"/>
          <w:szCs w:val="22"/>
        </w:rPr>
        <w:t xml:space="preserve"> </w:t>
      </w:r>
      <w:r w:rsidR="006F5F60">
        <w:rPr>
          <w:color w:val="000000"/>
          <w:szCs w:val="22"/>
        </w:rPr>
        <w:t>A</w:t>
      </w:r>
      <w:r w:rsidR="00222C21">
        <w:rPr>
          <w:color w:val="000000"/>
          <w:szCs w:val="22"/>
        </w:rPr>
        <w:t>ugust</w:t>
      </w:r>
      <w:r w:rsidR="004413B9" w:rsidRPr="00E365B7">
        <w:rPr>
          <w:color w:val="000000"/>
          <w:szCs w:val="22"/>
        </w:rPr>
        <w:t xml:space="preserve"> </w:t>
      </w:r>
      <w:r w:rsidR="00FC54E2" w:rsidRPr="00E365B7">
        <w:rPr>
          <w:color w:val="000000"/>
          <w:szCs w:val="22"/>
        </w:rPr>
        <w:t>20</w:t>
      </w:r>
      <w:r w:rsidR="006F5F60">
        <w:rPr>
          <w:color w:val="000000"/>
          <w:szCs w:val="22"/>
        </w:rPr>
        <w:t>1</w:t>
      </w:r>
      <w:r w:rsidR="00FC54E2" w:rsidRPr="00E365B7">
        <w:rPr>
          <w:color w:val="000000"/>
          <w:szCs w:val="22"/>
        </w:rPr>
        <w:t>0</w:t>
      </w:r>
      <w:r w:rsidRPr="00E365B7">
        <w:rPr>
          <w:color w:val="000000"/>
          <w:szCs w:val="22"/>
        </w:rPr>
        <w:t>)</w:t>
      </w:r>
    </w:p>
    <w:p w:rsidR="00C93315" w:rsidRPr="00E365B7" w:rsidRDefault="00C93315" w:rsidP="00EB72B0">
      <w:pPr>
        <w:autoSpaceDE w:val="0"/>
        <w:autoSpaceDN w:val="0"/>
        <w:adjustRightInd w:val="0"/>
        <w:spacing w:after="120" w:line="240" w:lineRule="atLeast"/>
        <w:ind w:left="360"/>
        <w:jc w:val="center"/>
        <w:rPr>
          <w:color w:val="000000"/>
          <w:szCs w:val="22"/>
        </w:rPr>
      </w:pPr>
    </w:p>
    <w:tbl>
      <w:tblPr>
        <w:tblW w:w="0" w:type="auto"/>
        <w:tblLook w:val="0000"/>
      </w:tblPr>
      <w:tblGrid>
        <w:gridCol w:w="4668"/>
        <w:gridCol w:w="360"/>
        <w:gridCol w:w="4548"/>
      </w:tblGrid>
      <w:tr w:rsidR="00C93315" w:rsidRPr="00E365B7">
        <w:tc>
          <w:tcPr>
            <w:tcW w:w="4668" w:type="dxa"/>
          </w:tcPr>
          <w:p w:rsidR="00C93315" w:rsidRPr="00E365B7" w:rsidRDefault="00C93315" w:rsidP="00C93315">
            <w:pPr>
              <w:autoSpaceDE w:val="0"/>
              <w:autoSpaceDN w:val="0"/>
              <w:adjustRightInd w:val="0"/>
              <w:spacing w:line="240" w:lineRule="atLeast"/>
              <w:jc w:val="right"/>
              <w:rPr>
                <w:color w:val="000000"/>
                <w:szCs w:val="22"/>
              </w:rPr>
            </w:pPr>
            <w:r w:rsidRPr="00E365B7">
              <w:rPr>
                <w:color w:val="000000"/>
                <w:szCs w:val="22"/>
              </w:rPr>
              <w:t>Currency Unit</w:t>
            </w:r>
          </w:p>
        </w:tc>
        <w:tc>
          <w:tcPr>
            <w:tcW w:w="360" w:type="dxa"/>
          </w:tcPr>
          <w:p w:rsidR="00C93315" w:rsidRPr="00E365B7" w:rsidRDefault="00C93315" w:rsidP="00C93315">
            <w:pPr>
              <w:autoSpaceDE w:val="0"/>
              <w:autoSpaceDN w:val="0"/>
              <w:adjustRightInd w:val="0"/>
              <w:spacing w:line="240" w:lineRule="atLeast"/>
              <w:rPr>
                <w:color w:val="000000"/>
                <w:szCs w:val="22"/>
              </w:rPr>
            </w:pPr>
            <w:r w:rsidRPr="00E365B7">
              <w:rPr>
                <w:color w:val="000000"/>
                <w:szCs w:val="22"/>
              </w:rPr>
              <w:t>=</w:t>
            </w:r>
          </w:p>
        </w:tc>
        <w:tc>
          <w:tcPr>
            <w:tcW w:w="4548" w:type="dxa"/>
          </w:tcPr>
          <w:p w:rsidR="00C93315" w:rsidRPr="00E365B7" w:rsidRDefault="004413B9" w:rsidP="00C93315">
            <w:pPr>
              <w:autoSpaceDE w:val="0"/>
              <w:autoSpaceDN w:val="0"/>
              <w:adjustRightInd w:val="0"/>
              <w:spacing w:line="240" w:lineRule="atLeast"/>
              <w:rPr>
                <w:color w:val="000000"/>
                <w:szCs w:val="22"/>
              </w:rPr>
            </w:pPr>
            <w:r w:rsidRPr="00E365B7">
              <w:rPr>
                <w:color w:val="000000"/>
                <w:szCs w:val="22"/>
              </w:rPr>
              <w:t>AR Peso</w:t>
            </w:r>
          </w:p>
        </w:tc>
      </w:tr>
      <w:tr w:rsidR="00C93315" w:rsidRPr="00E365B7">
        <w:tc>
          <w:tcPr>
            <w:tcW w:w="4668" w:type="dxa"/>
          </w:tcPr>
          <w:p w:rsidR="00C93315" w:rsidRPr="00E365B7" w:rsidRDefault="004413B9" w:rsidP="004413B9">
            <w:pPr>
              <w:autoSpaceDE w:val="0"/>
              <w:autoSpaceDN w:val="0"/>
              <w:adjustRightInd w:val="0"/>
              <w:spacing w:line="240" w:lineRule="atLeast"/>
              <w:jc w:val="right"/>
              <w:rPr>
                <w:color w:val="000000"/>
                <w:szCs w:val="22"/>
              </w:rPr>
            </w:pPr>
            <w:r w:rsidRPr="00E365B7">
              <w:rPr>
                <w:color w:val="000000"/>
                <w:szCs w:val="22"/>
              </w:rPr>
              <w:t>AR</w:t>
            </w:r>
            <w:r w:rsidR="00C93315" w:rsidRPr="00E365B7">
              <w:rPr>
                <w:color w:val="000000"/>
                <w:szCs w:val="22"/>
              </w:rPr>
              <w:t xml:space="preserve">$ </w:t>
            </w:r>
            <w:r w:rsidRPr="00E365B7">
              <w:rPr>
                <w:color w:val="000000"/>
                <w:szCs w:val="22"/>
              </w:rPr>
              <w:t>1.0</w:t>
            </w:r>
          </w:p>
        </w:tc>
        <w:tc>
          <w:tcPr>
            <w:tcW w:w="360" w:type="dxa"/>
          </w:tcPr>
          <w:p w:rsidR="00C93315" w:rsidRPr="00E365B7" w:rsidRDefault="00C93315" w:rsidP="00C93315">
            <w:pPr>
              <w:autoSpaceDE w:val="0"/>
              <w:autoSpaceDN w:val="0"/>
              <w:adjustRightInd w:val="0"/>
              <w:spacing w:line="240" w:lineRule="atLeast"/>
              <w:rPr>
                <w:color w:val="000000"/>
                <w:szCs w:val="22"/>
              </w:rPr>
            </w:pPr>
            <w:r w:rsidRPr="00E365B7">
              <w:rPr>
                <w:color w:val="000000"/>
                <w:szCs w:val="22"/>
              </w:rPr>
              <w:t>=</w:t>
            </w:r>
          </w:p>
        </w:tc>
        <w:tc>
          <w:tcPr>
            <w:tcW w:w="4548" w:type="dxa"/>
          </w:tcPr>
          <w:p w:rsidR="00C93315" w:rsidRPr="00E365B7" w:rsidRDefault="00C93315" w:rsidP="006F5F60">
            <w:pPr>
              <w:autoSpaceDE w:val="0"/>
              <w:autoSpaceDN w:val="0"/>
              <w:adjustRightInd w:val="0"/>
              <w:spacing w:line="240" w:lineRule="atLeast"/>
              <w:rPr>
                <w:color w:val="000000"/>
                <w:szCs w:val="22"/>
              </w:rPr>
            </w:pPr>
            <w:r w:rsidRPr="00E365B7">
              <w:rPr>
                <w:color w:val="000000"/>
                <w:szCs w:val="22"/>
              </w:rPr>
              <w:t xml:space="preserve">US$ </w:t>
            </w:r>
            <w:r w:rsidR="004413B9" w:rsidRPr="00E365B7">
              <w:rPr>
                <w:color w:val="000000"/>
                <w:szCs w:val="22"/>
              </w:rPr>
              <w:t>0.2</w:t>
            </w:r>
            <w:r w:rsidR="006F5F60">
              <w:rPr>
                <w:color w:val="000000"/>
                <w:szCs w:val="22"/>
              </w:rPr>
              <w:t>5</w:t>
            </w:r>
          </w:p>
        </w:tc>
      </w:tr>
      <w:tr w:rsidR="00C93315" w:rsidRPr="00E365B7">
        <w:tc>
          <w:tcPr>
            <w:tcW w:w="4668" w:type="dxa"/>
          </w:tcPr>
          <w:p w:rsidR="00C93315" w:rsidRPr="00E365B7" w:rsidRDefault="00C93315" w:rsidP="00C93315">
            <w:pPr>
              <w:autoSpaceDE w:val="0"/>
              <w:autoSpaceDN w:val="0"/>
              <w:adjustRightInd w:val="0"/>
              <w:spacing w:line="240" w:lineRule="atLeast"/>
              <w:jc w:val="right"/>
              <w:rPr>
                <w:color w:val="000000"/>
                <w:szCs w:val="22"/>
              </w:rPr>
            </w:pPr>
            <w:r w:rsidRPr="00E365B7">
              <w:rPr>
                <w:color w:val="000000"/>
                <w:szCs w:val="22"/>
              </w:rPr>
              <w:t>US$ 1.0</w:t>
            </w:r>
          </w:p>
        </w:tc>
        <w:tc>
          <w:tcPr>
            <w:tcW w:w="360" w:type="dxa"/>
          </w:tcPr>
          <w:p w:rsidR="00C93315" w:rsidRPr="00E365B7" w:rsidRDefault="00C93315" w:rsidP="00C93315">
            <w:pPr>
              <w:autoSpaceDE w:val="0"/>
              <w:autoSpaceDN w:val="0"/>
              <w:adjustRightInd w:val="0"/>
              <w:spacing w:line="240" w:lineRule="atLeast"/>
              <w:rPr>
                <w:color w:val="000000"/>
                <w:szCs w:val="22"/>
              </w:rPr>
            </w:pPr>
            <w:r w:rsidRPr="00E365B7">
              <w:rPr>
                <w:color w:val="000000"/>
                <w:szCs w:val="22"/>
              </w:rPr>
              <w:t>=</w:t>
            </w:r>
          </w:p>
        </w:tc>
        <w:tc>
          <w:tcPr>
            <w:tcW w:w="4548" w:type="dxa"/>
          </w:tcPr>
          <w:p w:rsidR="00C93315" w:rsidRPr="00E365B7" w:rsidRDefault="004413B9" w:rsidP="00222C21">
            <w:pPr>
              <w:autoSpaceDE w:val="0"/>
              <w:autoSpaceDN w:val="0"/>
              <w:adjustRightInd w:val="0"/>
              <w:spacing w:line="240" w:lineRule="atLeast"/>
              <w:rPr>
                <w:color w:val="000000"/>
                <w:szCs w:val="22"/>
              </w:rPr>
            </w:pPr>
            <w:r w:rsidRPr="00E365B7">
              <w:rPr>
                <w:color w:val="000000"/>
                <w:szCs w:val="22"/>
              </w:rPr>
              <w:t>AR$ 3.</w:t>
            </w:r>
            <w:r w:rsidR="00222C21">
              <w:rPr>
                <w:color w:val="000000"/>
                <w:szCs w:val="22"/>
              </w:rPr>
              <w:t>93</w:t>
            </w:r>
          </w:p>
        </w:tc>
      </w:tr>
    </w:tbl>
    <w:p w:rsidR="00C93315" w:rsidRPr="00E365B7" w:rsidRDefault="00C93315" w:rsidP="00EB72B0">
      <w:pPr>
        <w:autoSpaceDE w:val="0"/>
        <w:autoSpaceDN w:val="0"/>
        <w:adjustRightInd w:val="0"/>
        <w:spacing w:line="240" w:lineRule="atLeast"/>
        <w:ind w:left="360"/>
        <w:rPr>
          <w:color w:val="000000"/>
          <w:szCs w:val="22"/>
        </w:rPr>
      </w:pPr>
    </w:p>
    <w:p w:rsidR="00C93315" w:rsidRPr="00E365B7" w:rsidRDefault="00C93315" w:rsidP="00EB72B0">
      <w:pPr>
        <w:autoSpaceDE w:val="0"/>
        <w:autoSpaceDN w:val="0"/>
        <w:adjustRightInd w:val="0"/>
        <w:spacing w:line="240" w:lineRule="atLeast"/>
        <w:ind w:left="360"/>
        <w:jc w:val="center"/>
        <w:rPr>
          <w:color w:val="000000"/>
          <w:szCs w:val="22"/>
        </w:rPr>
      </w:pPr>
      <w:r w:rsidRPr="00E365B7">
        <w:rPr>
          <w:color w:val="000000"/>
          <w:szCs w:val="22"/>
        </w:rPr>
        <w:t>FISCAL YEAR</w:t>
      </w:r>
    </w:p>
    <w:tbl>
      <w:tblPr>
        <w:tblW w:w="0" w:type="auto"/>
        <w:tblLook w:val="0000"/>
      </w:tblPr>
      <w:tblGrid>
        <w:gridCol w:w="4548"/>
        <w:gridCol w:w="600"/>
        <w:gridCol w:w="4428"/>
      </w:tblGrid>
      <w:tr w:rsidR="00C93315" w:rsidRPr="00E365B7">
        <w:tc>
          <w:tcPr>
            <w:tcW w:w="4548" w:type="dxa"/>
          </w:tcPr>
          <w:p w:rsidR="00C93315" w:rsidRPr="00E365B7" w:rsidRDefault="00C93315" w:rsidP="00C93315">
            <w:pPr>
              <w:autoSpaceDE w:val="0"/>
              <w:autoSpaceDN w:val="0"/>
              <w:adjustRightInd w:val="0"/>
              <w:spacing w:line="240" w:lineRule="atLeast"/>
              <w:jc w:val="right"/>
              <w:rPr>
                <w:color w:val="000000"/>
                <w:szCs w:val="22"/>
              </w:rPr>
            </w:pPr>
            <w:r w:rsidRPr="00E365B7">
              <w:rPr>
                <w:color w:val="000000"/>
                <w:szCs w:val="22"/>
              </w:rPr>
              <w:t>January 1</w:t>
            </w:r>
          </w:p>
        </w:tc>
        <w:tc>
          <w:tcPr>
            <w:tcW w:w="600" w:type="dxa"/>
          </w:tcPr>
          <w:p w:rsidR="00C93315" w:rsidRPr="00E365B7" w:rsidRDefault="00C93315" w:rsidP="00C93315">
            <w:pPr>
              <w:autoSpaceDE w:val="0"/>
              <w:autoSpaceDN w:val="0"/>
              <w:adjustRightInd w:val="0"/>
              <w:spacing w:line="240" w:lineRule="atLeast"/>
              <w:jc w:val="center"/>
              <w:rPr>
                <w:color w:val="000000"/>
                <w:szCs w:val="22"/>
              </w:rPr>
            </w:pPr>
            <w:r w:rsidRPr="00E365B7">
              <w:t>–</w:t>
            </w:r>
          </w:p>
        </w:tc>
        <w:tc>
          <w:tcPr>
            <w:tcW w:w="4428" w:type="dxa"/>
          </w:tcPr>
          <w:p w:rsidR="00C93315" w:rsidRPr="00E365B7" w:rsidRDefault="00C93315" w:rsidP="00C93315">
            <w:pPr>
              <w:autoSpaceDE w:val="0"/>
              <w:autoSpaceDN w:val="0"/>
              <w:adjustRightInd w:val="0"/>
              <w:spacing w:line="240" w:lineRule="atLeast"/>
              <w:rPr>
                <w:color w:val="000000"/>
                <w:szCs w:val="22"/>
              </w:rPr>
            </w:pPr>
            <w:r w:rsidRPr="00E365B7">
              <w:rPr>
                <w:color w:val="000000"/>
                <w:szCs w:val="22"/>
              </w:rPr>
              <w:t>December 31</w:t>
            </w:r>
          </w:p>
        </w:tc>
      </w:tr>
    </w:tbl>
    <w:p w:rsidR="00C93315" w:rsidRPr="00E365B7" w:rsidRDefault="00C93315" w:rsidP="00EB72B0">
      <w:pPr>
        <w:autoSpaceDE w:val="0"/>
        <w:autoSpaceDN w:val="0"/>
        <w:adjustRightInd w:val="0"/>
        <w:spacing w:line="240" w:lineRule="atLeast"/>
        <w:ind w:left="360"/>
        <w:rPr>
          <w:color w:val="000000"/>
          <w:szCs w:val="22"/>
        </w:rPr>
      </w:pPr>
    </w:p>
    <w:p w:rsidR="00C93315" w:rsidRPr="00E365B7" w:rsidRDefault="00C93315" w:rsidP="00EB72B0">
      <w:pPr>
        <w:ind w:left="360"/>
        <w:jc w:val="center"/>
        <w:rPr>
          <w:color w:val="000000"/>
          <w:szCs w:val="22"/>
        </w:rPr>
      </w:pPr>
      <w:r w:rsidRPr="00E365B7">
        <w:rPr>
          <w:color w:val="000000"/>
          <w:szCs w:val="22"/>
        </w:rPr>
        <w:t>ABBREVIATIONS AND ACRONYMS</w:t>
      </w:r>
      <w:r w:rsidR="00D27187" w:rsidRPr="00E365B7">
        <w:rPr>
          <w:color w:val="000000"/>
          <w:szCs w:val="22"/>
        </w:rPr>
        <w:t xml:space="preserve"> </w:t>
      </w:r>
    </w:p>
    <w:p w:rsidR="000D3A0B" w:rsidRPr="00E365B7" w:rsidRDefault="000D3A0B" w:rsidP="00EB72B0">
      <w:pPr>
        <w:ind w:left="360"/>
        <w:jc w:val="center"/>
      </w:pPr>
    </w:p>
    <w:p w:rsidR="000D3A0B" w:rsidRPr="00E365B7" w:rsidRDefault="000D3A0B" w:rsidP="00EB72B0">
      <w:pPr>
        <w:ind w:left="360"/>
        <w:jc w:val="center"/>
      </w:pPr>
    </w:p>
    <w:p w:rsidR="0028552E" w:rsidRDefault="0028552E" w:rsidP="000D3A0B">
      <w:r>
        <w:t>ACF</w:t>
      </w:r>
      <w:r>
        <w:tab/>
      </w:r>
      <w:r>
        <w:tab/>
        <w:t>Argentina Carbon Facility</w:t>
      </w:r>
    </w:p>
    <w:p w:rsidR="00B86132" w:rsidRPr="00E365B7" w:rsidRDefault="00B86132" w:rsidP="000D3A0B">
      <w:r>
        <w:t>AMBA</w:t>
      </w:r>
      <w:r>
        <w:tab/>
        <w:t>Metropolitan Area</w:t>
      </w:r>
      <w:r w:rsidR="0026428E">
        <w:t xml:space="preserve"> of Buenos Aires</w:t>
      </w:r>
    </w:p>
    <w:p w:rsidR="000D3A0B" w:rsidRDefault="000D3A0B" w:rsidP="000D3A0B">
      <w:pPr>
        <w:jc w:val="both"/>
      </w:pPr>
      <w:r w:rsidRPr="00E365B7">
        <w:t>AOP</w:t>
      </w:r>
      <w:r w:rsidRPr="00E365B7">
        <w:tab/>
      </w:r>
      <w:r w:rsidR="0000365A" w:rsidRPr="00E365B7">
        <w:tab/>
      </w:r>
      <w:r w:rsidRPr="00E365B7">
        <w:t>Annual Operating Plan</w:t>
      </w:r>
    </w:p>
    <w:p w:rsidR="00A57C5F" w:rsidRDefault="006C24D0" w:rsidP="000D3A0B">
      <w:pPr>
        <w:jc w:val="both"/>
      </w:pPr>
      <w:r>
        <w:t>APL</w:t>
      </w:r>
      <w:r>
        <w:tab/>
      </w:r>
      <w:r>
        <w:tab/>
      </w:r>
      <w:r w:rsidR="00A57C5F">
        <w:t>Adaptable Program L</w:t>
      </w:r>
      <w:r w:rsidR="00215A6C">
        <w:t>oan</w:t>
      </w:r>
    </w:p>
    <w:p w:rsidR="00393FF4" w:rsidRDefault="00393FF4" w:rsidP="000D3A0B">
      <w:pPr>
        <w:jc w:val="both"/>
      </w:pPr>
      <w:r>
        <w:t>AR4</w:t>
      </w:r>
      <w:r>
        <w:tab/>
      </w:r>
      <w:r>
        <w:tab/>
        <w:t>Fourth Assessment Report</w:t>
      </w:r>
    </w:p>
    <w:p w:rsidR="00393FF4" w:rsidRDefault="00393FF4" w:rsidP="000D3A0B">
      <w:pPr>
        <w:jc w:val="both"/>
      </w:pPr>
      <w:r>
        <w:t>BP</w:t>
      </w:r>
      <w:r>
        <w:tab/>
      </w:r>
      <w:r>
        <w:tab/>
        <w:t>Bank Policy</w:t>
      </w:r>
    </w:p>
    <w:p w:rsidR="0028552E" w:rsidRPr="00E365B7" w:rsidRDefault="0028552E" w:rsidP="000D3A0B">
      <w:pPr>
        <w:jc w:val="both"/>
      </w:pPr>
      <w:r>
        <w:t>CARICOM</w:t>
      </w:r>
      <w:r>
        <w:tab/>
      </w:r>
      <w:r w:rsidR="0026428E" w:rsidRPr="0026428E">
        <w:t>Caribbean Community and Common Market</w:t>
      </w:r>
      <w:r w:rsidR="0026428E">
        <w:t xml:space="preserve"> </w:t>
      </w:r>
    </w:p>
    <w:p w:rsidR="000A2319" w:rsidRDefault="000A2319" w:rsidP="000D3A0B">
      <w:pPr>
        <w:jc w:val="both"/>
      </w:pPr>
      <w:r>
        <w:t>CCD</w:t>
      </w:r>
      <w:r>
        <w:tab/>
      </w:r>
      <w:r>
        <w:tab/>
        <w:t xml:space="preserve">Climate Change </w:t>
      </w:r>
      <w:r w:rsidRPr="00E365B7">
        <w:t>Directorate</w:t>
      </w:r>
    </w:p>
    <w:p w:rsidR="00393FF4" w:rsidRDefault="00393FF4" w:rsidP="000D3A0B">
      <w:pPr>
        <w:jc w:val="both"/>
      </w:pPr>
      <w:r>
        <w:t>CCFA</w:t>
      </w:r>
      <w:r>
        <w:tab/>
      </w:r>
      <w:r>
        <w:tab/>
        <w:t>Climate Change Focal Area</w:t>
      </w:r>
    </w:p>
    <w:p w:rsidR="006C24D0" w:rsidRDefault="006C24D0" w:rsidP="000D3A0B">
      <w:pPr>
        <w:jc w:val="both"/>
      </w:pPr>
      <w:r>
        <w:t>CICC</w:t>
      </w:r>
      <w:r>
        <w:tab/>
      </w:r>
      <w:r>
        <w:tab/>
        <w:t>Inter Ministerial Commission on Climate Change</w:t>
      </w:r>
    </w:p>
    <w:p w:rsidR="00165030" w:rsidRPr="00D82AB1" w:rsidRDefault="00AB55E2" w:rsidP="00165030">
      <w:pPr>
        <w:ind w:left="1440" w:hanging="1440"/>
        <w:rPr>
          <w:i/>
          <w:lang w:val="es-AR"/>
        </w:rPr>
      </w:pPr>
      <w:r w:rsidRPr="00D82AB1">
        <w:rPr>
          <w:lang w:val="es-AR"/>
        </w:rPr>
        <w:t>CIMA</w:t>
      </w:r>
      <w:r w:rsidRPr="00D82AB1">
        <w:rPr>
          <w:lang w:val="es-AR"/>
        </w:rPr>
        <w:tab/>
      </w:r>
      <w:proofErr w:type="spellStart"/>
      <w:r w:rsidRPr="00D82AB1">
        <w:rPr>
          <w:lang w:val="es-AR"/>
        </w:rPr>
        <w:t>Research</w:t>
      </w:r>
      <w:proofErr w:type="spellEnd"/>
      <w:r w:rsidRPr="00D82AB1">
        <w:rPr>
          <w:lang w:val="es-AR"/>
        </w:rPr>
        <w:t xml:space="preserve"> Center </w:t>
      </w:r>
      <w:proofErr w:type="spellStart"/>
      <w:r w:rsidRPr="00D82AB1">
        <w:rPr>
          <w:lang w:val="es-AR"/>
        </w:rPr>
        <w:t>on</w:t>
      </w:r>
      <w:proofErr w:type="spellEnd"/>
      <w:r w:rsidRPr="00D82AB1">
        <w:rPr>
          <w:lang w:val="es-AR"/>
        </w:rPr>
        <w:t xml:space="preserve"> </w:t>
      </w:r>
      <w:proofErr w:type="spellStart"/>
      <w:r w:rsidRPr="00D82AB1">
        <w:rPr>
          <w:lang w:val="es-AR"/>
        </w:rPr>
        <w:t>the</w:t>
      </w:r>
      <w:proofErr w:type="spellEnd"/>
      <w:r w:rsidRPr="00D82AB1">
        <w:rPr>
          <w:lang w:val="es-AR"/>
        </w:rPr>
        <w:t xml:space="preserve"> Sea and </w:t>
      </w:r>
      <w:proofErr w:type="spellStart"/>
      <w:r w:rsidRPr="00D82AB1">
        <w:rPr>
          <w:lang w:val="es-AR"/>
        </w:rPr>
        <w:t>the</w:t>
      </w:r>
      <w:proofErr w:type="spellEnd"/>
      <w:r w:rsidRPr="00D82AB1">
        <w:rPr>
          <w:lang w:val="es-AR"/>
        </w:rPr>
        <w:t xml:space="preserve"> </w:t>
      </w:r>
      <w:proofErr w:type="spellStart"/>
      <w:r w:rsidRPr="00D82AB1">
        <w:rPr>
          <w:lang w:val="es-AR"/>
        </w:rPr>
        <w:t>Atmosphere</w:t>
      </w:r>
      <w:proofErr w:type="spellEnd"/>
      <w:r w:rsidRPr="00D82AB1">
        <w:rPr>
          <w:lang w:val="es-AR"/>
        </w:rPr>
        <w:t xml:space="preserve"> (</w:t>
      </w:r>
      <w:r w:rsidRPr="00D82AB1">
        <w:rPr>
          <w:i/>
          <w:lang w:val="es-AR"/>
        </w:rPr>
        <w:t>Centro de Investigaciones del Mar y la Atmósfera)</w:t>
      </w:r>
    </w:p>
    <w:p w:rsidR="000D3A0B" w:rsidRDefault="000D3A0B" w:rsidP="000D3A0B">
      <w:pPr>
        <w:jc w:val="both"/>
      </w:pPr>
      <w:r w:rsidRPr="00E365B7">
        <w:t>CPS</w:t>
      </w:r>
      <w:r w:rsidRPr="00E365B7">
        <w:tab/>
      </w:r>
      <w:r w:rsidR="0000365A" w:rsidRPr="00E365B7">
        <w:tab/>
      </w:r>
      <w:r w:rsidRPr="00E365B7">
        <w:t>Country Partnership Strategy</w:t>
      </w:r>
    </w:p>
    <w:p w:rsidR="00E26A4F" w:rsidRPr="00E365B7" w:rsidRDefault="00E26A4F" w:rsidP="000D3A0B">
      <w:pPr>
        <w:jc w:val="both"/>
      </w:pPr>
      <w:r>
        <w:t>CS</w:t>
      </w:r>
      <w:r>
        <w:tab/>
      </w:r>
      <w:r>
        <w:tab/>
        <w:t>Civil Society</w:t>
      </w:r>
    </w:p>
    <w:p w:rsidR="0028552E" w:rsidRPr="0028552E" w:rsidRDefault="007F1E3E" w:rsidP="000D3A0B">
      <w:r w:rsidRPr="007F1E3E">
        <w:t>CNRS</w:t>
      </w:r>
      <w:r w:rsidRPr="007F1E3E">
        <w:tab/>
      </w:r>
      <w:r w:rsidRPr="007F1E3E">
        <w:tab/>
        <w:t>National Center for Scientific Research of France</w:t>
      </w:r>
    </w:p>
    <w:p w:rsidR="000D3A0B" w:rsidRPr="0026428E" w:rsidRDefault="000D3A0B" w:rsidP="000D3A0B">
      <w:pPr>
        <w:rPr>
          <w:lang w:val="es-ES"/>
        </w:rPr>
      </w:pPr>
      <w:r w:rsidRPr="0026428E">
        <w:rPr>
          <w:lang w:val="es-ES"/>
        </w:rPr>
        <w:t>COFEMA</w:t>
      </w:r>
      <w:r w:rsidRPr="0026428E">
        <w:rPr>
          <w:lang w:val="es-ES"/>
        </w:rPr>
        <w:tab/>
        <w:t xml:space="preserve">Federal Council of </w:t>
      </w:r>
      <w:proofErr w:type="spellStart"/>
      <w:r w:rsidRPr="0026428E">
        <w:rPr>
          <w:lang w:val="es-ES"/>
        </w:rPr>
        <w:t>Environment</w:t>
      </w:r>
      <w:proofErr w:type="spellEnd"/>
      <w:r w:rsidR="0019286A">
        <w:rPr>
          <w:lang w:val="es-ES"/>
        </w:rPr>
        <w:t xml:space="preserve"> (</w:t>
      </w:r>
      <w:r w:rsidR="00165030" w:rsidRPr="00165030">
        <w:rPr>
          <w:i/>
          <w:lang w:val="es-ES"/>
        </w:rPr>
        <w:t>Consejo Federal de Medio Ambiente</w:t>
      </w:r>
      <w:r w:rsidR="0019286A">
        <w:rPr>
          <w:lang w:val="es-ES"/>
        </w:rPr>
        <w:t>)</w:t>
      </w:r>
    </w:p>
    <w:p w:rsidR="00165030" w:rsidRDefault="007F1E3E" w:rsidP="00165030">
      <w:pPr>
        <w:ind w:left="1440" w:hanging="1440"/>
        <w:rPr>
          <w:i/>
          <w:lang w:val="es-ES"/>
        </w:rPr>
      </w:pPr>
      <w:r w:rsidRPr="007F1E3E">
        <w:rPr>
          <w:lang w:val="es-ES"/>
        </w:rPr>
        <w:t>CONICET</w:t>
      </w:r>
      <w:r w:rsidRPr="007F1E3E">
        <w:rPr>
          <w:lang w:val="es-ES"/>
        </w:rPr>
        <w:tab/>
      </w:r>
      <w:proofErr w:type="spellStart"/>
      <w:r w:rsidR="00115F69">
        <w:rPr>
          <w:lang w:val="es-ES"/>
        </w:rPr>
        <w:t>National</w:t>
      </w:r>
      <w:proofErr w:type="spellEnd"/>
      <w:r w:rsidR="00115F69">
        <w:rPr>
          <w:lang w:val="es-ES"/>
        </w:rPr>
        <w:t xml:space="preserve"> Center of </w:t>
      </w:r>
      <w:proofErr w:type="spellStart"/>
      <w:r w:rsidR="00115F69">
        <w:rPr>
          <w:lang w:val="es-ES"/>
        </w:rPr>
        <w:t>Scientific</w:t>
      </w:r>
      <w:proofErr w:type="spellEnd"/>
      <w:r w:rsidR="00115F69">
        <w:rPr>
          <w:lang w:val="es-ES"/>
        </w:rPr>
        <w:t xml:space="preserve"> and </w:t>
      </w:r>
      <w:proofErr w:type="spellStart"/>
      <w:r w:rsidR="00115F69">
        <w:rPr>
          <w:lang w:val="es-ES"/>
        </w:rPr>
        <w:t>Technical</w:t>
      </w:r>
      <w:proofErr w:type="spellEnd"/>
      <w:r w:rsidR="00115F69">
        <w:rPr>
          <w:lang w:val="es-ES"/>
        </w:rPr>
        <w:t xml:space="preserve"> </w:t>
      </w:r>
      <w:proofErr w:type="spellStart"/>
      <w:r w:rsidR="00115F69">
        <w:rPr>
          <w:lang w:val="es-ES"/>
        </w:rPr>
        <w:t>Reasearch</w:t>
      </w:r>
      <w:proofErr w:type="spellEnd"/>
      <w:r w:rsidR="00115F69">
        <w:rPr>
          <w:lang w:val="es-ES"/>
        </w:rPr>
        <w:t xml:space="preserve"> (</w:t>
      </w:r>
      <w:r w:rsidRPr="0026428E">
        <w:rPr>
          <w:i/>
          <w:lang w:val="es-ES"/>
        </w:rPr>
        <w:t>Consejo Nacional de Investigaciones</w:t>
      </w:r>
      <w:r w:rsidR="0026428E">
        <w:rPr>
          <w:i/>
          <w:lang w:val="es-ES"/>
        </w:rPr>
        <w:t xml:space="preserve"> </w:t>
      </w:r>
      <w:r w:rsidR="0026428E" w:rsidRPr="0026428E">
        <w:rPr>
          <w:i/>
          <w:lang w:val="es-ES"/>
        </w:rPr>
        <w:t>Científicas y Técnicas</w:t>
      </w:r>
      <w:r w:rsidR="00115F69">
        <w:rPr>
          <w:i/>
          <w:lang w:val="es-ES"/>
        </w:rPr>
        <w:t>)</w:t>
      </w:r>
    </w:p>
    <w:p w:rsidR="0028552E" w:rsidRPr="0026428E" w:rsidRDefault="0028552E" w:rsidP="000D3A0B">
      <w:r w:rsidRPr="0026428E">
        <w:t>COP</w:t>
      </w:r>
      <w:r w:rsidRPr="0026428E">
        <w:tab/>
      </w:r>
      <w:r w:rsidRPr="0026428E">
        <w:tab/>
        <w:t>Conference of the Parties</w:t>
      </w:r>
    </w:p>
    <w:p w:rsidR="000D3A0B" w:rsidRPr="00E365B7" w:rsidRDefault="000D3A0B" w:rsidP="000D3A0B">
      <w:r w:rsidRPr="00E365B7">
        <w:t>DA</w:t>
      </w:r>
      <w:r w:rsidRPr="00E365B7">
        <w:tab/>
      </w:r>
      <w:r w:rsidR="0000365A" w:rsidRPr="00E365B7">
        <w:tab/>
      </w:r>
      <w:r w:rsidRPr="00E365B7">
        <w:t>Designated Account</w:t>
      </w:r>
    </w:p>
    <w:p w:rsidR="00165030" w:rsidRPr="00165030" w:rsidRDefault="00165030" w:rsidP="00165030">
      <w:pPr>
        <w:ind w:left="1440" w:hanging="1440"/>
        <w:rPr>
          <w:lang w:val="es-ES"/>
        </w:rPr>
      </w:pPr>
      <w:r w:rsidRPr="00165030">
        <w:rPr>
          <w:lang w:val="es-ES"/>
        </w:rPr>
        <w:t>DIGMA</w:t>
      </w:r>
      <w:r w:rsidRPr="00165030">
        <w:rPr>
          <w:lang w:val="es-ES"/>
        </w:rPr>
        <w:tab/>
        <w:t xml:space="preserve">General </w:t>
      </w:r>
      <w:proofErr w:type="spellStart"/>
      <w:r w:rsidRPr="00165030">
        <w:rPr>
          <w:lang w:val="es-ES"/>
        </w:rPr>
        <w:t>Directorate</w:t>
      </w:r>
      <w:proofErr w:type="spellEnd"/>
      <w:r w:rsidRPr="00165030">
        <w:rPr>
          <w:lang w:val="es-ES"/>
        </w:rPr>
        <w:t xml:space="preserve"> of International </w:t>
      </w:r>
      <w:proofErr w:type="spellStart"/>
      <w:r w:rsidRPr="00165030">
        <w:rPr>
          <w:lang w:val="es-ES"/>
        </w:rPr>
        <w:t>Environmental</w:t>
      </w:r>
      <w:proofErr w:type="spellEnd"/>
      <w:r w:rsidRPr="00165030">
        <w:rPr>
          <w:lang w:val="es-ES"/>
        </w:rPr>
        <w:t xml:space="preserve"> </w:t>
      </w:r>
      <w:proofErr w:type="spellStart"/>
      <w:r w:rsidRPr="00165030">
        <w:rPr>
          <w:lang w:val="es-ES"/>
        </w:rPr>
        <w:t>Affairs</w:t>
      </w:r>
      <w:proofErr w:type="spellEnd"/>
      <w:r w:rsidRPr="00165030">
        <w:rPr>
          <w:lang w:val="es-ES"/>
        </w:rPr>
        <w:t xml:space="preserve"> (</w:t>
      </w:r>
      <w:r w:rsidRPr="00165030">
        <w:rPr>
          <w:i/>
          <w:lang w:val="es-ES"/>
        </w:rPr>
        <w:t>Dirección General de Medio Ambiente</w:t>
      </w:r>
      <w:r w:rsidRPr="00165030">
        <w:rPr>
          <w:lang w:val="es-ES"/>
        </w:rPr>
        <w:t>)</w:t>
      </w:r>
    </w:p>
    <w:p w:rsidR="00165030" w:rsidRPr="00165030" w:rsidRDefault="00165030" w:rsidP="00165030">
      <w:pPr>
        <w:ind w:left="1440" w:hanging="1440"/>
        <w:rPr>
          <w:lang w:val="es-ES"/>
        </w:rPr>
      </w:pPr>
      <w:r w:rsidRPr="00165030">
        <w:rPr>
          <w:lang w:val="es-ES"/>
        </w:rPr>
        <w:t>DGTA</w:t>
      </w:r>
      <w:r w:rsidRPr="00165030">
        <w:rPr>
          <w:lang w:val="es-ES"/>
        </w:rPr>
        <w:tab/>
        <w:t xml:space="preserve">General </w:t>
      </w:r>
      <w:proofErr w:type="spellStart"/>
      <w:r w:rsidRPr="00165030">
        <w:rPr>
          <w:lang w:val="es-ES"/>
        </w:rPr>
        <w:t>Administration</w:t>
      </w:r>
      <w:proofErr w:type="spellEnd"/>
      <w:r w:rsidRPr="00165030">
        <w:rPr>
          <w:lang w:val="es-ES"/>
        </w:rPr>
        <w:t xml:space="preserve"> and </w:t>
      </w:r>
      <w:proofErr w:type="spellStart"/>
      <w:r w:rsidRPr="00165030">
        <w:rPr>
          <w:lang w:val="es-ES"/>
        </w:rPr>
        <w:t>Technical</w:t>
      </w:r>
      <w:proofErr w:type="spellEnd"/>
      <w:r w:rsidRPr="00165030">
        <w:rPr>
          <w:lang w:val="es-ES"/>
        </w:rPr>
        <w:t xml:space="preserve"> </w:t>
      </w:r>
      <w:proofErr w:type="spellStart"/>
      <w:r w:rsidRPr="00165030">
        <w:rPr>
          <w:lang w:val="es-ES"/>
        </w:rPr>
        <w:t>Directorate</w:t>
      </w:r>
      <w:proofErr w:type="spellEnd"/>
      <w:r w:rsidRPr="00165030">
        <w:rPr>
          <w:lang w:val="es-ES"/>
        </w:rPr>
        <w:t xml:space="preserve"> (</w:t>
      </w:r>
      <w:r w:rsidRPr="00165030">
        <w:rPr>
          <w:i/>
          <w:lang w:val="es-ES"/>
        </w:rPr>
        <w:t>Dirección General Técnico Administrativa</w:t>
      </w:r>
      <w:r w:rsidRPr="00165030">
        <w:rPr>
          <w:lang w:val="es-ES"/>
        </w:rPr>
        <w:t>)</w:t>
      </w:r>
    </w:p>
    <w:p w:rsidR="0028552E" w:rsidRPr="007923FF" w:rsidRDefault="00165030" w:rsidP="000D3A0B">
      <w:pPr>
        <w:rPr>
          <w:lang w:val="es-ES"/>
        </w:rPr>
      </w:pPr>
      <w:r w:rsidRPr="00165030">
        <w:rPr>
          <w:lang w:val="es-ES"/>
        </w:rPr>
        <w:t>DNA</w:t>
      </w:r>
      <w:r w:rsidRPr="00165030">
        <w:rPr>
          <w:lang w:val="es-ES"/>
        </w:rPr>
        <w:tab/>
      </w:r>
      <w:r w:rsidRPr="00165030">
        <w:rPr>
          <w:lang w:val="es-ES"/>
        </w:rPr>
        <w:tab/>
      </w:r>
      <w:proofErr w:type="spellStart"/>
      <w:r w:rsidRPr="00165030">
        <w:rPr>
          <w:lang w:val="es-ES"/>
        </w:rPr>
        <w:t>Designated</w:t>
      </w:r>
      <w:proofErr w:type="spellEnd"/>
      <w:r w:rsidRPr="00165030">
        <w:rPr>
          <w:lang w:val="es-ES"/>
        </w:rPr>
        <w:t xml:space="preserve"> </w:t>
      </w:r>
      <w:proofErr w:type="spellStart"/>
      <w:r w:rsidRPr="00165030">
        <w:rPr>
          <w:lang w:val="es-ES"/>
        </w:rPr>
        <w:t>National</w:t>
      </w:r>
      <w:proofErr w:type="spellEnd"/>
      <w:r w:rsidRPr="00165030">
        <w:rPr>
          <w:lang w:val="es-ES"/>
        </w:rPr>
        <w:t xml:space="preserve"> </w:t>
      </w:r>
      <w:proofErr w:type="spellStart"/>
      <w:r w:rsidRPr="00165030">
        <w:rPr>
          <w:lang w:val="es-ES"/>
        </w:rPr>
        <w:t>Authority</w:t>
      </w:r>
      <w:proofErr w:type="spellEnd"/>
    </w:p>
    <w:p w:rsidR="00165030" w:rsidRPr="007472F2" w:rsidRDefault="00165030" w:rsidP="00165030">
      <w:pPr>
        <w:ind w:left="1440" w:hanging="1440"/>
        <w:rPr>
          <w:i/>
          <w:lang w:val="es-ES"/>
        </w:rPr>
      </w:pPr>
      <w:r w:rsidRPr="00165030">
        <w:rPr>
          <w:lang w:val="es-ES"/>
        </w:rPr>
        <w:t xml:space="preserve">DNRI </w:t>
      </w:r>
      <w:r w:rsidRPr="00165030">
        <w:rPr>
          <w:lang w:val="es-ES"/>
        </w:rPr>
        <w:tab/>
      </w:r>
      <w:proofErr w:type="spellStart"/>
      <w:r w:rsidRPr="00165030">
        <w:rPr>
          <w:lang w:val="es-ES"/>
        </w:rPr>
        <w:t>National</w:t>
      </w:r>
      <w:proofErr w:type="spellEnd"/>
      <w:r w:rsidRPr="00165030">
        <w:rPr>
          <w:lang w:val="es-ES"/>
        </w:rPr>
        <w:t xml:space="preserve"> </w:t>
      </w:r>
      <w:proofErr w:type="spellStart"/>
      <w:r w:rsidRPr="00165030">
        <w:rPr>
          <w:lang w:val="es-ES"/>
        </w:rPr>
        <w:t>Directorate</w:t>
      </w:r>
      <w:proofErr w:type="spellEnd"/>
      <w:r w:rsidRPr="00165030">
        <w:rPr>
          <w:lang w:val="es-ES"/>
        </w:rPr>
        <w:t xml:space="preserve"> of International </w:t>
      </w:r>
      <w:proofErr w:type="spellStart"/>
      <w:r w:rsidRPr="00165030">
        <w:rPr>
          <w:lang w:val="es-ES"/>
        </w:rPr>
        <w:t>Relations</w:t>
      </w:r>
      <w:proofErr w:type="spellEnd"/>
      <w:r w:rsidRPr="00165030">
        <w:rPr>
          <w:lang w:val="es-ES"/>
        </w:rPr>
        <w:t xml:space="preserve"> </w:t>
      </w:r>
      <w:r w:rsidRPr="007472F2">
        <w:rPr>
          <w:i/>
          <w:lang w:val="es-ES"/>
        </w:rPr>
        <w:t>(Dirección Nacional de Relaciones Internacionales)</w:t>
      </w:r>
    </w:p>
    <w:p w:rsidR="00165030" w:rsidRDefault="007F1E3E" w:rsidP="00165030">
      <w:pPr>
        <w:ind w:left="1440" w:hanging="1440"/>
        <w:rPr>
          <w:i/>
          <w:lang w:val="es-ES"/>
        </w:rPr>
      </w:pPr>
      <w:proofErr w:type="spellStart"/>
      <w:r w:rsidRPr="007F1E3E">
        <w:rPr>
          <w:lang w:val="es-ES"/>
        </w:rPr>
        <w:t>DPCyC</w:t>
      </w:r>
      <w:proofErr w:type="spellEnd"/>
      <w:r w:rsidRPr="007F1E3E">
        <w:rPr>
          <w:lang w:val="es-ES"/>
        </w:rPr>
        <w:tab/>
      </w:r>
      <w:proofErr w:type="spellStart"/>
      <w:r w:rsidR="00703062">
        <w:rPr>
          <w:lang w:val="es-ES"/>
        </w:rPr>
        <w:t>Budget</w:t>
      </w:r>
      <w:proofErr w:type="spellEnd"/>
      <w:r w:rsidR="00703062">
        <w:rPr>
          <w:lang w:val="es-ES"/>
        </w:rPr>
        <w:t xml:space="preserve">, Shopping and </w:t>
      </w:r>
      <w:proofErr w:type="spellStart"/>
      <w:r w:rsidR="00703062">
        <w:rPr>
          <w:lang w:val="es-ES"/>
        </w:rPr>
        <w:t>Procurement</w:t>
      </w:r>
      <w:proofErr w:type="spellEnd"/>
      <w:r w:rsidR="00703062">
        <w:rPr>
          <w:lang w:val="es-ES"/>
        </w:rPr>
        <w:t xml:space="preserve"> </w:t>
      </w:r>
      <w:proofErr w:type="spellStart"/>
      <w:r w:rsidR="00703062">
        <w:rPr>
          <w:lang w:val="es-ES"/>
        </w:rPr>
        <w:t>Directorate</w:t>
      </w:r>
      <w:proofErr w:type="spellEnd"/>
      <w:r w:rsidR="00703062">
        <w:rPr>
          <w:lang w:val="es-ES"/>
        </w:rPr>
        <w:t xml:space="preserve"> (</w:t>
      </w:r>
      <w:r w:rsidRPr="0026428E">
        <w:rPr>
          <w:i/>
          <w:lang w:val="es-ES"/>
        </w:rPr>
        <w:t>Direcci</w:t>
      </w:r>
      <w:r w:rsidR="0026428E" w:rsidRPr="0026428E">
        <w:rPr>
          <w:i/>
          <w:lang w:val="es-ES"/>
        </w:rPr>
        <w:t>ó</w:t>
      </w:r>
      <w:r w:rsidRPr="0026428E">
        <w:rPr>
          <w:i/>
          <w:lang w:val="es-ES"/>
        </w:rPr>
        <w:t>n de Presupuesto, Compras y Contrataciones</w:t>
      </w:r>
      <w:r w:rsidR="00703062">
        <w:rPr>
          <w:i/>
          <w:lang w:val="es-ES"/>
        </w:rPr>
        <w:t>)</w:t>
      </w:r>
    </w:p>
    <w:p w:rsidR="006C24D0" w:rsidRPr="00E365B7" w:rsidRDefault="006C24D0" w:rsidP="000D3A0B">
      <w:r>
        <w:t>EAs</w:t>
      </w:r>
      <w:r>
        <w:tab/>
      </w:r>
      <w:r>
        <w:tab/>
        <w:t>Enabling Activities</w:t>
      </w:r>
    </w:p>
    <w:p w:rsidR="000D3A0B" w:rsidRDefault="000D3A0B" w:rsidP="000D3A0B">
      <w:r w:rsidRPr="00E365B7">
        <w:t xml:space="preserve">ER </w:t>
      </w:r>
      <w:r w:rsidR="0000365A" w:rsidRPr="00E365B7">
        <w:tab/>
      </w:r>
      <w:r w:rsidR="0000365A" w:rsidRPr="00E365B7">
        <w:tab/>
      </w:r>
      <w:r w:rsidRPr="00E365B7">
        <w:t>Emission Reduction</w:t>
      </w:r>
    </w:p>
    <w:p w:rsidR="0080604A" w:rsidRDefault="00AE74D4" w:rsidP="000D3A0B">
      <w:r>
        <w:t>FA</w:t>
      </w:r>
      <w:r>
        <w:tab/>
      </w:r>
      <w:r>
        <w:tab/>
        <w:t>Financial As</w:t>
      </w:r>
      <w:r w:rsidR="0080604A">
        <w:t>sistant</w:t>
      </w:r>
    </w:p>
    <w:p w:rsidR="00AE74D4" w:rsidRPr="00E365B7" w:rsidRDefault="00AE74D4" w:rsidP="000D3A0B">
      <w:r>
        <w:lastRenderedPageBreak/>
        <w:t>FAC</w:t>
      </w:r>
      <w:r>
        <w:tab/>
      </w:r>
      <w:r>
        <w:tab/>
        <w:t>Financial and Administrative Coordinator</w:t>
      </w:r>
    </w:p>
    <w:p w:rsidR="000D3A0B" w:rsidRPr="00E365B7" w:rsidRDefault="000D3A0B" w:rsidP="000D3A0B">
      <w:r w:rsidRPr="00E365B7">
        <w:t xml:space="preserve">FB </w:t>
      </w:r>
      <w:r w:rsidR="0000365A" w:rsidRPr="00E365B7">
        <w:tab/>
      </w:r>
      <w:r w:rsidR="0000365A" w:rsidRPr="00E365B7">
        <w:tab/>
      </w:r>
      <w:proofErr w:type="spellStart"/>
      <w:r w:rsidRPr="00E365B7">
        <w:t>Fundación</w:t>
      </w:r>
      <w:proofErr w:type="spellEnd"/>
      <w:r w:rsidRPr="00E365B7">
        <w:t xml:space="preserve"> </w:t>
      </w:r>
      <w:proofErr w:type="spellStart"/>
      <w:r w:rsidRPr="00E365B7">
        <w:t>Bariloche</w:t>
      </w:r>
      <w:proofErr w:type="spellEnd"/>
    </w:p>
    <w:p w:rsidR="006406CE" w:rsidRDefault="006406CE" w:rsidP="000D3A0B">
      <w:r w:rsidRPr="00E365B7">
        <w:t>FCPF</w:t>
      </w:r>
      <w:r w:rsidRPr="00E365B7">
        <w:tab/>
      </w:r>
      <w:r w:rsidRPr="00E365B7">
        <w:tab/>
        <w:t>Forest Carbon Partnership Facility</w:t>
      </w:r>
    </w:p>
    <w:p w:rsidR="00393FF4" w:rsidRDefault="00393FF4" w:rsidP="000D3A0B">
      <w:r>
        <w:t>FM</w:t>
      </w:r>
      <w:r>
        <w:tab/>
      </w:r>
      <w:r>
        <w:tab/>
        <w:t>Financial Management</w:t>
      </w:r>
    </w:p>
    <w:p w:rsidR="006C24D0" w:rsidRPr="00E365B7" w:rsidRDefault="006C24D0" w:rsidP="000D3A0B">
      <w:r>
        <w:t>FNC</w:t>
      </w:r>
      <w:r>
        <w:tab/>
      </w:r>
      <w:r>
        <w:tab/>
        <w:t>First National Communication</w:t>
      </w:r>
    </w:p>
    <w:p w:rsidR="000D3A0B" w:rsidRPr="00E365B7" w:rsidRDefault="000D3A0B" w:rsidP="000D3A0B">
      <w:r w:rsidRPr="00E365B7">
        <w:t xml:space="preserve">FY </w:t>
      </w:r>
      <w:r w:rsidR="0000365A" w:rsidRPr="00E365B7">
        <w:tab/>
      </w:r>
      <w:r w:rsidR="0000365A" w:rsidRPr="00E365B7">
        <w:tab/>
      </w:r>
      <w:r w:rsidRPr="00E365B7">
        <w:t>Fiscal Year</w:t>
      </w:r>
    </w:p>
    <w:p w:rsidR="000D3A0B" w:rsidRPr="00E365B7" w:rsidRDefault="000D3A0B" w:rsidP="000D3A0B">
      <w:r w:rsidRPr="00E365B7">
        <w:t xml:space="preserve">GCC </w:t>
      </w:r>
      <w:r w:rsidR="0000365A" w:rsidRPr="00E365B7">
        <w:tab/>
      </w:r>
      <w:r w:rsidR="0000365A" w:rsidRPr="00E365B7">
        <w:tab/>
      </w:r>
      <w:r w:rsidRPr="00E365B7">
        <w:t>Global Climate Change</w:t>
      </w:r>
    </w:p>
    <w:p w:rsidR="000D3A0B" w:rsidRPr="00E365B7" w:rsidRDefault="000D3A0B" w:rsidP="000D3A0B">
      <w:r w:rsidRPr="00E365B7">
        <w:t xml:space="preserve">GEF </w:t>
      </w:r>
      <w:r w:rsidR="0000365A" w:rsidRPr="00E365B7">
        <w:tab/>
      </w:r>
      <w:r w:rsidR="0000365A" w:rsidRPr="00E365B7">
        <w:tab/>
      </w:r>
      <w:r w:rsidRPr="00E365B7">
        <w:t>Global Environment Facility</w:t>
      </w:r>
    </w:p>
    <w:p w:rsidR="000D3A0B" w:rsidRDefault="000D3A0B" w:rsidP="000D3A0B">
      <w:r w:rsidRPr="00E365B7">
        <w:t xml:space="preserve">GHG </w:t>
      </w:r>
      <w:r w:rsidR="0000365A" w:rsidRPr="00E365B7">
        <w:tab/>
      </w:r>
      <w:r w:rsidR="0000365A" w:rsidRPr="00E365B7">
        <w:tab/>
      </w:r>
      <w:r w:rsidRPr="00E365B7">
        <w:t>Greenhouse gasses</w:t>
      </w:r>
    </w:p>
    <w:p w:rsidR="00E26A4F" w:rsidRPr="00E365B7" w:rsidRDefault="00E26A4F" w:rsidP="000D3A0B">
      <w:r>
        <w:t>GIS</w:t>
      </w:r>
      <w:r>
        <w:tab/>
      </w:r>
      <w:r>
        <w:tab/>
      </w:r>
      <w:r w:rsidR="0026428E">
        <w:t>G</w:t>
      </w:r>
      <w:r w:rsidR="0026428E" w:rsidRPr="0026428E">
        <w:t xml:space="preserve">eographic </w:t>
      </w:r>
      <w:r w:rsidR="0026428E">
        <w:t>I</w:t>
      </w:r>
      <w:r w:rsidR="0026428E" w:rsidRPr="0026428E">
        <w:t xml:space="preserve">nformation </w:t>
      </w:r>
      <w:r w:rsidR="0026428E">
        <w:t>S</w:t>
      </w:r>
      <w:r w:rsidR="0026428E" w:rsidRPr="0026428E">
        <w:t>ystem</w:t>
      </w:r>
    </w:p>
    <w:p w:rsidR="000D3A0B" w:rsidRDefault="000D3A0B" w:rsidP="000D3A0B">
      <w:r w:rsidRPr="00E365B7">
        <w:t xml:space="preserve">GOA </w:t>
      </w:r>
      <w:r w:rsidR="0000365A" w:rsidRPr="00E365B7">
        <w:tab/>
      </w:r>
      <w:r w:rsidR="0000365A" w:rsidRPr="00E365B7">
        <w:tab/>
      </w:r>
      <w:r w:rsidRPr="00E365B7">
        <w:t>Government of Argentina</w:t>
      </w:r>
    </w:p>
    <w:p w:rsidR="00E26A4F" w:rsidRDefault="00E26A4F" w:rsidP="000D3A0B">
      <w:r>
        <w:t>GPFMC</w:t>
      </w:r>
      <w:r>
        <w:tab/>
        <w:t>General Procurement and Financial Management Coordinator</w:t>
      </w:r>
    </w:p>
    <w:p w:rsidR="00393FF4" w:rsidRPr="00E365B7" w:rsidRDefault="00393FF4" w:rsidP="000D3A0B">
      <w:r>
        <w:t>HFC</w:t>
      </w:r>
      <w:r>
        <w:tab/>
      </w:r>
      <w:r>
        <w:tab/>
      </w:r>
      <w:proofErr w:type="spellStart"/>
      <w:r w:rsidR="0026428E">
        <w:t>H</w:t>
      </w:r>
      <w:r w:rsidR="0026428E" w:rsidRPr="0026428E">
        <w:t>ydrofluorocarbon</w:t>
      </w:r>
      <w:proofErr w:type="spellEnd"/>
    </w:p>
    <w:p w:rsidR="00AE74D4" w:rsidRDefault="000D3A0B" w:rsidP="000D3A0B">
      <w:r w:rsidRPr="00E365B7">
        <w:t xml:space="preserve">IBRD </w:t>
      </w:r>
      <w:r w:rsidR="0000365A" w:rsidRPr="00E365B7">
        <w:tab/>
      </w:r>
      <w:r w:rsidR="0000365A" w:rsidRPr="00E365B7">
        <w:tab/>
      </w:r>
      <w:r w:rsidRPr="00E365B7">
        <w:t>International Bank for Reconstruction and Development</w:t>
      </w:r>
    </w:p>
    <w:p w:rsidR="000D3A0B" w:rsidRPr="00E365B7" w:rsidRDefault="00AE74D4" w:rsidP="000D3A0B">
      <w:r>
        <w:t xml:space="preserve">ICB </w:t>
      </w:r>
      <w:r w:rsidR="00D61E6C">
        <w:tab/>
      </w:r>
      <w:r w:rsidR="00D61E6C">
        <w:tab/>
      </w:r>
      <w:r>
        <w:t>International Competitive Bidding</w:t>
      </w:r>
    </w:p>
    <w:p w:rsidR="00D61E6C" w:rsidRDefault="000D3A0B">
      <w:r w:rsidRPr="00E365B7">
        <w:t xml:space="preserve">IDB </w:t>
      </w:r>
      <w:r w:rsidR="0000365A" w:rsidRPr="00E365B7">
        <w:tab/>
      </w:r>
      <w:r w:rsidR="00D61E6C">
        <w:tab/>
      </w:r>
      <w:proofErr w:type="spellStart"/>
      <w:r w:rsidRPr="00E365B7">
        <w:t>Interamerican</w:t>
      </w:r>
      <w:proofErr w:type="spellEnd"/>
      <w:r w:rsidRPr="00E365B7">
        <w:t xml:space="preserve"> Development Bank</w:t>
      </w:r>
    </w:p>
    <w:p w:rsidR="00BD2155" w:rsidRDefault="00165030" w:rsidP="00D61E6C">
      <w:pPr>
        <w:ind w:left="1440" w:hanging="1440"/>
        <w:rPr>
          <w:i/>
          <w:lang w:val="es-ES"/>
        </w:rPr>
      </w:pPr>
      <w:r w:rsidRPr="00D61E6C">
        <w:rPr>
          <w:lang w:val="es-AR"/>
        </w:rPr>
        <w:t>INDEC</w:t>
      </w:r>
      <w:r w:rsidRPr="00D61E6C">
        <w:rPr>
          <w:lang w:val="es-AR"/>
        </w:rPr>
        <w:tab/>
      </w:r>
      <w:proofErr w:type="spellStart"/>
      <w:r w:rsidRPr="00D61E6C">
        <w:rPr>
          <w:lang w:val="es-AR"/>
        </w:rPr>
        <w:t>National</w:t>
      </w:r>
      <w:proofErr w:type="spellEnd"/>
      <w:r w:rsidRPr="00D61E6C">
        <w:rPr>
          <w:lang w:val="es-AR"/>
        </w:rPr>
        <w:t xml:space="preserve"> </w:t>
      </w:r>
      <w:proofErr w:type="spellStart"/>
      <w:r w:rsidRPr="00D61E6C">
        <w:rPr>
          <w:lang w:val="es-AR"/>
        </w:rPr>
        <w:t>Institute</w:t>
      </w:r>
      <w:proofErr w:type="spellEnd"/>
      <w:r w:rsidRPr="00D61E6C">
        <w:rPr>
          <w:lang w:val="es-AR"/>
        </w:rPr>
        <w:t xml:space="preserve"> of </w:t>
      </w:r>
      <w:proofErr w:type="spellStart"/>
      <w:r w:rsidRPr="00D61E6C">
        <w:rPr>
          <w:lang w:val="es-AR"/>
        </w:rPr>
        <w:t>Statistics</w:t>
      </w:r>
      <w:proofErr w:type="spellEnd"/>
      <w:r w:rsidRPr="00D61E6C">
        <w:rPr>
          <w:lang w:val="es-AR"/>
        </w:rPr>
        <w:t xml:space="preserve"> and </w:t>
      </w:r>
      <w:proofErr w:type="spellStart"/>
      <w:r w:rsidRPr="00D61E6C">
        <w:rPr>
          <w:lang w:val="es-AR"/>
        </w:rPr>
        <w:t>Censuses</w:t>
      </w:r>
      <w:proofErr w:type="spellEnd"/>
      <w:r w:rsidRPr="00D61E6C">
        <w:rPr>
          <w:lang w:val="es-AR"/>
        </w:rPr>
        <w:t xml:space="preserve"> </w:t>
      </w:r>
      <w:r w:rsidRPr="00D61E6C">
        <w:rPr>
          <w:i/>
          <w:lang w:val="es-AR"/>
        </w:rPr>
        <w:t xml:space="preserve">(Instituto Nacional de Estadísticas y </w:t>
      </w:r>
      <w:r w:rsidRPr="007472F2">
        <w:rPr>
          <w:i/>
          <w:lang w:val="es-ES"/>
        </w:rPr>
        <w:t>Censos)</w:t>
      </w:r>
    </w:p>
    <w:p w:rsidR="000D3A0B" w:rsidRDefault="000D3A0B" w:rsidP="000D3A0B">
      <w:r w:rsidRPr="00E365B7">
        <w:t xml:space="preserve">IPCC </w:t>
      </w:r>
      <w:r w:rsidR="0000365A" w:rsidRPr="00E365B7">
        <w:tab/>
      </w:r>
      <w:r w:rsidR="0000365A" w:rsidRPr="00E365B7">
        <w:tab/>
      </w:r>
      <w:r w:rsidRPr="00E365B7">
        <w:t>Intergovernmental Panel for Climate Change</w:t>
      </w:r>
    </w:p>
    <w:p w:rsidR="00AE74D4" w:rsidRPr="00E365B7" w:rsidRDefault="00D61E6C" w:rsidP="000D3A0B">
      <w:r>
        <w:t>ISDS</w:t>
      </w:r>
      <w:r w:rsidR="00AE74D4">
        <w:tab/>
      </w:r>
      <w:r w:rsidR="00AE74D4">
        <w:tab/>
        <w:t>Integrated Safeguards Data Sheet</w:t>
      </w:r>
    </w:p>
    <w:p w:rsidR="00393FF4" w:rsidRDefault="00393FF4" w:rsidP="000D3A0B">
      <w:r>
        <w:t>IUFR</w:t>
      </w:r>
      <w:r>
        <w:tab/>
      </w:r>
      <w:r>
        <w:tab/>
        <w:t>Interim Unaudited Financial Report</w:t>
      </w:r>
    </w:p>
    <w:p w:rsidR="0028552E" w:rsidRPr="00E365B7" w:rsidRDefault="0028552E" w:rsidP="000D3A0B">
      <w:r>
        <w:t>JICA</w:t>
      </w:r>
      <w:r>
        <w:tab/>
      </w:r>
      <w:r>
        <w:tab/>
        <w:t>Japan International Cooperation Agency</w:t>
      </w:r>
    </w:p>
    <w:p w:rsidR="000D3A0B" w:rsidRPr="00115F69" w:rsidRDefault="00D67FBF" w:rsidP="000D3A0B">
      <w:r w:rsidRPr="00115F69">
        <w:t>JGM</w:t>
      </w:r>
      <w:r w:rsidRPr="00115F69">
        <w:rPr>
          <w:i/>
        </w:rPr>
        <w:t xml:space="preserve"> </w:t>
      </w:r>
      <w:r w:rsidRPr="00115F69">
        <w:rPr>
          <w:i/>
        </w:rPr>
        <w:tab/>
      </w:r>
      <w:r w:rsidRPr="00115F69">
        <w:rPr>
          <w:i/>
        </w:rPr>
        <w:tab/>
      </w:r>
      <w:r w:rsidR="000E3622" w:rsidRPr="00115F69">
        <w:t xml:space="preserve">Chief of the Cabinet of </w:t>
      </w:r>
      <w:r w:rsidR="00A7330C" w:rsidRPr="00E365B7">
        <w:t>Minist</w:t>
      </w:r>
      <w:r w:rsidR="00A7330C">
        <w:t>ers</w:t>
      </w:r>
      <w:r w:rsidR="00703062">
        <w:t xml:space="preserve"> (</w:t>
      </w:r>
      <w:proofErr w:type="spellStart"/>
      <w:r w:rsidR="00703062" w:rsidRPr="00115F69">
        <w:rPr>
          <w:i/>
        </w:rPr>
        <w:t>Jefatura</w:t>
      </w:r>
      <w:proofErr w:type="spellEnd"/>
      <w:r w:rsidR="00703062" w:rsidRPr="00115F69">
        <w:rPr>
          <w:i/>
        </w:rPr>
        <w:t xml:space="preserve"> de </w:t>
      </w:r>
      <w:proofErr w:type="spellStart"/>
      <w:r w:rsidR="00703062" w:rsidRPr="00115F69">
        <w:rPr>
          <w:i/>
        </w:rPr>
        <w:t>Gabinete</w:t>
      </w:r>
      <w:proofErr w:type="spellEnd"/>
      <w:r w:rsidR="00703062" w:rsidRPr="00115F69">
        <w:rPr>
          <w:i/>
        </w:rPr>
        <w:t xml:space="preserve"> de </w:t>
      </w:r>
      <w:proofErr w:type="spellStart"/>
      <w:r w:rsidR="00703062" w:rsidRPr="00115F69">
        <w:rPr>
          <w:i/>
        </w:rPr>
        <w:t>Ministros</w:t>
      </w:r>
      <w:proofErr w:type="spellEnd"/>
      <w:r w:rsidR="00703062">
        <w:t>)</w:t>
      </w:r>
    </w:p>
    <w:p w:rsidR="000D3A0B" w:rsidRDefault="000D3A0B" w:rsidP="000D3A0B">
      <w:r w:rsidRPr="00E365B7">
        <w:t xml:space="preserve">KP </w:t>
      </w:r>
      <w:r w:rsidR="0000365A" w:rsidRPr="00E365B7">
        <w:tab/>
      </w:r>
      <w:r w:rsidR="0000365A" w:rsidRPr="00E365B7">
        <w:tab/>
      </w:r>
      <w:r w:rsidRPr="00E365B7">
        <w:t>Kyoto Protocol</w:t>
      </w:r>
    </w:p>
    <w:p w:rsidR="00393FF4" w:rsidRDefault="00393FF4" w:rsidP="000D3A0B">
      <w:r>
        <w:t>LUCF</w:t>
      </w:r>
      <w:r>
        <w:tab/>
      </w:r>
      <w:r>
        <w:tab/>
        <w:t>Land Use Change and Forestry</w:t>
      </w:r>
    </w:p>
    <w:p w:rsidR="00393FF4" w:rsidRDefault="00393FF4" w:rsidP="000D3A0B">
      <w:r>
        <w:t>LULUCF</w:t>
      </w:r>
      <w:r>
        <w:tab/>
      </w:r>
      <w:r w:rsidR="002D6F70" w:rsidRPr="002D6F70">
        <w:t xml:space="preserve">Land </w:t>
      </w:r>
      <w:r w:rsidR="002D6F70">
        <w:t>U</w:t>
      </w:r>
      <w:r w:rsidR="002D6F70" w:rsidRPr="002D6F70">
        <w:t xml:space="preserve">se, </w:t>
      </w:r>
      <w:r w:rsidR="002D6F70">
        <w:t>L</w:t>
      </w:r>
      <w:r w:rsidR="002D6F70" w:rsidRPr="002D6F70">
        <w:t>and-</w:t>
      </w:r>
      <w:r w:rsidR="002D6F70">
        <w:t>U</w:t>
      </w:r>
      <w:r w:rsidR="002D6F70" w:rsidRPr="002D6F70">
        <w:t xml:space="preserve">se </w:t>
      </w:r>
      <w:r w:rsidR="002D6F70">
        <w:t>C</w:t>
      </w:r>
      <w:r w:rsidR="002D6F70" w:rsidRPr="002D6F70">
        <w:t xml:space="preserve">hange and </w:t>
      </w:r>
      <w:r w:rsidR="002D6F70">
        <w:t>F</w:t>
      </w:r>
      <w:r w:rsidR="002D6F70" w:rsidRPr="002D6F70">
        <w:t>orestry</w:t>
      </w:r>
    </w:p>
    <w:p w:rsidR="00E26A4F" w:rsidRPr="00E365B7" w:rsidRDefault="00E26A4F" w:rsidP="000D3A0B">
      <w:r>
        <w:t>MC</w:t>
      </w:r>
      <w:r>
        <w:tab/>
      </w:r>
      <w:r>
        <w:tab/>
        <w:t>Mitigation Coordinator</w:t>
      </w:r>
    </w:p>
    <w:p w:rsidR="00D8200F" w:rsidRDefault="00D8200F" w:rsidP="00D8200F">
      <w:pPr>
        <w:ind w:left="1440" w:hanging="1440"/>
      </w:pPr>
      <w:proofErr w:type="spellStart"/>
      <w:r w:rsidRPr="00E365B7">
        <w:t>M</w:t>
      </w:r>
      <w:r w:rsidR="00703062">
        <w:t>AGyP</w:t>
      </w:r>
      <w:proofErr w:type="spellEnd"/>
      <w:r w:rsidRPr="00E365B7">
        <w:tab/>
        <w:t>Ministry of Agriculture, Livestock and Fisheries</w:t>
      </w:r>
      <w:r w:rsidR="00703062">
        <w:t xml:space="preserve"> (</w:t>
      </w:r>
      <w:proofErr w:type="spellStart"/>
      <w:r w:rsidR="00703062" w:rsidRPr="00E365B7">
        <w:rPr>
          <w:i/>
        </w:rPr>
        <w:t>Ministerio</w:t>
      </w:r>
      <w:proofErr w:type="spellEnd"/>
      <w:r w:rsidR="00703062" w:rsidRPr="00E365B7">
        <w:rPr>
          <w:i/>
        </w:rPr>
        <w:t xml:space="preserve"> de </w:t>
      </w:r>
      <w:proofErr w:type="spellStart"/>
      <w:r w:rsidR="00703062" w:rsidRPr="00E365B7">
        <w:rPr>
          <w:i/>
        </w:rPr>
        <w:t>Agricultura</w:t>
      </w:r>
      <w:proofErr w:type="spellEnd"/>
      <w:r w:rsidR="00703062" w:rsidRPr="00E365B7">
        <w:rPr>
          <w:i/>
        </w:rPr>
        <w:t xml:space="preserve">, </w:t>
      </w:r>
      <w:proofErr w:type="spellStart"/>
      <w:r w:rsidR="00703062" w:rsidRPr="00E365B7">
        <w:rPr>
          <w:i/>
        </w:rPr>
        <w:t>Ganadería</w:t>
      </w:r>
      <w:proofErr w:type="spellEnd"/>
      <w:r w:rsidR="00703062" w:rsidRPr="00E365B7">
        <w:rPr>
          <w:i/>
        </w:rPr>
        <w:t xml:space="preserve"> y </w:t>
      </w:r>
      <w:proofErr w:type="spellStart"/>
      <w:r w:rsidR="00703062" w:rsidRPr="00E365B7">
        <w:rPr>
          <w:i/>
        </w:rPr>
        <w:t>Pesca</w:t>
      </w:r>
      <w:proofErr w:type="spellEnd"/>
      <w:r w:rsidR="00703062">
        <w:rPr>
          <w:i/>
        </w:rPr>
        <w:t>)</w:t>
      </w:r>
    </w:p>
    <w:p w:rsidR="0036653F" w:rsidRDefault="0028552E" w:rsidP="00D61E6C">
      <w:pPr>
        <w:tabs>
          <w:tab w:val="left" w:pos="720"/>
          <w:tab w:val="left" w:pos="1440"/>
          <w:tab w:val="left" w:pos="2160"/>
          <w:tab w:val="left" w:pos="2880"/>
          <w:tab w:val="left" w:pos="3600"/>
          <w:tab w:val="left" w:pos="5297"/>
        </w:tabs>
        <w:ind w:left="1440" w:hanging="1440"/>
      </w:pPr>
      <w:r>
        <w:t>MRI</w:t>
      </w:r>
      <w:r>
        <w:tab/>
      </w:r>
      <w:r w:rsidR="0036653F">
        <w:tab/>
      </w:r>
      <w:r>
        <w:t>Meteorological Research Institute of Japan</w:t>
      </w:r>
    </w:p>
    <w:p w:rsidR="007A4D3B" w:rsidRPr="00E365B7" w:rsidRDefault="007A4D3B" w:rsidP="00D61E6C">
      <w:pPr>
        <w:tabs>
          <w:tab w:val="left" w:pos="720"/>
          <w:tab w:val="left" w:pos="1440"/>
          <w:tab w:val="left" w:pos="2160"/>
          <w:tab w:val="left" w:pos="2880"/>
          <w:tab w:val="left" w:pos="3600"/>
          <w:tab w:val="left" w:pos="5297"/>
        </w:tabs>
        <w:ind w:left="1440" w:hanging="1440"/>
      </w:pPr>
      <w:r>
        <w:t>MSW</w:t>
      </w:r>
      <w:r>
        <w:tab/>
      </w:r>
      <w:r w:rsidR="00D61E6C">
        <w:tab/>
      </w:r>
      <w:r>
        <w:t>Municipal Solid Waste</w:t>
      </w:r>
    </w:p>
    <w:p w:rsidR="00017003" w:rsidRDefault="000D3A0B" w:rsidP="000D3A0B">
      <w:r w:rsidRPr="00E365B7">
        <w:t xml:space="preserve">MTR </w:t>
      </w:r>
      <w:r w:rsidR="0000365A" w:rsidRPr="00E365B7">
        <w:tab/>
      </w:r>
      <w:r w:rsidR="0000365A" w:rsidRPr="00E365B7">
        <w:tab/>
      </w:r>
      <w:r w:rsidRPr="00E365B7">
        <w:t>Midterm Review</w:t>
      </w:r>
    </w:p>
    <w:p w:rsidR="00393FF4" w:rsidRDefault="00393FF4" w:rsidP="000D3A0B">
      <w:r>
        <w:t>M&amp;E</w:t>
      </w:r>
      <w:r>
        <w:tab/>
      </w:r>
      <w:r>
        <w:tab/>
        <w:t>Monitoring and Evaluation</w:t>
      </w:r>
    </w:p>
    <w:p w:rsidR="006C24D0" w:rsidRDefault="006C24D0" w:rsidP="000D3A0B">
      <w:r>
        <w:t>NC</w:t>
      </w:r>
      <w:r>
        <w:tab/>
      </w:r>
      <w:r>
        <w:tab/>
        <w:t>National Communication</w:t>
      </w:r>
    </w:p>
    <w:p w:rsidR="0028552E" w:rsidRDefault="0028552E" w:rsidP="000D3A0B">
      <w:r>
        <w:t>NCAR</w:t>
      </w:r>
      <w:r>
        <w:tab/>
      </w:r>
      <w:r>
        <w:tab/>
        <w:t>National Center for Atmospheric Administration</w:t>
      </w:r>
    </w:p>
    <w:p w:rsidR="00E26A4F" w:rsidRDefault="00E26A4F" w:rsidP="000D3A0B">
      <w:r>
        <w:t>NEA</w:t>
      </w:r>
      <w:r>
        <w:tab/>
      </w:r>
      <w:r>
        <w:tab/>
        <w:t>Argentina North East</w:t>
      </w:r>
      <w:r w:rsidR="002D509A">
        <w:t xml:space="preserve"> (</w:t>
      </w:r>
      <w:proofErr w:type="spellStart"/>
      <w:r w:rsidR="00A06859" w:rsidRPr="00A06859">
        <w:rPr>
          <w:i/>
        </w:rPr>
        <w:t>Noreste</w:t>
      </w:r>
      <w:proofErr w:type="spellEnd"/>
      <w:r w:rsidR="00A06859" w:rsidRPr="00A06859">
        <w:rPr>
          <w:i/>
        </w:rPr>
        <w:t xml:space="preserve"> de Argentina</w:t>
      </w:r>
      <w:r w:rsidR="002D509A">
        <w:t>)</w:t>
      </w:r>
    </w:p>
    <w:p w:rsidR="0028552E" w:rsidRDefault="0028552E" w:rsidP="000D3A0B">
      <w:r>
        <w:t>NGO</w:t>
      </w:r>
      <w:r>
        <w:tab/>
      </w:r>
      <w:r>
        <w:tab/>
        <w:t>Non Governmental Organization</w:t>
      </w:r>
    </w:p>
    <w:p w:rsidR="0036653F" w:rsidRDefault="00E26A4F" w:rsidP="000D3A0B">
      <w:r>
        <w:t>NOA</w:t>
      </w:r>
      <w:r>
        <w:tab/>
      </w:r>
      <w:r>
        <w:tab/>
        <w:t>Argentina North West</w:t>
      </w:r>
      <w:r w:rsidR="002D509A">
        <w:t xml:space="preserve"> (</w:t>
      </w:r>
      <w:proofErr w:type="spellStart"/>
      <w:r w:rsidR="00A06859" w:rsidRPr="00A06859">
        <w:rPr>
          <w:i/>
        </w:rPr>
        <w:t>Noroeste</w:t>
      </w:r>
      <w:proofErr w:type="spellEnd"/>
      <w:r w:rsidR="00A06859" w:rsidRPr="00A06859">
        <w:rPr>
          <w:i/>
        </w:rPr>
        <w:t xml:space="preserve"> de Argentina</w:t>
      </w:r>
      <w:r w:rsidR="002D509A">
        <w:t>)</w:t>
      </w:r>
    </w:p>
    <w:p w:rsidR="006C24D0" w:rsidRDefault="006C24D0" w:rsidP="000D3A0B">
      <w:r>
        <w:t>NOAA</w:t>
      </w:r>
      <w:r>
        <w:tab/>
      </w:r>
      <w:r>
        <w:tab/>
        <w:t>National Oceanic and Atmospheric Administration</w:t>
      </w:r>
    </w:p>
    <w:p w:rsidR="00393FF4" w:rsidRDefault="00393FF4" w:rsidP="000D3A0B">
      <w:r>
        <w:t>NPP</w:t>
      </w:r>
      <w:r>
        <w:tab/>
      </w:r>
      <w:r>
        <w:tab/>
        <w:t>Nuclear Power Plant</w:t>
      </w:r>
    </w:p>
    <w:p w:rsidR="00393FF4" w:rsidRDefault="00393FF4" w:rsidP="000D3A0B">
      <w:r>
        <w:t>OP</w:t>
      </w:r>
      <w:r>
        <w:tab/>
      </w:r>
      <w:r>
        <w:tab/>
        <w:t>Operational Policy</w:t>
      </w:r>
    </w:p>
    <w:p w:rsidR="0028552E" w:rsidRDefault="0028552E" w:rsidP="000D3A0B">
      <w:r>
        <w:t>PAD</w:t>
      </w:r>
      <w:r>
        <w:tab/>
      </w:r>
      <w:r>
        <w:tab/>
      </w:r>
      <w:r w:rsidR="001E42B0">
        <w:t>Project</w:t>
      </w:r>
      <w:r>
        <w:t xml:space="preserve"> Appraisal Document</w:t>
      </w:r>
    </w:p>
    <w:p w:rsidR="00E26A4F" w:rsidRDefault="00E26A4F" w:rsidP="000D3A0B">
      <w:r>
        <w:t>PC</w:t>
      </w:r>
      <w:r>
        <w:tab/>
      </w:r>
      <w:r>
        <w:tab/>
        <w:t>Procurement Coordinator</w:t>
      </w:r>
    </w:p>
    <w:p w:rsidR="00AE74D4" w:rsidRDefault="00AE74D4" w:rsidP="000D3A0B">
      <w:r>
        <w:t>PCN</w:t>
      </w:r>
      <w:r>
        <w:tab/>
      </w:r>
      <w:r>
        <w:tab/>
      </w:r>
      <w:r w:rsidR="001E42B0">
        <w:t>Project</w:t>
      </w:r>
      <w:r>
        <w:t xml:space="preserve"> Concept Note</w:t>
      </w:r>
    </w:p>
    <w:p w:rsidR="0028552E" w:rsidRDefault="0028552E" w:rsidP="000D3A0B">
      <w:r>
        <w:t>PDO</w:t>
      </w:r>
      <w:r>
        <w:tab/>
      </w:r>
      <w:r>
        <w:tab/>
      </w:r>
      <w:r w:rsidR="001E42B0">
        <w:t>Project</w:t>
      </w:r>
      <w:r>
        <w:t xml:space="preserve"> Development Objective</w:t>
      </w:r>
    </w:p>
    <w:p w:rsidR="00B86132" w:rsidRDefault="00B86132" w:rsidP="000D3A0B">
      <w:r>
        <w:t>PERMER</w:t>
      </w:r>
      <w:r>
        <w:tab/>
        <w:t xml:space="preserve">Renewable Rural Energy in Rural Markets </w:t>
      </w:r>
      <w:r w:rsidR="001E42B0">
        <w:t>Project</w:t>
      </w:r>
    </w:p>
    <w:p w:rsidR="00AE74D4" w:rsidRPr="00222A21" w:rsidRDefault="00165030" w:rsidP="000D3A0B">
      <w:pPr>
        <w:rPr>
          <w:lang w:val="fr-FR"/>
        </w:rPr>
      </w:pPr>
      <w:r w:rsidRPr="00165030">
        <w:rPr>
          <w:lang w:val="fr-FR"/>
        </w:rPr>
        <w:lastRenderedPageBreak/>
        <w:t>PIC</w:t>
      </w:r>
      <w:r w:rsidRPr="00165030">
        <w:rPr>
          <w:lang w:val="fr-FR"/>
        </w:rPr>
        <w:tab/>
      </w:r>
      <w:r w:rsidRPr="00165030">
        <w:rPr>
          <w:lang w:val="fr-FR"/>
        </w:rPr>
        <w:tab/>
        <w:t>Public Information Center</w:t>
      </w:r>
    </w:p>
    <w:p w:rsidR="00AE74D4" w:rsidRPr="00222A21" w:rsidRDefault="00165030" w:rsidP="000D3A0B">
      <w:pPr>
        <w:rPr>
          <w:lang w:val="fr-FR"/>
        </w:rPr>
      </w:pPr>
      <w:r w:rsidRPr="00165030">
        <w:rPr>
          <w:lang w:val="fr-FR"/>
        </w:rPr>
        <w:t>PID</w:t>
      </w:r>
      <w:r w:rsidRPr="00165030">
        <w:rPr>
          <w:lang w:val="fr-FR"/>
        </w:rPr>
        <w:tab/>
      </w:r>
      <w:r w:rsidRPr="00165030">
        <w:rPr>
          <w:lang w:val="fr-FR"/>
        </w:rPr>
        <w:tab/>
      </w:r>
      <w:r w:rsidR="001E42B0">
        <w:rPr>
          <w:lang w:val="fr-FR"/>
        </w:rPr>
        <w:t>Project</w:t>
      </w:r>
      <w:r w:rsidRPr="00165030">
        <w:rPr>
          <w:lang w:val="fr-FR"/>
        </w:rPr>
        <w:t xml:space="preserve"> Information Document</w:t>
      </w:r>
    </w:p>
    <w:p w:rsidR="00393FF4" w:rsidRPr="00222A21" w:rsidRDefault="00165030" w:rsidP="000D3A0B">
      <w:pPr>
        <w:rPr>
          <w:lang w:val="fr-FR"/>
        </w:rPr>
      </w:pPr>
      <w:r w:rsidRPr="00165030">
        <w:rPr>
          <w:lang w:val="fr-FR"/>
        </w:rPr>
        <w:t>PIU</w:t>
      </w:r>
      <w:r w:rsidRPr="00165030">
        <w:rPr>
          <w:lang w:val="fr-FR"/>
        </w:rPr>
        <w:tab/>
      </w:r>
      <w:r w:rsidRPr="00165030">
        <w:rPr>
          <w:lang w:val="fr-FR"/>
        </w:rPr>
        <w:tab/>
      </w:r>
      <w:r w:rsidR="001E42B0">
        <w:rPr>
          <w:lang w:val="fr-FR"/>
        </w:rPr>
        <w:t>Project</w:t>
      </w:r>
      <w:r w:rsidRPr="00165030">
        <w:rPr>
          <w:lang w:val="fr-FR"/>
        </w:rPr>
        <w:t xml:space="preserve"> </w:t>
      </w:r>
      <w:proofErr w:type="spellStart"/>
      <w:r w:rsidRPr="00165030">
        <w:rPr>
          <w:lang w:val="fr-FR"/>
        </w:rPr>
        <w:t>Implementation</w:t>
      </w:r>
      <w:proofErr w:type="spellEnd"/>
      <w:r w:rsidRPr="00165030">
        <w:rPr>
          <w:lang w:val="fr-FR"/>
        </w:rPr>
        <w:t xml:space="preserve"> Unit</w:t>
      </w:r>
    </w:p>
    <w:p w:rsidR="00393FF4" w:rsidRPr="00222A21" w:rsidRDefault="00165030" w:rsidP="000D3A0B">
      <w:pPr>
        <w:rPr>
          <w:lang w:val="fr-FR"/>
        </w:rPr>
      </w:pPr>
      <w:r w:rsidRPr="00165030">
        <w:rPr>
          <w:lang w:val="fr-FR"/>
        </w:rPr>
        <w:t>PFC</w:t>
      </w:r>
      <w:r w:rsidRPr="00165030">
        <w:rPr>
          <w:lang w:val="fr-FR"/>
        </w:rPr>
        <w:tab/>
      </w:r>
      <w:r w:rsidRPr="00165030">
        <w:rPr>
          <w:lang w:val="fr-FR"/>
        </w:rPr>
        <w:tab/>
      </w:r>
      <w:proofErr w:type="spellStart"/>
      <w:r w:rsidRPr="00165030">
        <w:rPr>
          <w:lang w:val="fr-FR"/>
        </w:rPr>
        <w:t>Perfluorocarbon</w:t>
      </w:r>
      <w:proofErr w:type="spellEnd"/>
    </w:p>
    <w:p w:rsidR="00165030" w:rsidRPr="00165030" w:rsidRDefault="00A40B37" w:rsidP="00165030">
      <w:pPr>
        <w:ind w:left="1440" w:hanging="1440"/>
        <w:rPr>
          <w:color w:val="000000"/>
          <w:lang w:val="es-ES"/>
        </w:rPr>
      </w:pPr>
      <w:r w:rsidRPr="00FA7D0B">
        <w:rPr>
          <w:color w:val="000000"/>
          <w:lang w:val="fr-FR"/>
        </w:rPr>
        <w:t xml:space="preserve"> </w:t>
      </w:r>
      <w:r w:rsidR="00165030" w:rsidRPr="00165030">
        <w:rPr>
          <w:color w:val="000000"/>
          <w:lang w:val="es-ES"/>
        </w:rPr>
        <w:t>PROSAP</w:t>
      </w:r>
      <w:r w:rsidR="00165030" w:rsidRPr="00165030">
        <w:rPr>
          <w:color w:val="000000"/>
          <w:lang w:val="es-ES"/>
        </w:rPr>
        <w:tab/>
        <w:t xml:space="preserve">Provincial </w:t>
      </w:r>
      <w:proofErr w:type="spellStart"/>
      <w:r w:rsidR="00165030" w:rsidRPr="00165030">
        <w:rPr>
          <w:color w:val="000000"/>
          <w:lang w:val="es-ES"/>
        </w:rPr>
        <w:t>Agricultural</w:t>
      </w:r>
      <w:proofErr w:type="spellEnd"/>
      <w:r w:rsidR="00165030" w:rsidRPr="00165030">
        <w:rPr>
          <w:color w:val="000000"/>
          <w:lang w:val="es-ES"/>
        </w:rPr>
        <w:t xml:space="preserve"> </w:t>
      </w:r>
      <w:proofErr w:type="spellStart"/>
      <w:r w:rsidR="00165030" w:rsidRPr="00165030">
        <w:rPr>
          <w:color w:val="000000"/>
          <w:lang w:val="es-ES"/>
        </w:rPr>
        <w:t>Services</w:t>
      </w:r>
      <w:proofErr w:type="spellEnd"/>
      <w:r w:rsidR="00165030" w:rsidRPr="00165030">
        <w:rPr>
          <w:color w:val="000000"/>
          <w:lang w:val="es-ES"/>
        </w:rPr>
        <w:t xml:space="preserve"> </w:t>
      </w:r>
      <w:proofErr w:type="spellStart"/>
      <w:r w:rsidR="00165030" w:rsidRPr="00165030">
        <w:rPr>
          <w:color w:val="000000"/>
          <w:lang w:val="es-ES"/>
        </w:rPr>
        <w:t>Program</w:t>
      </w:r>
      <w:proofErr w:type="spellEnd"/>
      <w:r w:rsidR="00165030" w:rsidRPr="00165030">
        <w:rPr>
          <w:color w:val="000000"/>
          <w:lang w:val="es-ES"/>
        </w:rPr>
        <w:t xml:space="preserve"> (</w:t>
      </w:r>
      <w:r w:rsidR="00165030" w:rsidRPr="00165030">
        <w:rPr>
          <w:i/>
          <w:color w:val="000000"/>
          <w:lang w:val="es-ES"/>
        </w:rPr>
        <w:t>Programa de Servicios Agropecuarios Provinciales</w:t>
      </w:r>
      <w:r w:rsidR="00165030" w:rsidRPr="00165030">
        <w:rPr>
          <w:color w:val="000000"/>
          <w:lang w:val="es-ES"/>
        </w:rPr>
        <w:t>)</w:t>
      </w:r>
    </w:p>
    <w:p w:rsidR="00393FF4" w:rsidRDefault="00393FF4" w:rsidP="000D3A0B">
      <w:pPr>
        <w:rPr>
          <w:color w:val="000000"/>
        </w:rPr>
      </w:pPr>
      <w:r>
        <w:rPr>
          <w:color w:val="000000"/>
        </w:rPr>
        <w:t>P&amp;M</w:t>
      </w:r>
      <w:r>
        <w:rPr>
          <w:color w:val="000000"/>
        </w:rPr>
        <w:tab/>
      </w:r>
      <w:r>
        <w:rPr>
          <w:color w:val="000000"/>
        </w:rPr>
        <w:tab/>
        <w:t>Policies and Measures</w:t>
      </w:r>
    </w:p>
    <w:p w:rsidR="00B86132" w:rsidRDefault="0028552E" w:rsidP="000D3A0B">
      <w:pPr>
        <w:rPr>
          <w:color w:val="000000"/>
        </w:rPr>
      </w:pPr>
      <w:r>
        <w:rPr>
          <w:color w:val="000000"/>
        </w:rPr>
        <w:t>REDD</w:t>
      </w:r>
      <w:r>
        <w:rPr>
          <w:color w:val="000000"/>
        </w:rPr>
        <w:tab/>
      </w:r>
      <w:r>
        <w:rPr>
          <w:color w:val="000000"/>
        </w:rPr>
        <w:tab/>
      </w:r>
      <w:r w:rsidR="00442FFE">
        <w:rPr>
          <w:color w:val="000000"/>
        </w:rPr>
        <w:t xml:space="preserve">Reducing </w:t>
      </w:r>
      <w:r>
        <w:rPr>
          <w:color w:val="000000"/>
        </w:rPr>
        <w:t>Emissions for Deforestation and Forest Degradation</w:t>
      </w:r>
      <w:r w:rsidR="00442FFE">
        <w:rPr>
          <w:color w:val="000000"/>
        </w:rPr>
        <w:t xml:space="preserve"> </w:t>
      </w:r>
      <w:r w:rsidR="00B86132">
        <w:rPr>
          <w:color w:val="000000"/>
        </w:rPr>
        <w:t>R-PP</w:t>
      </w:r>
      <w:r w:rsidR="00B86132">
        <w:rPr>
          <w:color w:val="000000"/>
        </w:rPr>
        <w:tab/>
      </w:r>
      <w:r w:rsidR="00B86132">
        <w:rPr>
          <w:color w:val="000000"/>
        </w:rPr>
        <w:tab/>
        <w:t>Readiness Plan Proposal</w:t>
      </w:r>
    </w:p>
    <w:p w:rsidR="00AE74D4" w:rsidRPr="00E365B7" w:rsidRDefault="00AE74D4" w:rsidP="000D3A0B">
      <w:pPr>
        <w:rPr>
          <w:color w:val="000000"/>
        </w:rPr>
      </w:pPr>
      <w:r>
        <w:rPr>
          <w:color w:val="000000"/>
        </w:rPr>
        <w:t>RVP</w:t>
      </w:r>
      <w:r>
        <w:rPr>
          <w:color w:val="000000"/>
        </w:rPr>
        <w:tab/>
      </w:r>
      <w:r>
        <w:rPr>
          <w:color w:val="000000"/>
        </w:rPr>
        <w:tab/>
        <w:t>Regional Vice-Presidency</w:t>
      </w:r>
    </w:p>
    <w:p w:rsidR="000D3A0B" w:rsidRPr="00115F69" w:rsidRDefault="0011408E" w:rsidP="00D8200F">
      <w:pPr>
        <w:ind w:left="1440" w:hanging="1440"/>
        <w:rPr>
          <w:color w:val="000000"/>
        </w:rPr>
      </w:pPr>
      <w:proofErr w:type="spellStart"/>
      <w:r w:rsidRPr="00115F69">
        <w:t>SAyDS</w:t>
      </w:r>
      <w:proofErr w:type="spellEnd"/>
      <w:r w:rsidRPr="00115F69">
        <w:rPr>
          <w:color w:val="000000"/>
        </w:rPr>
        <w:t xml:space="preserve"> </w:t>
      </w:r>
      <w:r w:rsidRPr="00115F69">
        <w:rPr>
          <w:color w:val="000000"/>
        </w:rPr>
        <w:tab/>
        <w:t>Secretariat of Environment and Sustainable Development</w:t>
      </w:r>
      <w:r w:rsidR="00703062">
        <w:rPr>
          <w:color w:val="000000"/>
        </w:rPr>
        <w:t xml:space="preserve"> (</w:t>
      </w:r>
      <w:proofErr w:type="spellStart"/>
      <w:r w:rsidR="00703062" w:rsidRPr="00115F69">
        <w:rPr>
          <w:i/>
          <w:color w:val="000000"/>
        </w:rPr>
        <w:t>Secretaría</w:t>
      </w:r>
      <w:proofErr w:type="spellEnd"/>
      <w:r w:rsidR="00703062" w:rsidRPr="00115F69">
        <w:rPr>
          <w:i/>
          <w:color w:val="000000"/>
        </w:rPr>
        <w:t xml:space="preserve"> de </w:t>
      </w:r>
      <w:proofErr w:type="spellStart"/>
      <w:r w:rsidR="00703062" w:rsidRPr="00115F69">
        <w:rPr>
          <w:i/>
          <w:color w:val="000000"/>
        </w:rPr>
        <w:t>Ambiente</w:t>
      </w:r>
      <w:proofErr w:type="spellEnd"/>
      <w:r w:rsidR="00703062" w:rsidRPr="00115F69">
        <w:rPr>
          <w:i/>
          <w:color w:val="000000"/>
        </w:rPr>
        <w:t xml:space="preserve"> y </w:t>
      </w:r>
      <w:proofErr w:type="spellStart"/>
      <w:r w:rsidR="00703062" w:rsidRPr="00115F69">
        <w:rPr>
          <w:i/>
          <w:color w:val="000000"/>
        </w:rPr>
        <w:t>Desarrollo</w:t>
      </w:r>
      <w:proofErr w:type="spellEnd"/>
      <w:r w:rsidR="00703062" w:rsidRPr="00115F69">
        <w:rPr>
          <w:i/>
          <w:color w:val="000000"/>
        </w:rPr>
        <w:t xml:space="preserve"> </w:t>
      </w:r>
      <w:proofErr w:type="spellStart"/>
      <w:r w:rsidR="00703062" w:rsidRPr="00115F69">
        <w:rPr>
          <w:i/>
          <w:color w:val="000000"/>
        </w:rPr>
        <w:t>Sustentable</w:t>
      </w:r>
      <w:proofErr w:type="spellEnd"/>
      <w:r w:rsidR="00703062">
        <w:rPr>
          <w:i/>
          <w:color w:val="000000"/>
        </w:rPr>
        <w:t>)</w:t>
      </w:r>
    </w:p>
    <w:p w:rsidR="00AE74D4" w:rsidRPr="00E365B7" w:rsidRDefault="00AE74D4" w:rsidP="00D8200F">
      <w:pPr>
        <w:ind w:left="1440" w:hanging="1440"/>
        <w:rPr>
          <w:color w:val="000000"/>
        </w:rPr>
      </w:pPr>
      <w:r>
        <w:t>SBD</w:t>
      </w:r>
      <w:r>
        <w:tab/>
      </w:r>
      <w:r w:rsidR="002D6F70">
        <w:t>S</w:t>
      </w:r>
      <w:r w:rsidR="002D6F70" w:rsidRPr="002D6F70">
        <w:t xml:space="preserve">tandard </w:t>
      </w:r>
      <w:r w:rsidR="002D6F70">
        <w:t>B</w:t>
      </w:r>
      <w:r w:rsidR="002D6F70" w:rsidRPr="002D6F70">
        <w:t xml:space="preserve">idding </w:t>
      </w:r>
      <w:r w:rsidR="002D6F70">
        <w:t>D</w:t>
      </w:r>
      <w:r w:rsidR="002D6F70" w:rsidRPr="002D6F70">
        <w:t>ocuments</w:t>
      </w:r>
    </w:p>
    <w:p w:rsidR="000D3A0B" w:rsidRDefault="000D3A0B" w:rsidP="000D3A0B">
      <w:r w:rsidRPr="00E365B7">
        <w:t xml:space="preserve">SC </w:t>
      </w:r>
      <w:r w:rsidR="0000365A" w:rsidRPr="00E365B7">
        <w:tab/>
      </w:r>
      <w:r w:rsidR="0000365A" w:rsidRPr="00E365B7">
        <w:tab/>
      </w:r>
      <w:r w:rsidRPr="00E365B7">
        <w:t>Steering Committee</w:t>
      </w:r>
    </w:p>
    <w:p w:rsidR="00393FF4" w:rsidRPr="00C76141" w:rsidRDefault="00AB55E2" w:rsidP="000D3A0B">
      <w:r w:rsidRPr="00AB55E2">
        <w:t>SDN</w:t>
      </w:r>
      <w:r w:rsidRPr="00AB55E2">
        <w:tab/>
      </w:r>
      <w:r w:rsidRPr="00AB55E2">
        <w:tab/>
        <w:t>Sustainable Development Network</w:t>
      </w:r>
    </w:p>
    <w:p w:rsidR="00165030" w:rsidRPr="007D6A77" w:rsidRDefault="00AB55E2" w:rsidP="00165030">
      <w:pPr>
        <w:ind w:left="1440" w:hanging="1440"/>
        <w:rPr>
          <w:color w:val="000000"/>
          <w:lang w:val="es-ES"/>
        </w:rPr>
      </w:pPr>
      <w:r w:rsidRPr="007D6A77">
        <w:rPr>
          <w:lang w:val="es-ES"/>
        </w:rPr>
        <w:t>SEPA</w:t>
      </w:r>
      <w:r w:rsidRPr="007D6A77">
        <w:rPr>
          <w:lang w:val="es-ES"/>
        </w:rPr>
        <w:tab/>
      </w:r>
      <w:proofErr w:type="spellStart"/>
      <w:r w:rsidRPr="007D6A77">
        <w:rPr>
          <w:lang w:val="es-ES"/>
        </w:rPr>
        <w:t>Procurement</w:t>
      </w:r>
      <w:proofErr w:type="spellEnd"/>
      <w:r w:rsidRPr="007D6A77">
        <w:rPr>
          <w:lang w:val="es-ES"/>
        </w:rPr>
        <w:t xml:space="preserve"> Plan </w:t>
      </w:r>
      <w:proofErr w:type="spellStart"/>
      <w:r w:rsidRPr="007D6A77">
        <w:rPr>
          <w:lang w:val="es-ES"/>
        </w:rPr>
        <w:t>Execution</w:t>
      </w:r>
      <w:proofErr w:type="spellEnd"/>
      <w:r w:rsidRPr="007D6A77">
        <w:rPr>
          <w:lang w:val="es-ES"/>
        </w:rPr>
        <w:t xml:space="preserve"> </w:t>
      </w:r>
      <w:proofErr w:type="spellStart"/>
      <w:r w:rsidRPr="007D6A77">
        <w:rPr>
          <w:lang w:val="es-ES"/>
        </w:rPr>
        <w:t>System</w:t>
      </w:r>
      <w:proofErr w:type="spellEnd"/>
      <w:r w:rsidRPr="007D6A77">
        <w:rPr>
          <w:lang w:val="es-ES"/>
        </w:rPr>
        <w:t xml:space="preserve"> (</w:t>
      </w:r>
      <w:r w:rsidRPr="007D6A77">
        <w:rPr>
          <w:i/>
          <w:lang w:val="es-ES"/>
        </w:rPr>
        <w:t>Sistema de Ejecución de Planes de Adquisiciones</w:t>
      </w:r>
      <w:r w:rsidRPr="007D6A77">
        <w:rPr>
          <w:lang w:val="es-ES"/>
        </w:rPr>
        <w:t>)</w:t>
      </w:r>
    </w:p>
    <w:p w:rsidR="00393FF4" w:rsidRDefault="00393FF4" w:rsidP="00393FF4">
      <w:pPr>
        <w:rPr>
          <w:color w:val="000000"/>
        </w:rPr>
      </w:pPr>
      <w:r w:rsidRPr="00E365B7">
        <w:t xml:space="preserve">SIC </w:t>
      </w:r>
      <w:r w:rsidRPr="00E365B7">
        <w:tab/>
      </w:r>
      <w:r w:rsidRPr="00E365B7">
        <w:tab/>
        <w:t xml:space="preserve">Secretariat of Industry, Business and </w:t>
      </w:r>
      <w:r w:rsidRPr="00E365B7">
        <w:rPr>
          <w:color w:val="000000"/>
        </w:rPr>
        <w:t>SMEs</w:t>
      </w:r>
    </w:p>
    <w:p w:rsidR="00393FF4" w:rsidRDefault="00393FF4" w:rsidP="00393FF4">
      <w:pPr>
        <w:rPr>
          <w:color w:val="000000"/>
        </w:rPr>
      </w:pPr>
      <w:r>
        <w:rPr>
          <w:color w:val="000000"/>
        </w:rPr>
        <w:t>SIIF</w:t>
      </w:r>
      <w:r>
        <w:rPr>
          <w:color w:val="000000"/>
        </w:rPr>
        <w:tab/>
      </w:r>
      <w:r>
        <w:rPr>
          <w:color w:val="000000"/>
        </w:rPr>
        <w:tab/>
        <w:t>National Integrated Financial Management System</w:t>
      </w:r>
    </w:p>
    <w:p w:rsidR="0000365A" w:rsidRPr="00D82AB1" w:rsidRDefault="00AB55E2" w:rsidP="0000365A">
      <w:r w:rsidRPr="00D82AB1">
        <w:t xml:space="preserve">SRH </w:t>
      </w:r>
      <w:r w:rsidRPr="00D82AB1">
        <w:tab/>
      </w:r>
      <w:r w:rsidRPr="00D82AB1">
        <w:tab/>
        <w:t>Sub-Secretariat of Water Resources (</w:t>
      </w:r>
      <w:proofErr w:type="spellStart"/>
      <w:r w:rsidRPr="00D82AB1">
        <w:rPr>
          <w:i/>
        </w:rPr>
        <w:t>Secretaría</w:t>
      </w:r>
      <w:proofErr w:type="spellEnd"/>
      <w:r w:rsidRPr="00D82AB1">
        <w:rPr>
          <w:i/>
        </w:rPr>
        <w:t xml:space="preserve"> de </w:t>
      </w:r>
      <w:proofErr w:type="spellStart"/>
      <w:r w:rsidRPr="00D82AB1">
        <w:rPr>
          <w:i/>
        </w:rPr>
        <w:t>Recursos</w:t>
      </w:r>
      <w:proofErr w:type="spellEnd"/>
      <w:r w:rsidRPr="00D82AB1">
        <w:rPr>
          <w:i/>
        </w:rPr>
        <w:t xml:space="preserve"> </w:t>
      </w:r>
      <w:proofErr w:type="spellStart"/>
      <w:r w:rsidRPr="00D82AB1">
        <w:rPr>
          <w:i/>
        </w:rPr>
        <w:t>Hídricos</w:t>
      </w:r>
      <w:proofErr w:type="spellEnd"/>
      <w:r w:rsidRPr="00D82AB1">
        <w:t>)</w:t>
      </w:r>
    </w:p>
    <w:p w:rsidR="0000365A" w:rsidRPr="00D82AB1" w:rsidRDefault="00AB55E2" w:rsidP="0000365A">
      <w:r w:rsidRPr="00D82AB1">
        <w:t xml:space="preserve">SNC </w:t>
      </w:r>
      <w:r w:rsidRPr="00D82AB1">
        <w:tab/>
      </w:r>
      <w:r w:rsidRPr="00D82AB1">
        <w:tab/>
        <w:t>Second National Communication</w:t>
      </w:r>
    </w:p>
    <w:p w:rsidR="0000365A" w:rsidRPr="00D82AB1" w:rsidRDefault="00AB55E2" w:rsidP="0000365A">
      <w:r w:rsidRPr="00D82AB1">
        <w:t xml:space="preserve">SPE </w:t>
      </w:r>
      <w:r w:rsidRPr="00D82AB1">
        <w:tab/>
      </w:r>
      <w:r w:rsidRPr="00D82AB1">
        <w:tab/>
        <w:t>Secretariat of Economic Policy (</w:t>
      </w:r>
      <w:proofErr w:type="spellStart"/>
      <w:r w:rsidRPr="00D82AB1">
        <w:rPr>
          <w:i/>
        </w:rPr>
        <w:t>Secretaría</w:t>
      </w:r>
      <w:proofErr w:type="spellEnd"/>
      <w:r w:rsidRPr="00D82AB1">
        <w:rPr>
          <w:i/>
        </w:rPr>
        <w:t xml:space="preserve"> de </w:t>
      </w:r>
      <w:proofErr w:type="spellStart"/>
      <w:r w:rsidRPr="00D82AB1">
        <w:rPr>
          <w:i/>
        </w:rPr>
        <w:t>Política</w:t>
      </w:r>
      <w:proofErr w:type="spellEnd"/>
      <w:r w:rsidRPr="00D82AB1">
        <w:rPr>
          <w:i/>
        </w:rPr>
        <w:t xml:space="preserve"> </w:t>
      </w:r>
      <w:proofErr w:type="spellStart"/>
      <w:r w:rsidRPr="00D82AB1">
        <w:rPr>
          <w:i/>
        </w:rPr>
        <w:t>Económica</w:t>
      </w:r>
      <w:proofErr w:type="spellEnd"/>
      <w:r w:rsidRPr="00D82AB1">
        <w:t>)</w:t>
      </w:r>
    </w:p>
    <w:p w:rsidR="0000365A" w:rsidRPr="00D82AB1" w:rsidRDefault="00AB55E2" w:rsidP="0000365A">
      <w:pPr>
        <w:ind w:left="1440" w:hanging="1440"/>
      </w:pPr>
      <w:r w:rsidRPr="00D82AB1">
        <w:t xml:space="preserve">SPPCTIP </w:t>
      </w:r>
      <w:r w:rsidRPr="00D82AB1">
        <w:tab/>
        <w:t xml:space="preserve">Secretariat of Planning and Policy in Science and Technology and Productive Innovation </w:t>
      </w:r>
      <w:r w:rsidRPr="00D82AB1">
        <w:rPr>
          <w:i/>
        </w:rPr>
        <w:t>(</w:t>
      </w:r>
      <w:proofErr w:type="spellStart"/>
      <w:r w:rsidRPr="00D82AB1">
        <w:rPr>
          <w:i/>
        </w:rPr>
        <w:t>Secretaria</w:t>
      </w:r>
      <w:proofErr w:type="spellEnd"/>
      <w:r w:rsidRPr="00D82AB1">
        <w:rPr>
          <w:i/>
        </w:rPr>
        <w:t xml:space="preserve"> de </w:t>
      </w:r>
      <w:proofErr w:type="spellStart"/>
      <w:r w:rsidRPr="00D82AB1">
        <w:rPr>
          <w:i/>
        </w:rPr>
        <w:t>Planificación</w:t>
      </w:r>
      <w:proofErr w:type="spellEnd"/>
      <w:r w:rsidRPr="00D82AB1">
        <w:rPr>
          <w:i/>
        </w:rPr>
        <w:t xml:space="preserve"> y </w:t>
      </w:r>
      <w:proofErr w:type="spellStart"/>
      <w:r w:rsidRPr="00D82AB1">
        <w:rPr>
          <w:i/>
        </w:rPr>
        <w:t>Política</w:t>
      </w:r>
      <w:proofErr w:type="spellEnd"/>
      <w:r w:rsidRPr="00D82AB1">
        <w:rPr>
          <w:i/>
        </w:rPr>
        <w:t xml:space="preserve"> en </w:t>
      </w:r>
      <w:proofErr w:type="spellStart"/>
      <w:r w:rsidRPr="00D82AB1">
        <w:rPr>
          <w:i/>
        </w:rPr>
        <w:t>Ciencia</w:t>
      </w:r>
      <w:proofErr w:type="spellEnd"/>
      <w:r w:rsidRPr="00D82AB1">
        <w:rPr>
          <w:i/>
        </w:rPr>
        <w:t xml:space="preserve">, </w:t>
      </w:r>
      <w:proofErr w:type="spellStart"/>
      <w:r w:rsidRPr="00D82AB1">
        <w:rPr>
          <w:i/>
        </w:rPr>
        <w:t>Tecnología</w:t>
      </w:r>
      <w:proofErr w:type="spellEnd"/>
      <w:r w:rsidRPr="00D82AB1">
        <w:rPr>
          <w:i/>
        </w:rPr>
        <w:t xml:space="preserve"> e </w:t>
      </w:r>
      <w:proofErr w:type="spellStart"/>
      <w:r w:rsidRPr="00D82AB1">
        <w:rPr>
          <w:i/>
        </w:rPr>
        <w:t>Innovación</w:t>
      </w:r>
      <w:proofErr w:type="spellEnd"/>
      <w:r w:rsidRPr="00D82AB1">
        <w:rPr>
          <w:i/>
        </w:rPr>
        <w:t xml:space="preserve"> </w:t>
      </w:r>
      <w:proofErr w:type="spellStart"/>
      <w:r w:rsidRPr="00D82AB1">
        <w:rPr>
          <w:i/>
        </w:rPr>
        <w:t>Productiva</w:t>
      </w:r>
      <w:proofErr w:type="spellEnd"/>
      <w:r w:rsidRPr="00D82AB1">
        <w:rPr>
          <w:i/>
        </w:rPr>
        <w:t>)</w:t>
      </w:r>
    </w:p>
    <w:p w:rsidR="0000365A" w:rsidRDefault="0000365A" w:rsidP="0000365A">
      <w:r w:rsidRPr="00E365B7">
        <w:t xml:space="preserve">ST </w:t>
      </w:r>
      <w:r w:rsidRPr="00E365B7">
        <w:tab/>
      </w:r>
      <w:r w:rsidRPr="00E365B7">
        <w:tab/>
        <w:t>Secretar</w:t>
      </w:r>
      <w:r w:rsidR="000179CF" w:rsidRPr="00E365B7">
        <w:t>iat</w:t>
      </w:r>
      <w:r w:rsidRPr="00E365B7">
        <w:t xml:space="preserve"> o</w:t>
      </w:r>
      <w:r w:rsidR="00B81FDA" w:rsidRPr="00E365B7">
        <w:t>f</w:t>
      </w:r>
      <w:r w:rsidRPr="00E365B7">
        <w:t xml:space="preserve"> Transport</w:t>
      </w:r>
      <w:r w:rsidR="003A0255">
        <w:t xml:space="preserve"> (</w:t>
      </w:r>
      <w:proofErr w:type="spellStart"/>
      <w:r w:rsidR="00165030" w:rsidRPr="00165030">
        <w:rPr>
          <w:i/>
        </w:rPr>
        <w:t>Secretaría</w:t>
      </w:r>
      <w:proofErr w:type="spellEnd"/>
      <w:r w:rsidR="00165030" w:rsidRPr="00165030">
        <w:rPr>
          <w:i/>
        </w:rPr>
        <w:t xml:space="preserve"> de </w:t>
      </w:r>
      <w:proofErr w:type="spellStart"/>
      <w:r w:rsidR="00165030" w:rsidRPr="00165030">
        <w:rPr>
          <w:i/>
        </w:rPr>
        <w:t>Transporte</w:t>
      </w:r>
      <w:proofErr w:type="spellEnd"/>
      <w:r w:rsidR="003A0255">
        <w:t>)</w:t>
      </w:r>
    </w:p>
    <w:p w:rsidR="00393FF4" w:rsidRPr="00E365B7" w:rsidRDefault="00393FF4" w:rsidP="0000365A">
      <w:r>
        <w:t>TAC</w:t>
      </w:r>
      <w:r>
        <w:tab/>
      </w:r>
      <w:r>
        <w:tab/>
        <w:t>Technical Advisory Committee</w:t>
      </w:r>
    </w:p>
    <w:p w:rsidR="0000365A" w:rsidRPr="00E365B7" w:rsidRDefault="0000365A" w:rsidP="0000365A">
      <w:r w:rsidRPr="00E365B7">
        <w:t xml:space="preserve">TNC </w:t>
      </w:r>
      <w:r w:rsidRPr="00E365B7">
        <w:tab/>
      </w:r>
      <w:r w:rsidRPr="00E365B7">
        <w:tab/>
        <w:t>Third National Communication</w:t>
      </w:r>
    </w:p>
    <w:p w:rsidR="0000365A" w:rsidRDefault="0000365A" w:rsidP="0000365A">
      <w:r w:rsidRPr="00E365B7">
        <w:t xml:space="preserve">TOR </w:t>
      </w:r>
      <w:r w:rsidRPr="00E365B7">
        <w:tab/>
      </w:r>
      <w:r w:rsidRPr="00E365B7">
        <w:tab/>
        <w:t>Terms of Reference</w:t>
      </w:r>
    </w:p>
    <w:p w:rsidR="00AE74D4" w:rsidRDefault="00AE74D4" w:rsidP="002D6F70">
      <w:pPr>
        <w:ind w:left="1440" w:hanging="1440"/>
      </w:pPr>
      <w:r>
        <w:t>UEPEX</w:t>
      </w:r>
      <w:r>
        <w:tab/>
      </w:r>
      <w:r w:rsidR="002D6F70" w:rsidRPr="002D6F70">
        <w:t xml:space="preserve">Financial and administration system used by Argentinean </w:t>
      </w:r>
      <w:r w:rsidR="002D6F70">
        <w:t>G</w:t>
      </w:r>
      <w:r w:rsidR="002D6F70" w:rsidRPr="002D6F70">
        <w:t>overnment units responsible for the administration of foreign loans</w:t>
      </w:r>
    </w:p>
    <w:p w:rsidR="006C24D0" w:rsidRPr="00E365B7" w:rsidRDefault="006C24D0" w:rsidP="0000365A">
      <w:r>
        <w:t>UN</w:t>
      </w:r>
      <w:r>
        <w:tab/>
      </w:r>
      <w:r>
        <w:tab/>
        <w:t>United Nations</w:t>
      </w:r>
    </w:p>
    <w:p w:rsidR="0000365A" w:rsidRPr="00E365B7" w:rsidRDefault="0000365A" w:rsidP="0000365A">
      <w:r w:rsidRPr="00E365B7">
        <w:t xml:space="preserve">UNFCCC </w:t>
      </w:r>
      <w:r w:rsidRPr="00E365B7">
        <w:tab/>
        <w:t>United Nations Framework Convention on Climate Change</w:t>
      </w:r>
    </w:p>
    <w:p w:rsidR="0000365A" w:rsidRPr="00E365B7" w:rsidRDefault="0000365A" w:rsidP="002D6F70">
      <w:r w:rsidRPr="00E365B7">
        <w:t xml:space="preserve">WB </w:t>
      </w:r>
      <w:r w:rsidRPr="00E365B7">
        <w:tab/>
      </w:r>
      <w:r w:rsidRPr="00E365B7">
        <w:tab/>
        <w:t>World Bank</w:t>
      </w:r>
    </w:p>
    <w:p w:rsidR="0000365A" w:rsidRPr="00E365B7" w:rsidRDefault="0000365A" w:rsidP="00EB72B0">
      <w:pPr>
        <w:ind w:left="360"/>
      </w:pPr>
    </w:p>
    <w:tbl>
      <w:tblPr>
        <w:tblW w:w="0" w:type="auto"/>
        <w:tblBorders>
          <w:top w:val="single" w:sz="4" w:space="0" w:color="auto"/>
          <w:left w:val="single" w:sz="4" w:space="0" w:color="auto"/>
          <w:bottom w:val="single" w:sz="4" w:space="0" w:color="auto"/>
          <w:right w:val="single" w:sz="4" w:space="0" w:color="auto"/>
        </w:tblBorders>
        <w:tblLook w:val="0000"/>
      </w:tblPr>
      <w:tblGrid>
        <w:gridCol w:w="4668"/>
        <w:gridCol w:w="360"/>
        <w:gridCol w:w="4548"/>
      </w:tblGrid>
      <w:tr w:rsidR="00C93315" w:rsidRPr="00E365B7">
        <w:tc>
          <w:tcPr>
            <w:tcW w:w="4668" w:type="dxa"/>
          </w:tcPr>
          <w:p w:rsidR="00C93315" w:rsidRPr="00E365B7" w:rsidRDefault="00C93315" w:rsidP="00C93315">
            <w:pPr>
              <w:autoSpaceDE w:val="0"/>
              <w:autoSpaceDN w:val="0"/>
              <w:adjustRightInd w:val="0"/>
              <w:spacing w:line="240" w:lineRule="atLeast"/>
              <w:jc w:val="right"/>
              <w:rPr>
                <w:color w:val="000000"/>
                <w:szCs w:val="22"/>
              </w:rPr>
            </w:pPr>
            <w:r w:rsidRPr="00E365B7">
              <w:rPr>
                <w:color w:val="000000"/>
                <w:szCs w:val="22"/>
              </w:rPr>
              <w:t>Vice President:</w:t>
            </w:r>
          </w:p>
        </w:tc>
        <w:tc>
          <w:tcPr>
            <w:tcW w:w="360" w:type="dxa"/>
          </w:tcPr>
          <w:p w:rsidR="00C93315" w:rsidRPr="00E365B7" w:rsidRDefault="00C93315" w:rsidP="00C93315">
            <w:pPr>
              <w:autoSpaceDE w:val="0"/>
              <w:autoSpaceDN w:val="0"/>
              <w:adjustRightInd w:val="0"/>
              <w:spacing w:line="240" w:lineRule="atLeast"/>
              <w:rPr>
                <w:color w:val="000000"/>
                <w:szCs w:val="22"/>
              </w:rPr>
            </w:pPr>
          </w:p>
        </w:tc>
        <w:tc>
          <w:tcPr>
            <w:tcW w:w="4548" w:type="dxa"/>
          </w:tcPr>
          <w:p w:rsidR="00C93315" w:rsidRPr="00E365B7" w:rsidRDefault="00C93315" w:rsidP="00C93315">
            <w:pPr>
              <w:autoSpaceDE w:val="0"/>
              <w:autoSpaceDN w:val="0"/>
              <w:adjustRightInd w:val="0"/>
              <w:spacing w:line="240" w:lineRule="atLeast"/>
              <w:rPr>
                <w:color w:val="000000"/>
                <w:szCs w:val="22"/>
              </w:rPr>
            </w:pPr>
            <w:r w:rsidRPr="00E365B7">
              <w:rPr>
                <w:color w:val="000000"/>
                <w:szCs w:val="22"/>
              </w:rPr>
              <w:t>Pamela Cox</w:t>
            </w:r>
          </w:p>
        </w:tc>
      </w:tr>
      <w:tr w:rsidR="00C93315" w:rsidRPr="00E365B7">
        <w:tc>
          <w:tcPr>
            <w:tcW w:w="4668" w:type="dxa"/>
          </w:tcPr>
          <w:p w:rsidR="00C93315" w:rsidRPr="00E365B7" w:rsidRDefault="00C93315" w:rsidP="00D62308">
            <w:pPr>
              <w:autoSpaceDE w:val="0"/>
              <w:autoSpaceDN w:val="0"/>
              <w:adjustRightInd w:val="0"/>
              <w:spacing w:line="240" w:lineRule="atLeast"/>
              <w:jc w:val="right"/>
              <w:rPr>
                <w:color w:val="000000"/>
                <w:szCs w:val="22"/>
              </w:rPr>
            </w:pPr>
            <w:r w:rsidRPr="00E365B7">
              <w:rPr>
                <w:color w:val="000000"/>
                <w:szCs w:val="22"/>
              </w:rPr>
              <w:t>Country Director:</w:t>
            </w:r>
          </w:p>
        </w:tc>
        <w:tc>
          <w:tcPr>
            <w:tcW w:w="360" w:type="dxa"/>
          </w:tcPr>
          <w:p w:rsidR="00C93315" w:rsidRPr="00E365B7" w:rsidRDefault="00C93315" w:rsidP="00C93315">
            <w:pPr>
              <w:autoSpaceDE w:val="0"/>
              <w:autoSpaceDN w:val="0"/>
              <w:adjustRightInd w:val="0"/>
              <w:spacing w:line="240" w:lineRule="atLeast"/>
              <w:rPr>
                <w:color w:val="000000"/>
                <w:szCs w:val="22"/>
              </w:rPr>
            </w:pPr>
          </w:p>
        </w:tc>
        <w:tc>
          <w:tcPr>
            <w:tcW w:w="4548" w:type="dxa"/>
          </w:tcPr>
          <w:p w:rsidR="00C93315" w:rsidRPr="00E365B7" w:rsidRDefault="00D62308" w:rsidP="00D62308">
            <w:pPr>
              <w:autoSpaceDE w:val="0"/>
              <w:autoSpaceDN w:val="0"/>
              <w:adjustRightInd w:val="0"/>
              <w:spacing w:line="240" w:lineRule="atLeast"/>
              <w:rPr>
                <w:color w:val="000000"/>
                <w:szCs w:val="22"/>
              </w:rPr>
            </w:pPr>
            <w:r>
              <w:rPr>
                <w:color w:val="000000"/>
                <w:szCs w:val="22"/>
              </w:rPr>
              <w:t>Penelope Brook</w:t>
            </w:r>
          </w:p>
        </w:tc>
      </w:tr>
      <w:tr w:rsidR="00C93315" w:rsidRPr="00E365B7">
        <w:tc>
          <w:tcPr>
            <w:tcW w:w="4668" w:type="dxa"/>
          </w:tcPr>
          <w:p w:rsidR="00C93315" w:rsidRPr="00E365B7" w:rsidRDefault="00D16AFC" w:rsidP="00C93315">
            <w:pPr>
              <w:autoSpaceDE w:val="0"/>
              <w:autoSpaceDN w:val="0"/>
              <w:adjustRightInd w:val="0"/>
              <w:spacing w:line="240" w:lineRule="atLeast"/>
              <w:jc w:val="right"/>
              <w:rPr>
                <w:color w:val="000000"/>
                <w:szCs w:val="22"/>
              </w:rPr>
            </w:pPr>
            <w:r w:rsidRPr="00E365B7">
              <w:rPr>
                <w:color w:val="000000"/>
                <w:szCs w:val="22"/>
              </w:rPr>
              <w:t>Sector</w:t>
            </w:r>
            <w:r w:rsidR="00C93315" w:rsidRPr="00E365B7">
              <w:rPr>
                <w:color w:val="000000"/>
                <w:szCs w:val="22"/>
              </w:rPr>
              <w:t xml:space="preserve"> Manager</w:t>
            </w:r>
            <w:r w:rsidR="006B0039" w:rsidRPr="00E365B7">
              <w:rPr>
                <w:color w:val="000000"/>
                <w:szCs w:val="22"/>
              </w:rPr>
              <w:t>:</w:t>
            </w:r>
          </w:p>
        </w:tc>
        <w:tc>
          <w:tcPr>
            <w:tcW w:w="360" w:type="dxa"/>
          </w:tcPr>
          <w:p w:rsidR="00C93315" w:rsidRPr="00E365B7" w:rsidRDefault="00C93315" w:rsidP="00C93315">
            <w:pPr>
              <w:autoSpaceDE w:val="0"/>
              <w:autoSpaceDN w:val="0"/>
              <w:adjustRightInd w:val="0"/>
              <w:spacing w:line="240" w:lineRule="atLeast"/>
              <w:rPr>
                <w:color w:val="000000"/>
                <w:szCs w:val="22"/>
              </w:rPr>
            </w:pPr>
          </w:p>
        </w:tc>
        <w:tc>
          <w:tcPr>
            <w:tcW w:w="4548" w:type="dxa"/>
          </w:tcPr>
          <w:p w:rsidR="00C93315" w:rsidRPr="00E365B7" w:rsidRDefault="00D27187" w:rsidP="00C93315">
            <w:pPr>
              <w:autoSpaceDE w:val="0"/>
              <w:autoSpaceDN w:val="0"/>
              <w:adjustRightInd w:val="0"/>
              <w:spacing w:line="240" w:lineRule="atLeast"/>
              <w:rPr>
                <w:color w:val="000000"/>
                <w:szCs w:val="22"/>
              </w:rPr>
            </w:pPr>
            <w:r w:rsidRPr="00E365B7">
              <w:rPr>
                <w:color w:val="000000"/>
                <w:szCs w:val="22"/>
              </w:rPr>
              <w:t>Kar</w:t>
            </w:r>
            <w:r w:rsidR="00FB161B" w:rsidRPr="00E365B7">
              <w:rPr>
                <w:color w:val="000000"/>
                <w:szCs w:val="22"/>
              </w:rPr>
              <w:t>in</w:t>
            </w:r>
            <w:r w:rsidRPr="00E365B7">
              <w:rPr>
                <w:color w:val="000000"/>
                <w:szCs w:val="22"/>
              </w:rPr>
              <w:t xml:space="preserve"> </w:t>
            </w:r>
            <w:r w:rsidR="00FB161B" w:rsidRPr="00E365B7">
              <w:rPr>
                <w:color w:val="000000"/>
                <w:szCs w:val="22"/>
              </w:rPr>
              <w:t>K</w:t>
            </w:r>
            <w:r w:rsidRPr="00E365B7">
              <w:rPr>
                <w:color w:val="000000"/>
                <w:szCs w:val="22"/>
              </w:rPr>
              <w:t>emper</w:t>
            </w:r>
          </w:p>
        </w:tc>
      </w:tr>
      <w:tr w:rsidR="00C93315" w:rsidRPr="00E365B7">
        <w:tc>
          <w:tcPr>
            <w:tcW w:w="4668" w:type="dxa"/>
          </w:tcPr>
          <w:p w:rsidR="00C93315" w:rsidRPr="00E365B7" w:rsidRDefault="00C93315" w:rsidP="00C93315">
            <w:pPr>
              <w:autoSpaceDE w:val="0"/>
              <w:autoSpaceDN w:val="0"/>
              <w:adjustRightInd w:val="0"/>
              <w:spacing w:line="240" w:lineRule="atLeast"/>
              <w:jc w:val="right"/>
              <w:rPr>
                <w:color w:val="000000"/>
                <w:szCs w:val="22"/>
              </w:rPr>
            </w:pPr>
            <w:r w:rsidRPr="00E365B7">
              <w:rPr>
                <w:color w:val="000000"/>
                <w:szCs w:val="22"/>
              </w:rPr>
              <w:t xml:space="preserve">Sector </w:t>
            </w:r>
            <w:r w:rsidR="00D16AFC" w:rsidRPr="00E365B7">
              <w:rPr>
                <w:color w:val="000000"/>
                <w:szCs w:val="22"/>
              </w:rPr>
              <w:t>Leader</w:t>
            </w:r>
            <w:r w:rsidR="006B0039" w:rsidRPr="00E365B7">
              <w:rPr>
                <w:color w:val="000000"/>
                <w:szCs w:val="22"/>
              </w:rPr>
              <w:t>:</w:t>
            </w:r>
          </w:p>
        </w:tc>
        <w:tc>
          <w:tcPr>
            <w:tcW w:w="360" w:type="dxa"/>
          </w:tcPr>
          <w:p w:rsidR="00C93315" w:rsidRPr="00E365B7" w:rsidRDefault="00C93315" w:rsidP="00C93315">
            <w:pPr>
              <w:autoSpaceDE w:val="0"/>
              <w:autoSpaceDN w:val="0"/>
              <w:adjustRightInd w:val="0"/>
              <w:spacing w:line="240" w:lineRule="atLeast"/>
              <w:rPr>
                <w:color w:val="000000"/>
                <w:szCs w:val="22"/>
              </w:rPr>
            </w:pPr>
          </w:p>
        </w:tc>
        <w:tc>
          <w:tcPr>
            <w:tcW w:w="4548" w:type="dxa"/>
          </w:tcPr>
          <w:p w:rsidR="00C93315" w:rsidRPr="00E365B7" w:rsidRDefault="00D62308" w:rsidP="00D62308">
            <w:pPr>
              <w:autoSpaceDE w:val="0"/>
              <w:autoSpaceDN w:val="0"/>
              <w:adjustRightInd w:val="0"/>
              <w:spacing w:line="240" w:lineRule="atLeast"/>
              <w:rPr>
                <w:color w:val="000000"/>
                <w:szCs w:val="22"/>
              </w:rPr>
            </w:pPr>
            <w:r>
              <w:rPr>
                <w:color w:val="000000"/>
                <w:szCs w:val="22"/>
              </w:rPr>
              <w:t xml:space="preserve">Michel </w:t>
            </w:r>
            <w:proofErr w:type="spellStart"/>
            <w:r>
              <w:rPr>
                <w:color w:val="000000"/>
                <w:szCs w:val="22"/>
              </w:rPr>
              <w:t>Kerf</w:t>
            </w:r>
            <w:proofErr w:type="spellEnd"/>
          </w:p>
        </w:tc>
      </w:tr>
      <w:tr w:rsidR="00C93315" w:rsidRPr="00E365B7">
        <w:tc>
          <w:tcPr>
            <w:tcW w:w="4668" w:type="dxa"/>
          </w:tcPr>
          <w:p w:rsidR="00C93315" w:rsidRPr="00E365B7" w:rsidRDefault="00C93315" w:rsidP="00C93315">
            <w:pPr>
              <w:autoSpaceDE w:val="0"/>
              <w:autoSpaceDN w:val="0"/>
              <w:adjustRightInd w:val="0"/>
              <w:spacing w:line="240" w:lineRule="atLeast"/>
              <w:jc w:val="right"/>
              <w:rPr>
                <w:color w:val="000000"/>
                <w:szCs w:val="22"/>
              </w:rPr>
            </w:pPr>
            <w:r w:rsidRPr="00E365B7">
              <w:rPr>
                <w:color w:val="000000"/>
                <w:szCs w:val="22"/>
              </w:rPr>
              <w:t>Task Team Leader:</w:t>
            </w:r>
          </w:p>
        </w:tc>
        <w:tc>
          <w:tcPr>
            <w:tcW w:w="360" w:type="dxa"/>
          </w:tcPr>
          <w:p w:rsidR="00C93315" w:rsidRPr="00E365B7" w:rsidRDefault="00C93315" w:rsidP="00C93315">
            <w:pPr>
              <w:autoSpaceDE w:val="0"/>
              <w:autoSpaceDN w:val="0"/>
              <w:adjustRightInd w:val="0"/>
              <w:spacing w:line="240" w:lineRule="atLeast"/>
              <w:rPr>
                <w:color w:val="000000"/>
                <w:szCs w:val="22"/>
              </w:rPr>
            </w:pPr>
          </w:p>
        </w:tc>
        <w:tc>
          <w:tcPr>
            <w:tcW w:w="4548" w:type="dxa"/>
          </w:tcPr>
          <w:p w:rsidR="00C93315" w:rsidRPr="00E365B7" w:rsidRDefault="00D16AFC" w:rsidP="00C93315">
            <w:pPr>
              <w:autoSpaceDE w:val="0"/>
              <w:autoSpaceDN w:val="0"/>
              <w:adjustRightInd w:val="0"/>
              <w:spacing w:line="240" w:lineRule="atLeast"/>
              <w:rPr>
                <w:color w:val="000000"/>
                <w:szCs w:val="22"/>
              </w:rPr>
            </w:pPr>
            <w:r w:rsidRPr="00E365B7">
              <w:rPr>
                <w:color w:val="000000"/>
                <w:szCs w:val="22"/>
              </w:rPr>
              <w:t xml:space="preserve">Marcelo </w:t>
            </w:r>
            <w:proofErr w:type="spellStart"/>
            <w:r w:rsidRPr="00E365B7">
              <w:rPr>
                <w:color w:val="000000"/>
                <w:szCs w:val="22"/>
              </w:rPr>
              <w:t>Acerbi</w:t>
            </w:r>
            <w:proofErr w:type="spellEnd"/>
          </w:p>
        </w:tc>
      </w:tr>
    </w:tbl>
    <w:p w:rsidR="001E42B0" w:rsidRDefault="00C93315" w:rsidP="00EB72B0">
      <w:pPr>
        <w:ind w:left="360"/>
        <w:jc w:val="center"/>
        <w:rPr>
          <w:b/>
        </w:rPr>
      </w:pPr>
      <w:r w:rsidRPr="00E365B7">
        <w:br w:type="page"/>
      </w:r>
      <w:r w:rsidR="007775C7" w:rsidRPr="00E365B7">
        <w:rPr>
          <w:b/>
        </w:rPr>
        <w:lastRenderedPageBreak/>
        <w:t>ARGENTIN</w:t>
      </w:r>
      <w:r w:rsidR="001E42B0">
        <w:rPr>
          <w:b/>
        </w:rPr>
        <w:t>E REPUBLIC</w:t>
      </w:r>
    </w:p>
    <w:p w:rsidR="007775C7" w:rsidRPr="00E365B7" w:rsidRDefault="007775C7" w:rsidP="00EB72B0">
      <w:pPr>
        <w:ind w:left="360"/>
        <w:jc w:val="center"/>
        <w:rPr>
          <w:b/>
          <w:bCs/>
          <w:caps/>
        </w:rPr>
      </w:pPr>
    </w:p>
    <w:p w:rsidR="00C93315" w:rsidRPr="001E42B0" w:rsidRDefault="00AB55E2" w:rsidP="00EB72B0">
      <w:pPr>
        <w:ind w:left="360"/>
        <w:jc w:val="center"/>
        <w:rPr>
          <w:bCs/>
          <w:caps/>
        </w:rPr>
      </w:pPr>
      <w:r w:rsidRPr="00AB55E2">
        <w:rPr>
          <w:bCs/>
          <w:caps/>
        </w:rPr>
        <w:t xml:space="preserve">Third National Communication to the United Nations Framework Convention on Climate Change </w:t>
      </w:r>
      <w:r w:rsidR="00B027DC">
        <w:rPr>
          <w:bCs/>
          <w:caps/>
        </w:rPr>
        <w:t xml:space="preserve">Project </w:t>
      </w:r>
      <w:r w:rsidRPr="00AB55E2">
        <w:rPr>
          <w:bCs/>
          <w:caps/>
        </w:rPr>
        <w:t>Contents</w:t>
      </w:r>
    </w:p>
    <w:p w:rsidR="003C786C" w:rsidRPr="00E365B7" w:rsidRDefault="003C786C" w:rsidP="00EB72B0">
      <w:pPr>
        <w:ind w:left="360"/>
        <w:jc w:val="center"/>
        <w:rPr>
          <w:b/>
          <w:bCs/>
          <w:caps/>
        </w:rPr>
      </w:pPr>
    </w:p>
    <w:p w:rsidR="00C93315" w:rsidRPr="00E365B7" w:rsidRDefault="00C93315" w:rsidP="00EB72B0">
      <w:pPr>
        <w:ind w:left="360"/>
        <w:jc w:val="right"/>
        <w:rPr>
          <w:b/>
          <w:bCs/>
        </w:rPr>
      </w:pPr>
      <w:r w:rsidRPr="00E365B7">
        <w:rPr>
          <w:b/>
          <w:bCs/>
        </w:rPr>
        <w:t>Page</w:t>
      </w:r>
    </w:p>
    <w:p w:rsidR="00296DD9" w:rsidRDefault="007915EB">
      <w:pPr>
        <w:pStyle w:val="TOC1"/>
        <w:tabs>
          <w:tab w:val="left" w:pos="480"/>
          <w:tab w:val="right" w:leader="dot" w:pos="9350"/>
        </w:tabs>
        <w:rPr>
          <w:rFonts w:asciiTheme="minorHAnsi" w:eastAsiaTheme="minorEastAsia" w:hAnsiTheme="minorHAnsi" w:cstheme="minorBidi"/>
          <w:b w:val="0"/>
          <w:bCs w:val="0"/>
          <w:noProof/>
          <w:sz w:val="22"/>
          <w:szCs w:val="22"/>
        </w:rPr>
      </w:pPr>
      <w:r w:rsidRPr="007915EB">
        <w:fldChar w:fldCharType="begin"/>
      </w:r>
      <w:r w:rsidR="00C93315" w:rsidRPr="00E365B7">
        <w:instrText xml:space="preserve"> TOC \h \z \t "PDS Heading 2,2,PDS Heading 1,1,PDS Annex Heading,1" </w:instrText>
      </w:r>
      <w:r w:rsidRPr="007915EB">
        <w:fldChar w:fldCharType="separate"/>
      </w:r>
      <w:hyperlink w:anchor="_Toc268771628" w:history="1">
        <w:r w:rsidR="00296DD9" w:rsidRPr="00A94194">
          <w:rPr>
            <w:rStyle w:val="Hyperlink"/>
            <w:noProof/>
          </w:rPr>
          <w:t>I.</w:t>
        </w:r>
        <w:r w:rsidR="00296DD9">
          <w:rPr>
            <w:rFonts w:asciiTheme="minorHAnsi" w:eastAsiaTheme="minorEastAsia" w:hAnsiTheme="minorHAnsi" w:cstheme="minorBidi"/>
            <w:b w:val="0"/>
            <w:bCs w:val="0"/>
            <w:noProof/>
            <w:sz w:val="22"/>
            <w:szCs w:val="22"/>
          </w:rPr>
          <w:tab/>
        </w:r>
        <w:r w:rsidR="00296DD9" w:rsidRPr="00A94194">
          <w:rPr>
            <w:rStyle w:val="Hyperlink"/>
            <w:noProof/>
          </w:rPr>
          <w:t>STRATEGIC CONTEXT AND RATIONALE</w:t>
        </w:r>
        <w:r w:rsidR="00296DD9">
          <w:rPr>
            <w:noProof/>
            <w:webHidden/>
          </w:rPr>
          <w:tab/>
        </w:r>
        <w:r>
          <w:rPr>
            <w:noProof/>
            <w:webHidden/>
          </w:rPr>
          <w:fldChar w:fldCharType="begin"/>
        </w:r>
        <w:r w:rsidR="00296DD9">
          <w:rPr>
            <w:noProof/>
            <w:webHidden/>
          </w:rPr>
          <w:instrText xml:space="preserve"> PAGEREF _Toc268771628 \h </w:instrText>
        </w:r>
        <w:r>
          <w:rPr>
            <w:noProof/>
            <w:webHidden/>
          </w:rPr>
        </w:r>
        <w:r>
          <w:rPr>
            <w:noProof/>
            <w:webHidden/>
          </w:rPr>
          <w:fldChar w:fldCharType="separate"/>
        </w:r>
        <w:r w:rsidR="00D82AB1">
          <w:rPr>
            <w:noProof/>
            <w:webHidden/>
          </w:rPr>
          <w:t>1</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29" w:history="1">
        <w:r w:rsidR="00296DD9" w:rsidRPr="00A94194">
          <w:rPr>
            <w:rStyle w:val="Hyperlink"/>
            <w:bCs/>
            <w:noProof/>
          </w:rPr>
          <w:t>A.</w:t>
        </w:r>
        <w:r w:rsidR="00296DD9">
          <w:rPr>
            <w:rFonts w:asciiTheme="minorHAnsi" w:eastAsiaTheme="minorEastAsia" w:hAnsiTheme="minorHAnsi" w:cstheme="minorBidi"/>
            <w:iCs w:val="0"/>
            <w:noProof/>
            <w:sz w:val="22"/>
            <w:szCs w:val="22"/>
          </w:rPr>
          <w:tab/>
        </w:r>
        <w:r w:rsidR="00296DD9" w:rsidRPr="00A94194">
          <w:rPr>
            <w:rStyle w:val="Hyperlink"/>
            <w:bCs/>
            <w:noProof/>
          </w:rPr>
          <w:t>Country and Sector Issues</w:t>
        </w:r>
        <w:r w:rsidR="00296DD9">
          <w:rPr>
            <w:noProof/>
            <w:webHidden/>
          </w:rPr>
          <w:tab/>
        </w:r>
        <w:r>
          <w:rPr>
            <w:noProof/>
            <w:webHidden/>
          </w:rPr>
          <w:fldChar w:fldCharType="begin"/>
        </w:r>
        <w:r w:rsidR="00296DD9">
          <w:rPr>
            <w:noProof/>
            <w:webHidden/>
          </w:rPr>
          <w:instrText xml:space="preserve"> PAGEREF _Toc268771629 \h </w:instrText>
        </w:r>
        <w:r>
          <w:rPr>
            <w:noProof/>
            <w:webHidden/>
          </w:rPr>
        </w:r>
        <w:r>
          <w:rPr>
            <w:noProof/>
            <w:webHidden/>
          </w:rPr>
          <w:fldChar w:fldCharType="separate"/>
        </w:r>
        <w:r w:rsidR="00D82AB1">
          <w:rPr>
            <w:noProof/>
            <w:webHidden/>
          </w:rPr>
          <w:t>1</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30" w:history="1">
        <w:r w:rsidR="00296DD9" w:rsidRPr="00A94194">
          <w:rPr>
            <w:rStyle w:val="Hyperlink"/>
            <w:rFonts w:eastAsia="MS Mincho"/>
            <w:noProof/>
          </w:rPr>
          <w:t>B.</w:t>
        </w:r>
        <w:r w:rsidR="00296DD9">
          <w:rPr>
            <w:rFonts w:asciiTheme="minorHAnsi" w:eastAsiaTheme="minorEastAsia" w:hAnsiTheme="minorHAnsi" w:cstheme="minorBidi"/>
            <w:iCs w:val="0"/>
            <w:noProof/>
            <w:sz w:val="22"/>
            <w:szCs w:val="22"/>
          </w:rPr>
          <w:tab/>
        </w:r>
        <w:r w:rsidR="00296DD9" w:rsidRPr="00A94194">
          <w:rPr>
            <w:rStyle w:val="Hyperlink"/>
            <w:noProof/>
          </w:rPr>
          <w:t>Rationale for Bank Involvement</w:t>
        </w:r>
        <w:r w:rsidR="00296DD9">
          <w:rPr>
            <w:noProof/>
            <w:webHidden/>
          </w:rPr>
          <w:tab/>
        </w:r>
        <w:r>
          <w:rPr>
            <w:noProof/>
            <w:webHidden/>
          </w:rPr>
          <w:fldChar w:fldCharType="begin"/>
        </w:r>
        <w:r w:rsidR="00296DD9">
          <w:rPr>
            <w:noProof/>
            <w:webHidden/>
          </w:rPr>
          <w:instrText xml:space="preserve"> PAGEREF _Toc268771630 \h </w:instrText>
        </w:r>
        <w:r>
          <w:rPr>
            <w:noProof/>
            <w:webHidden/>
          </w:rPr>
        </w:r>
        <w:r>
          <w:rPr>
            <w:noProof/>
            <w:webHidden/>
          </w:rPr>
          <w:fldChar w:fldCharType="separate"/>
        </w:r>
        <w:r w:rsidR="00D82AB1">
          <w:rPr>
            <w:noProof/>
            <w:webHidden/>
          </w:rPr>
          <w:t>3</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31" w:history="1">
        <w:r w:rsidR="00296DD9" w:rsidRPr="00A94194">
          <w:rPr>
            <w:rStyle w:val="Hyperlink"/>
            <w:noProof/>
          </w:rPr>
          <w:t>C.</w:t>
        </w:r>
        <w:r w:rsidR="00296DD9">
          <w:rPr>
            <w:rFonts w:asciiTheme="minorHAnsi" w:eastAsiaTheme="minorEastAsia" w:hAnsiTheme="minorHAnsi" w:cstheme="minorBidi"/>
            <w:iCs w:val="0"/>
            <w:noProof/>
            <w:sz w:val="22"/>
            <w:szCs w:val="22"/>
          </w:rPr>
          <w:tab/>
        </w:r>
        <w:r w:rsidR="00296DD9" w:rsidRPr="00A94194">
          <w:rPr>
            <w:rStyle w:val="Hyperlink"/>
            <w:noProof/>
          </w:rPr>
          <w:t>Higher Level Objectives to which the Project Contributes</w:t>
        </w:r>
        <w:r w:rsidR="00296DD9">
          <w:rPr>
            <w:noProof/>
            <w:webHidden/>
          </w:rPr>
          <w:tab/>
        </w:r>
        <w:r>
          <w:rPr>
            <w:noProof/>
            <w:webHidden/>
          </w:rPr>
          <w:fldChar w:fldCharType="begin"/>
        </w:r>
        <w:r w:rsidR="00296DD9">
          <w:rPr>
            <w:noProof/>
            <w:webHidden/>
          </w:rPr>
          <w:instrText xml:space="preserve"> PAGEREF _Toc268771631 \h </w:instrText>
        </w:r>
        <w:r>
          <w:rPr>
            <w:noProof/>
            <w:webHidden/>
          </w:rPr>
        </w:r>
        <w:r>
          <w:rPr>
            <w:noProof/>
            <w:webHidden/>
          </w:rPr>
          <w:fldChar w:fldCharType="separate"/>
        </w:r>
        <w:r w:rsidR="00D82AB1">
          <w:rPr>
            <w:noProof/>
            <w:webHidden/>
          </w:rPr>
          <w:t>7</w:t>
        </w:r>
        <w:r>
          <w:rPr>
            <w:noProof/>
            <w:webHidden/>
          </w:rPr>
          <w:fldChar w:fldCharType="end"/>
        </w:r>
      </w:hyperlink>
    </w:p>
    <w:p w:rsidR="00296DD9" w:rsidRDefault="007915EB">
      <w:pPr>
        <w:pStyle w:val="TOC1"/>
        <w:tabs>
          <w:tab w:val="left" w:pos="480"/>
          <w:tab w:val="right" w:leader="dot" w:pos="9350"/>
        </w:tabs>
        <w:rPr>
          <w:rFonts w:asciiTheme="minorHAnsi" w:eastAsiaTheme="minorEastAsia" w:hAnsiTheme="minorHAnsi" w:cstheme="minorBidi"/>
          <w:b w:val="0"/>
          <w:bCs w:val="0"/>
          <w:noProof/>
          <w:sz w:val="22"/>
          <w:szCs w:val="22"/>
        </w:rPr>
      </w:pPr>
      <w:hyperlink w:anchor="_Toc268771632" w:history="1">
        <w:r w:rsidR="00296DD9" w:rsidRPr="00A94194">
          <w:rPr>
            <w:rStyle w:val="Hyperlink"/>
            <w:noProof/>
          </w:rPr>
          <w:t>II.</w:t>
        </w:r>
        <w:r w:rsidR="00296DD9">
          <w:rPr>
            <w:rFonts w:asciiTheme="minorHAnsi" w:eastAsiaTheme="minorEastAsia" w:hAnsiTheme="minorHAnsi" w:cstheme="minorBidi"/>
            <w:b w:val="0"/>
            <w:bCs w:val="0"/>
            <w:noProof/>
            <w:sz w:val="22"/>
            <w:szCs w:val="22"/>
          </w:rPr>
          <w:tab/>
        </w:r>
        <w:r w:rsidR="00296DD9" w:rsidRPr="00A94194">
          <w:rPr>
            <w:rStyle w:val="Hyperlink"/>
            <w:noProof/>
          </w:rPr>
          <w:t>PROJECT DESCRIPTION</w:t>
        </w:r>
        <w:r w:rsidR="00296DD9">
          <w:rPr>
            <w:noProof/>
            <w:webHidden/>
          </w:rPr>
          <w:tab/>
        </w:r>
        <w:r>
          <w:rPr>
            <w:noProof/>
            <w:webHidden/>
          </w:rPr>
          <w:fldChar w:fldCharType="begin"/>
        </w:r>
        <w:r w:rsidR="00296DD9">
          <w:rPr>
            <w:noProof/>
            <w:webHidden/>
          </w:rPr>
          <w:instrText xml:space="preserve"> PAGEREF _Toc268771632 \h </w:instrText>
        </w:r>
        <w:r>
          <w:rPr>
            <w:noProof/>
            <w:webHidden/>
          </w:rPr>
        </w:r>
        <w:r>
          <w:rPr>
            <w:noProof/>
            <w:webHidden/>
          </w:rPr>
          <w:fldChar w:fldCharType="separate"/>
        </w:r>
        <w:r w:rsidR="00D82AB1">
          <w:rPr>
            <w:noProof/>
            <w:webHidden/>
          </w:rPr>
          <w:t>8</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33" w:history="1">
        <w:r w:rsidR="00296DD9" w:rsidRPr="00A94194">
          <w:rPr>
            <w:rStyle w:val="Hyperlink"/>
            <w:noProof/>
          </w:rPr>
          <w:t>A.</w:t>
        </w:r>
        <w:r w:rsidR="00296DD9">
          <w:rPr>
            <w:rFonts w:asciiTheme="minorHAnsi" w:eastAsiaTheme="minorEastAsia" w:hAnsiTheme="minorHAnsi" w:cstheme="minorBidi"/>
            <w:iCs w:val="0"/>
            <w:noProof/>
            <w:sz w:val="22"/>
            <w:szCs w:val="22"/>
          </w:rPr>
          <w:tab/>
        </w:r>
        <w:r w:rsidR="00296DD9" w:rsidRPr="00A94194">
          <w:rPr>
            <w:rStyle w:val="Hyperlink"/>
            <w:noProof/>
          </w:rPr>
          <w:t>Lending Instrument</w:t>
        </w:r>
        <w:r w:rsidR="00296DD9">
          <w:rPr>
            <w:noProof/>
            <w:webHidden/>
          </w:rPr>
          <w:tab/>
        </w:r>
        <w:r>
          <w:rPr>
            <w:noProof/>
            <w:webHidden/>
          </w:rPr>
          <w:fldChar w:fldCharType="begin"/>
        </w:r>
        <w:r w:rsidR="00296DD9">
          <w:rPr>
            <w:noProof/>
            <w:webHidden/>
          </w:rPr>
          <w:instrText xml:space="preserve"> PAGEREF _Toc268771633 \h </w:instrText>
        </w:r>
        <w:r>
          <w:rPr>
            <w:noProof/>
            <w:webHidden/>
          </w:rPr>
        </w:r>
        <w:r>
          <w:rPr>
            <w:noProof/>
            <w:webHidden/>
          </w:rPr>
          <w:fldChar w:fldCharType="separate"/>
        </w:r>
        <w:r w:rsidR="00D82AB1">
          <w:rPr>
            <w:noProof/>
            <w:webHidden/>
          </w:rPr>
          <w:t>8</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34" w:history="1">
        <w:r w:rsidR="00296DD9" w:rsidRPr="00A94194">
          <w:rPr>
            <w:rStyle w:val="Hyperlink"/>
            <w:noProof/>
          </w:rPr>
          <w:t>B.</w:t>
        </w:r>
        <w:r w:rsidR="00296DD9">
          <w:rPr>
            <w:rFonts w:asciiTheme="minorHAnsi" w:eastAsiaTheme="minorEastAsia" w:hAnsiTheme="minorHAnsi" w:cstheme="minorBidi"/>
            <w:iCs w:val="0"/>
            <w:noProof/>
            <w:sz w:val="22"/>
            <w:szCs w:val="22"/>
          </w:rPr>
          <w:tab/>
        </w:r>
        <w:r w:rsidR="00296DD9" w:rsidRPr="00A94194">
          <w:rPr>
            <w:rStyle w:val="Hyperlink"/>
            <w:noProof/>
          </w:rPr>
          <w:t>Project Development Objective and Key Indicators</w:t>
        </w:r>
        <w:r w:rsidR="00296DD9">
          <w:rPr>
            <w:noProof/>
            <w:webHidden/>
          </w:rPr>
          <w:tab/>
        </w:r>
        <w:r>
          <w:rPr>
            <w:noProof/>
            <w:webHidden/>
          </w:rPr>
          <w:fldChar w:fldCharType="begin"/>
        </w:r>
        <w:r w:rsidR="00296DD9">
          <w:rPr>
            <w:noProof/>
            <w:webHidden/>
          </w:rPr>
          <w:instrText xml:space="preserve"> PAGEREF _Toc268771634 \h </w:instrText>
        </w:r>
        <w:r>
          <w:rPr>
            <w:noProof/>
            <w:webHidden/>
          </w:rPr>
        </w:r>
        <w:r>
          <w:rPr>
            <w:noProof/>
            <w:webHidden/>
          </w:rPr>
          <w:fldChar w:fldCharType="separate"/>
        </w:r>
        <w:r w:rsidR="00D82AB1">
          <w:rPr>
            <w:noProof/>
            <w:webHidden/>
          </w:rPr>
          <w:t>9</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35" w:history="1">
        <w:r w:rsidR="00296DD9" w:rsidRPr="00A94194">
          <w:rPr>
            <w:rStyle w:val="Hyperlink"/>
            <w:noProof/>
          </w:rPr>
          <w:t>C.</w:t>
        </w:r>
        <w:r w:rsidR="00296DD9">
          <w:rPr>
            <w:rFonts w:asciiTheme="minorHAnsi" w:eastAsiaTheme="minorEastAsia" w:hAnsiTheme="minorHAnsi" w:cstheme="minorBidi"/>
            <w:iCs w:val="0"/>
            <w:noProof/>
            <w:sz w:val="22"/>
            <w:szCs w:val="22"/>
          </w:rPr>
          <w:tab/>
        </w:r>
        <w:r w:rsidR="00296DD9" w:rsidRPr="00A94194">
          <w:rPr>
            <w:rStyle w:val="Hyperlink"/>
            <w:noProof/>
          </w:rPr>
          <w:t>Project Components</w:t>
        </w:r>
        <w:r w:rsidR="00296DD9">
          <w:rPr>
            <w:noProof/>
            <w:webHidden/>
          </w:rPr>
          <w:tab/>
        </w:r>
        <w:r>
          <w:rPr>
            <w:noProof/>
            <w:webHidden/>
          </w:rPr>
          <w:fldChar w:fldCharType="begin"/>
        </w:r>
        <w:r w:rsidR="00296DD9">
          <w:rPr>
            <w:noProof/>
            <w:webHidden/>
          </w:rPr>
          <w:instrText xml:space="preserve"> PAGEREF _Toc268771635 \h </w:instrText>
        </w:r>
        <w:r>
          <w:rPr>
            <w:noProof/>
            <w:webHidden/>
          </w:rPr>
        </w:r>
        <w:r>
          <w:rPr>
            <w:noProof/>
            <w:webHidden/>
          </w:rPr>
          <w:fldChar w:fldCharType="separate"/>
        </w:r>
        <w:r w:rsidR="00D82AB1">
          <w:rPr>
            <w:noProof/>
            <w:webHidden/>
          </w:rPr>
          <w:t>9</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36" w:history="1">
        <w:r w:rsidR="00296DD9" w:rsidRPr="00A94194">
          <w:rPr>
            <w:rStyle w:val="Hyperlink"/>
            <w:noProof/>
          </w:rPr>
          <w:t>D.</w:t>
        </w:r>
        <w:r w:rsidR="00296DD9">
          <w:rPr>
            <w:rFonts w:asciiTheme="minorHAnsi" w:eastAsiaTheme="minorEastAsia" w:hAnsiTheme="minorHAnsi" w:cstheme="minorBidi"/>
            <w:iCs w:val="0"/>
            <w:noProof/>
            <w:sz w:val="22"/>
            <w:szCs w:val="22"/>
          </w:rPr>
          <w:tab/>
        </w:r>
        <w:r w:rsidR="00296DD9" w:rsidRPr="00A94194">
          <w:rPr>
            <w:rStyle w:val="Hyperlink"/>
            <w:noProof/>
          </w:rPr>
          <w:t>Alternatives Considered and Reasons for Rejection</w:t>
        </w:r>
        <w:r w:rsidR="00296DD9">
          <w:rPr>
            <w:noProof/>
            <w:webHidden/>
          </w:rPr>
          <w:tab/>
        </w:r>
        <w:r>
          <w:rPr>
            <w:noProof/>
            <w:webHidden/>
          </w:rPr>
          <w:fldChar w:fldCharType="begin"/>
        </w:r>
        <w:r w:rsidR="00296DD9">
          <w:rPr>
            <w:noProof/>
            <w:webHidden/>
          </w:rPr>
          <w:instrText xml:space="preserve"> PAGEREF _Toc268771636 \h </w:instrText>
        </w:r>
        <w:r>
          <w:rPr>
            <w:noProof/>
            <w:webHidden/>
          </w:rPr>
        </w:r>
        <w:r>
          <w:rPr>
            <w:noProof/>
            <w:webHidden/>
          </w:rPr>
          <w:fldChar w:fldCharType="separate"/>
        </w:r>
        <w:r w:rsidR="00D82AB1">
          <w:rPr>
            <w:noProof/>
            <w:webHidden/>
          </w:rPr>
          <w:t>14</w:t>
        </w:r>
        <w:r>
          <w:rPr>
            <w:noProof/>
            <w:webHidden/>
          </w:rPr>
          <w:fldChar w:fldCharType="end"/>
        </w:r>
      </w:hyperlink>
    </w:p>
    <w:p w:rsidR="00296DD9" w:rsidRDefault="007915EB">
      <w:pPr>
        <w:pStyle w:val="TOC1"/>
        <w:tabs>
          <w:tab w:val="left" w:pos="720"/>
          <w:tab w:val="right" w:leader="dot" w:pos="9350"/>
        </w:tabs>
        <w:rPr>
          <w:rFonts w:asciiTheme="minorHAnsi" w:eastAsiaTheme="minorEastAsia" w:hAnsiTheme="minorHAnsi" w:cstheme="minorBidi"/>
          <w:b w:val="0"/>
          <w:bCs w:val="0"/>
          <w:noProof/>
          <w:sz w:val="22"/>
          <w:szCs w:val="22"/>
        </w:rPr>
      </w:pPr>
      <w:hyperlink w:anchor="_Toc268771637" w:history="1">
        <w:r w:rsidR="00296DD9" w:rsidRPr="00A94194">
          <w:rPr>
            <w:rStyle w:val="Hyperlink"/>
            <w:noProof/>
          </w:rPr>
          <w:t>III.</w:t>
        </w:r>
        <w:r w:rsidR="00296DD9">
          <w:rPr>
            <w:rFonts w:asciiTheme="minorHAnsi" w:eastAsiaTheme="minorEastAsia" w:hAnsiTheme="minorHAnsi" w:cstheme="minorBidi"/>
            <w:b w:val="0"/>
            <w:bCs w:val="0"/>
            <w:noProof/>
            <w:sz w:val="22"/>
            <w:szCs w:val="22"/>
          </w:rPr>
          <w:tab/>
        </w:r>
        <w:r w:rsidR="00296DD9" w:rsidRPr="00A94194">
          <w:rPr>
            <w:rStyle w:val="Hyperlink"/>
            <w:noProof/>
          </w:rPr>
          <w:t>IMPLEMENTATION</w:t>
        </w:r>
        <w:r w:rsidR="00296DD9">
          <w:rPr>
            <w:noProof/>
            <w:webHidden/>
          </w:rPr>
          <w:tab/>
        </w:r>
        <w:r>
          <w:rPr>
            <w:noProof/>
            <w:webHidden/>
          </w:rPr>
          <w:fldChar w:fldCharType="begin"/>
        </w:r>
        <w:r w:rsidR="00296DD9">
          <w:rPr>
            <w:noProof/>
            <w:webHidden/>
          </w:rPr>
          <w:instrText xml:space="preserve"> PAGEREF _Toc268771637 \h </w:instrText>
        </w:r>
        <w:r>
          <w:rPr>
            <w:noProof/>
            <w:webHidden/>
          </w:rPr>
        </w:r>
        <w:r>
          <w:rPr>
            <w:noProof/>
            <w:webHidden/>
          </w:rPr>
          <w:fldChar w:fldCharType="separate"/>
        </w:r>
        <w:r w:rsidR="00D82AB1">
          <w:rPr>
            <w:noProof/>
            <w:webHidden/>
          </w:rPr>
          <w:t>14</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38" w:history="1">
        <w:r w:rsidR="00296DD9" w:rsidRPr="00A94194">
          <w:rPr>
            <w:rStyle w:val="Hyperlink"/>
            <w:noProof/>
          </w:rPr>
          <w:t>A.</w:t>
        </w:r>
        <w:r w:rsidR="00296DD9">
          <w:rPr>
            <w:rFonts w:asciiTheme="minorHAnsi" w:eastAsiaTheme="minorEastAsia" w:hAnsiTheme="minorHAnsi" w:cstheme="minorBidi"/>
            <w:iCs w:val="0"/>
            <w:noProof/>
            <w:sz w:val="22"/>
            <w:szCs w:val="22"/>
          </w:rPr>
          <w:tab/>
        </w:r>
        <w:r w:rsidR="00296DD9" w:rsidRPr="00A94194">
          <w:rPr>
            <w:rStyle w:val="Hyperlink"/>
            <w:noProof/>
          </w:rPr>
          <w:t>Partnership Arrangements</w:t>
        </w:r>
        <w:r w:rsidR="00296DD9">
          <w:rPr>
            <w:noProof/>
            <w:webHidden/>
          </w:rPr>
          <w:tab/>
        </w:r>
        <w:r>
          <w:rPr>
            <w:noProof/>
            <w:webHidden/>
          </w:rPr>
          <w:fldChar w:fldCharType="begin"/>
        </w:r>
        <w:r w:rsidR="00296DD9">
          <w:rPr>
            <w:noProof/>
            <w:webHidden/>
          </w:rPr>
          <w:instrText xml:space="preserve"> PAGEREF _Toc268771638 \h </w:instrText>
        </w:r>
        <w:r>
          <w:rPr>
            <w:noProof/>
            <w:webHidden/>
          </w:rPr>
        </w:r>
        <w:r>
          <w:rPr>
            <w:noProof/>
            <w:webHidden/>
          </w:rPr>
          <w:fldChar w:fldCharType="separate"/>
        </w:r>
        <w:r w:rsidR="00D82AB1">
          <w:rPr>
            <w:noProof/>
            <w:webHidden/>
          </w:rPr>
          <w:t>14</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39" w:history="1">
        <w:r w:rsidR="00296DD9" w:rsidRPr="00A94194">
          <w:rPr>
            <w:rStyle w:val="Hyperlink"/>
            <w:noProof/>
          </w:rPr>
          <w:t>B.</w:t>
        </w:r>
        <w:r w:rsidR="00296DD9">
          <w:rPr>
            <w:rFonts w:asciiTheme="minorHAnsi" w:eastAsiaTheme="minorEastAsia" w:hAnsiTheme="minorHAnsi" w:cstheme="minorBidi"/>
            <w:iCs w:val="0"/>
            <w:noProof/>
            <w:sz w:val="22"/>
            <w:szCs w:val="22"/>
          </w:rPr>
          <w:tab/>
        </w:r>
        <w:r w:rsidR="00296DD9" w:rsidRPr="00A94194">
          <w:rPr>
            <w:rStyle w:val="Hyperlink"/>
            <w:noProof/>
          </w:rPr>
          <w:t>Institutional and Implementation Arrangements</w:t>
        </w:r>
        <w:r w:rsidR="00296DD9">
          <w:rPr>
            <w:noProof/>
            <w:webHidden/>
          </w:rPr>
          <w:tab/>
        </w:r>
        <w:r>
          <w:rPr>
            <w:noProof/>
            <w:webHidden/>
          </w:rPr>
          <w:fldChar w:fldCharType="begin"/>
        </w:r>
        <w:r w:rsidR="00296DD9">
          <w:rPr>
            <w:noProof/>
            <w:webHidden/>
          </w:rPr>
          <w:instrText xml:space="preserve"> PAGEREF _Toc268771639 \h </w:instrText>
        </w:r>
        <w:r>
          <w:rPr>
            <w:noProof/>
            <w:webHidden/>
          </w:rPr>
        </w:r>
        <w:r>
          <w:rPr>
            <w:noProof/>
            <w:webHidden/>
          </w:rPr>
          <w:fldChar w:fldCharType="separate"/>
        </w:r>
        <w:r w:rsidR="00D82AB1">
          <w:rPr>
            <w:noProof/>
            <w:webHidden/>
          </w:rPr>
          <w:t>14</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40" w:history="1">
        <w:r w:rsidR="00296DD9" w:rsidRPr="00A94194">
          <w:rPr>
            <w:rStyle w:val="Hyperlink"/>
            <w:noProof/>
          </w:rPr>
          <w:t>C.</w:t>
        </w:r>
        <w:r w:rsidR="00296DD9">
          <w:rPr>
            <w:rFonts w:asciiTheme="minorHAnsi" w:eastAsiaTheme="minorEastAsia" w:hAnsiTheme="minorHAnsi" w:cstheme="minorBidi"/>
            <w:iCs w:val="0"/>
            <w:noProof/>
            <w:sz w:val="22"/>
            <w:szCs w:val="22"/>
          </w:rPr>
          <w:tab/>
        </w:r>
        <w:r w:rsidR="00296DD9" w:rsidRPr="00A94194">
          <w:rPr>
            <w:rStyle w:val="Hyperlink"/>
            <w:noProof/>
          </w:rPr>
          <w:t>Monitoring and Evaluation of Outcomes/Results</w:t>
        </w:r>
        <w:r w:rsidR="00296DD9">
          <w:rPr>
            <w:noProof/>
            <w:webHidden/>
          </w:rPr>
          <w:tab/>
        </w:r>
        <w:r>
          <w:rPr>
            <w:noProof/>
            <w:webHidden/>
          </w:rPr>
          <w:fldChar w:fldCharType="begin"/>
        </w:r>
        <w:r w:rsidR="00296DD9">
          <w:rPr>
            <w:noProof/>
            <w:webHidden/>
          </w:rPr>
          <w:instrText xml:space="preserve"> PAGEREF _Toc268771640 \h </w:instrText>
        </w:r>
        <w:r>
          <w:rPr>
            <w:noProof/>
            <w:webHidden/>
          </w:rPr>
        </w:r>
        <w:r>
          <w:rPr>
            <w:noProof/>
            <w:webHidden/>
          </w:rPr>
          <w:fldChar w:fldCharType="separate"/>
        </w:r>
        <w:r w:rsidR="00D82AB1">
          <w:rPr>
            <w:noProof/>
            <w:webHidden/>
          </w:rPr>
          <w:t>15</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41" w:history="1">
        <w:r w:rsidR="00296DD9" w:rsidRPr="00A94194">
          <w:rPr>
            <w:rStyle w:val="Hyperlink"/>
            <w:noProof/>
          </w:rPr>
          <w:t>D.</w:t>
        </w:r>
        <w:r w:rsidR="00296DD9">
          <w:rPr>
            <w:rFonts w:asciiTheme="minorHAnsi" w:eastAsiaTheme="minorEastAsia" w:hAnsiTheme="minorHAnsi" w:cstheme="minorBidi"/>
            <w:iCs w:val="0"/>
            <w:noProof/>
            <w:sz w:val="22"/>
            <w:szCs w:val="22"/>
          </w:rPr>
          <w:tab/>
        </w:r>
        <w:r w:rsidR="00296DD9" w:rsidRPr="00A94194">
          <w:rPr>
            <w:rStyle w:val="Hyperlink"/>
            <w:noProof/>
          </w:rPr>
          <w:t>Sustainability and Replicability</w:t>
        </w:r>
        <w:r w:rsidR="00296DD9">
          <w:rPr>
            <w:noProof/>
            <w:webHidden/>
          </w:rPr>
          <w:tab/>
        </w:r>
        <w:r>
          <w:rPr>
            <w:noProof/>
            <w:webHidden/>
          </w:rPr>
          <w:fldChar w:fldCharType="begin"/>
        </w:r>
        <w:r w:rsidR="00296DD9">
          <w:rPr>
            <w:noProof/>
            <w:webHidden/>
          </w:rPr>
          <w:instrText xml:space="preserve"> PAGEREF _Toc268771641 \h </w:instrText>
        </w:r>
        <w:r>
          <w:rPr>
            <w:noProof/>
            <w:webHidden/>
          </w:rPr>
        </w:r>
        <w:r>
          <w:rPr>
            <w:noProof/>
            <w:webHidden/>
          </w:rPr>
          <w:fldChar w:fldCharType="separate"/>
        </w:r>
        <w:r w:rsidR="00D82AB1">
          <w:rPr>
            <w:noProof/>
            <w:webHidden/>
          </w:rPr>
          <w:t>16</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42" w:history="1">
        <w:r w:rsidR="00296DD9" w:rsidRPr="00A94194">
          <w:rPr>
            <w:rStyle w:val="Hyperlink"/>
            <w:noProof/>
          </w:rPr>
          <w:t>E.</w:t>
        </w:r>
        <w:r w:rsidR="00296DD9">
          <w:rPr>
            <w:rFonts w:asciiTheme="minorHAnsi" w:eastAsiaTheme="minorEastAsia" w:hAnsiTheme="minorHAnsi" w:cstheme="minorBidi"/>
            <w:iCs w:val="0"/>
            <w:noProof/>
            <w:sz w:val="22"/>
            <w:szCs w:val="22"/>
          </w:rPr>
          <w:tab/>
        </w:r>
        <w:r w:rsidR="00296DD9" w:rsidRPr="00A94194">
          <w:rPr>
            <w:rStyle w:val="Hyperlink"/>
            <w:noProof/>
          </w:rPr>
          <w:t>Critical Risks and Possible Controversial Aspects</w:t>
        </w:r>
        <w:r w:rsidR="00296DD9">
          <w:rPr>
            <w:noProof/>
            <w:webHidden/>
          </w:rPr>
          <w:tab/>
        </w:r>
        <w:r>
          <w:rPr>
            <w:noProof/>
            <w:webHidden/>
          </w:rPr>
          <w:fldChar w:fldCharType="begin"/>
        </w:r>
        <w:r w:rsidR="00296DD9">
          <w:rPr>
            <w:noProof/>
            <w:webHidden/>
          </w:rPr>
          <w:instrText xml:space="preserve"> PAGEREF _Toc268771642 \h </w:instrText>
        </w:r>
        <w:r>
          <w:rPr>
            <w:noProof/>
            <w:webHidden/>
          </w:rPr>
        </w:r>
        <w:r>
          <w:rPr>
            <w:noProof/>
            <w:webHidden/>
          </w:rPr>
          <w:fldChar w:fldCharType="separate"/>
        </w:r>
        <w:r w:rsidR="00D82AB1">
          <w:rPr>
            <w:noProof/>
            <w:webHidden/>
          </w:rPr>
          <w:t>17</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43" w:history="1">
        <w:r w:rsidR="00296DD9" w:rsidRPr="00A94194">
          <w:rPr>
            <w:rStyle w:val="Hyperlink"/>
            <w:noProof/>
          </w:rPr>
          <w:t>F.</w:t>
        </w:r>
        <w:r w:rsidR="00296DD9">
          <w:rPr>
            <w:rFonts w:asciiTheme="minorHAnsi" w:eastAsiaTheme="minorEastAsia" w:hAnsiTheme="minorHAnsi" w:cstheme="minorBidi"/>
            <w:iCs w:val="0"/>
            <w:noProof/>
            <w:sz w:val="22"/>
            <w:szCs w:val="22"/>
          </w:rPr>
          <w:tab/>
        </w:r>
        <w:r w:rsidR="00296DD9" w:rsidRPr="00A94194">
          <w:rPr>
            <w:rStyle w:val="Hyperlink"/>
            <w:noProof/>
          </w:rPr>
          <w:t>Loan/credit Conditions and Covenants:</w:t>
        </w:r>
        <w:r w:rsidR="00296DD9">
          <w:rPr>
            <w:noProof/>
            <w:webHidden/>
          </w:rPr>
          <w:tab/>
        </w:r>
        <w:r>
          <w:rPr>
            <w:noProof/>
            <w:webHidden/>
          </w:rPr>
          <w:fldChar w:fldCharType="begin"/>
        </w:r>
        <w:r w:rsidR="00296DD9">
          <w:rPr>
            <w:noProof/>
            <w:webHidden/>
          </w:rPr>
          <w:instrText xml:space="preserve"> PAGEREF _Toc268771643 \h </w:instrText>
        </w:r>
        <w:r>
          <w:rPr>
            <w:noProof/>
            <w:webHidden/>
          </w:rPr>
        </w:r>
        <w:r>
          <w:rPr>
            <w:noProof/>
            <w:webHidden/>
          </w:rPr>
          <w:fldChar w:fldCharType="separate"/>
        </w:r>
        <w:r w:rsidR="00D82AB1">
          <w:rPr>
            <w:noProof/>
            <w:webHidden/>
          </w:rPr>
          <w:t>20</w:t>
        </w:r>
        <w:r>
          <w:rPr>
            <w:noProof/>
            <w:webHidden/>
          </w:rPr>
          <w:fldChar w:fldCharType="end"/>
        </w:r>
      </w:hyperlink>
    </w:p>
    <w:p w:rsidR="00296DD9" w:rsidRDefault="007915EB">
      <w:pPr>
        <w:pStyle w:val="TOC1"/>
        <w:tabs>
          <w:tab w:val="left" w:pos="720"/>
          <w:tab w:val="right" w:leader="dot" w:pos="9350"/>
        </w:tabs>
        <w:rPr>
          <w:rFonts w:asciiTheme="minorHAnsi" w:eastAsiaTheme="minorEastAsia" w:hAnsiTheme="minorHAnsi" w:cstheme="minorBidi"/>
          <w:b w:val="0"/>
          <w:bCs w:val="0"/>
          <w:noProof/>
          <w:sz w:val="22"/>
          <w:szCs w:val="22"/>
        </w:rPr>
      </w:pPr>
      <w:hyperlink w:anchor="_Toc268771644" w:history="1">
        <w:r w:rsidR="00296DD9" w:rsidRPr="00A94194">
          <w:rPr>
            <w:rStyle w:val="Hyperlink"/>
            <w:noProof/>
          </w:rPr>
          <w:t>IV.</w:t>
        </w:r>
        <w:r w:rsidR="00296DD9">
          <w:rPr>
            <w:rFonts w:asciiTheme="minorHAnsi" w:eastAsiaTheme="minorEastAsia" w:hAnsiTheme="minorHAnsi" w:cstheme="minorBidi"/>
            <w:b w:val="0"/>
            <w:bCs w:val="0"/>
            <w:noProof/>
            <w:sz w:val="22"/>
            <w:szCs w:val="22"/>
          </w:rPr>
          <w:tab/>
        </w:r>
        <w:r w:rsidR="00296DD9" w:rsidRPr="00A94194">
          <w:rPr>
            <w:rStyle w:val="Hyperlink"/>
            <w:noProof/>
          </w:rPr>
          <w:t>APPRAISAL SUMMARY</w:t>
        </w:r>
        <w:r w:rsidR="00296DD9">
          <w:rPr>
            <w:noProof/>
            <w:webHidden/>
          </w:rPr>
          <w:tab/>
        </w:r>
        <w:r>
          <w:rPr>
            <w:noProof/>
            <w:webHidden/>
          </w:rPr>
          <w:fldChar w:fldCharType="begin"/>
        </w:r>
        <w:r w:rsidR="00296DD9">
          <w:rPr>
            <w:noProof/>
            <w:webHidden/>
          </w:rPr>
          <w:instrText xml:space="preserve"> PAGEREF _Toc268771644 \h </w:instrText>
        </w:r>
        <w:r>
          <w:rPr>
            <w:noProof/>
            <w:webHidden/>
          </w:rPr>
        </w:r>
        <w:r>
          <w:rPr>
            <w:noProof/>
            <w:webHidden/>
          </w:rPr>
          <w:fldChar w:fldCharType="separate"/>
        </w:r>
        <w:r w:rsidR="00D82AB1">
          <w:rPr>
            <w:noProof/>
            <w:webHidden/>
          </w:rPr>
          <w:t>20</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45" w:history="1">
        <w:r w:rsidR="00296DD9" w:rsidRPr="00A94194">
          <w:rPr>
            <w:rStyle w:val="Hyperlink"/>
            <w:noProof/>
          </w:rPr>
          <w:t>A.</w:t>
        </w:r>
        <w:r w:rsidR="00296DD9">
          <w:rPr>
            <w:rFonts w:asciiTheme="minorHAnsi" w:eastAsiaTheme="minorEastAsia" w:hAnsiTheme="minorHAnsi" w:cstheme="minorBidi"/>
            <w:iCs w:val="0"/>
            <w:noProof/>
            <w:sz w:val="22"/>
            <w:szCs w:val="22"/>
          </w:rPr>
          <w:tab/>
        </w:r>
        <w:r w:rsidR="00296DD9" w:rsidRPr="00A94194">
          <w:rPr>
            <w:rStyle w:val="Hyperlink"/>
            <w:noProof/>
          </w:rPr>
          <w:t>Economic and Financial Analyses</w:t>
        </w:r>
        <w:r w:rsidR="00296DD9">
          <w:rPr>
            <w:noProof/>
            <w:webHidden/>
          </w:rPr>
          <w:tab/>
        </w:r>
        <w:r>
          <w:rPr>
            <w:noProof/>
            <w:webHidden/>
          </w:rPr>
          <w:fldChar w:fldCharType="begin"/>
        </w:r>
        <w:r w:rsidR="00296DD9">
          <w:rPr>
            <w:noProof/>
            <w:webHidden/>
          </w:rPr>
          <w:instrText xml:space="preserve"> PAGEREF _Toc268771645 \h </w:instrText>
        </w:r>
        <w:r>
          <w:rPr>
            <w:noProof/>
            <w:webHidden/>
          </w:rPr>
        </w:r>
        <w:r>
          <w:rPr>
            <w:noProof/>
            <w:webHidden/>
          </w:rPr>
          <w:fldChar w:fldCharType="separate"/>
        </w:r>
        <w:r w:rsidR="00D82AB1">
          <w:rPr>
            <w:noProof/>
            <w:webHidden/>
          </w:rPr>
          <w:t>20</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46" w:history="1">
        <w:r w:rsidR="00296DD9" w:rsidRPr="00A94194">
          <w:rPr>
            <w:rStyle w:val="Hyperlink"/>
            <w:noProof/>
          </w:rPr>
          <w:t>B.</w:t>
        </w:r>
        <w:r w:rsidR="00296DD9">
          <w:rPr>
            <w:rFonts w:asciiTheme="minorHAnsi" w:eastAsiaTheme="minorEastAsia" w:hAnsiTheme="minorHAnsi" w:cstheme="minorBidi"/>
            <w:iCs w:val="0"/>
            <w:noProof/>
            <w:sz w:val="22"/>
            <w:szCs w:val="22"/>
          </w:rPr>
          <w:tab/>
        </w:r>
        <w:r w:rsidR="00296DD9" w:rsidRPr="00A94194">
          <w:rPr>
            <w:rStyle w:val="Hyperlink"/>
            <w:noProof/>
          </w:rPr>
          <w:t>Technical</w:t>
        </w:r>
        <w:r w:rsidR="00296DD9">
          <w:rPr>
            <w:noProof/>
            <w:webHidden/>
          </w:rPr>
          <w:tab/>
        </w:r>
        <w:r>
          <w:rPr>
            <w:noProof/>
            <w:webHidden/>
          </w:rPr>
          <w:fldChar w:fldCharType="begin"/>
        </w:r>
        <w:r w:rsidR="00296DD9">
          <w:rPr>
            <w:noProof/>
            <w:webHidden/>
          </w:rPr>
          <w:instrText xml:space="preserve"> PAGEREF _Toc268771646 \h </w:instrText>
        </w:r>
        <w:r>
          <w:rPr>
            <w:noProof/>
            <w:webHidden/>
          </w:rPr>
        </w:r>
        <w:r>
          <w:rPr>
            <w:noProof/>
            <w:webHidden/>
          </w:rPr>
          <w:fldChar w:fldCharType="separate"/>
        </w:r>
        <w:r w:rsidR="00D82AB1">
          <w:rPr>
            <w:noProof/>
            <w:webHidden/>
          </w:rPr>
          <w:t>21</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47" w:history="1">
        <w:r w:rsidR="00296DD9" w:rsidRPr="00A94194">
          <w:rPr>
            <w:rStyle w:val="Hyperlink"/>
            <w:noProof/>
          </w:rPr>
          <w:t>C.</w:t>
        </w:r>
        <w:r w:rsidR="00296DD9">
          <w:rPr>
            <w:rFonts w:asciiTheme="minorHAnsi" w:eastAsiaTheme="minorEastAsia" w:hAnsiTheme="minorHAnsi" w:cstheme="minorBidi"/>
            <w:iCs w:val="0"/>
            <w:noProof/>
            <w:sz w:val="22"/>
            <w:szCs w:val="22"/>
          </w:rPr>
          <w:tab/>
        </w:r>
        <w:r w:rsidR="00296DD9" w:rsidRPr="00A94194">
          <w:rPr>
            <w:rStyle w:val="Hyperlink"/>
            <w:noProof/>
          </w:rPr>
          <w:t>Fiduciary</w:t>
        </w:r>
        <w:r w:rsidR="00296DD9">
          <w:rPr>
            <w:noProof/>
            <w:webHidden/>
          </w:rPr>
          <w:tab/>
        </w:r>
        <w:r>
          <w:rPr>
            <w:noProof/>
            <w:webHidden/>
          </w:rPr>
          <w:fldChar w:fldCharType="begin"/>
        </w:r>
        <w:r w:rsidR="00296DD9">
          <w:rPr>
            <w:noProof/>
            <w:webHidden/>
          </w:rPr>
          <w:instrText xml:space="preserve"> PAGEREF _Toc268771647 \h </w:instrText>
        </w:r>
        <w:r>
          <w:rPr>
            <w:noProof/>
            <w:webHidden/>
          </w:rPr>
        </w:r>
        <w:r>
          <w:rPr>
            <w:noProof/>
            <w:webHidden/>
          </w:rPr>
          <w:fldChar w:fldCharType="separate"/>
        </w:r>
        <w:r w:rsidR="00D82AB1">
          <w:rPr>
            <w:noProof/>
            <w:webHidden/>
          </w:rPr>
          <w:t>21</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48" w:history="1">
        <w:r w:rsidR="00296DD9" w:rsidRPr="00A94194">
          <w:rPr>
            <w:rStyle w:val="Hyperlink"/>
            <w:noProof/>
          </w:rPr>
          <w:t>D.</w:t>
        </w:r>
        <w:r w:rsidR="00296DD9">
          <w:rPr>
            <w:rFonts w:asciiTheme="minorHAnsi" w:eastAsiaTheme="minorEastAsia" w:hAnsiTheme="minorHAnsi" w:cstheme="minorBidi"/>
            <w:iCs w:val="0"/>
            <w:noProof/>
            <w:sz w:val="22"/>
            <w:szCs w:val="22"/>
          </w:rPr>
          <w:tab/>
        </w:r>
        <w:r w:rsidR="00296DD9" w:rsidRPr="00A94194">
          <w:rPr>
            <w:rStyle w:val="Hyperlink"/>
            <w:noProof/>
          </w:rPr>
          <w:t>Social</w:t>
        </w:r>
        <w:r w:rsidR="00296DD9">
          <w:rPr>
            <w:noProof/>
            <w:webHidden/>
          </w:rPr>
          <w:tab/>
        </w:r>
        <w:r>
          <w:rPr>
            <w:noProof/>
            <w:webHidden/>
          </w:rPr>
          <w:fldChar w:fldCharType="begin"/>
        </w:r>
        <w:r w:rsidR="00296DD9">
          <w:rPr>
            <w:noProof/>
            <w:webHidden/>
          </w:rPr>
          <w:instrText xml:space="preserve"> PAGEREF _Toc268771648 \h </w:instrText>
        </w:r>
        <w:r>
          <w:rPr>
            <w:noProof/>
            <w:webHidden/>
          </w:rPr>
        </w:r>
        <w:r>
          <w:rPr>
            <w:noProof/>
            <w:webHidden/>
          </w:rPr>
          <w:fldChar w:fldCharType="separate"/>
        </w:r>
        <w:r w:rsidR="00D82AB1">
          <w:rPr>
            <w:noProof/>
            <w:webHidden/>
          </w:rPr>
          <w:t>22</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49" w:history="1">
        <w:r w:rsidR="00296DD9" w:rsidRPr="00A94194">
          <w:rPr>
            <w:rStyle w:val="Hyperlink"/>
            <w:noProof/>
          </w:rPr>
          <w:t>E.</w:t>
        </w:r>
        <w:r w:rsidR="00296DD9">
          <w:rPr>
            <w:rFonts w:asciiTheme="minorHAnsi" w:eastAsiaTheme="minorEastAsia" w:hAnsiTheme="minorHAnsi" w:cstheme="minorBidi"/>
            <w:iCs w:val="0"/>
            <w:noProof/>
            <w:sz w:val="22"/>
            <w:szCs w:val="22"/>
          </w:rPr>
          <w:tab/>
        </w:r>
        <w:r w:rsidR="00296DD9" w:rsidRPr="00A94194">
          <w:rPr>
            <w:rStyle w:val="Hyperlink"/>
            <w:noProof/>
          </w:rPr>
          <w:t>Environment</w:t>
        </w:r>
        <w:r w:rsidR="00296DD9">
          <w:rPr>
            <w:noProof/>
            <w:webHidden/>
          </w:rPr>
          <w:tab/>
        </w:r>
        <w:r>
          <w:rPr>
            <w:noProof/>
            <w:webHidden/>
          </w:rPr>
          <w:fldChar w:fldCharType="begin"/>
        </w:r>
        <w:r w:rsidR="00296DD9">
          <w:rPr>
            <w:noProof/>
            <w:webHidden/>
          </w:rPr>
          <w:instrText xml:space="preserve"> PAGEREF _Toc268771649 \h </w:instrText>
        </w:r>
        <w:r>
          <w:rPr>
            <w:noProof/>
            <w:webHidden/>
          </w:rPr>
        </w:r>
        <w:r>
          <w:rPr>
            <w:noProof/>
            <w:webHidden/>
          </w:rPr>
          <w:fldChar w:fldCharType="separate"/>
        </w:r>
        <w:r w:rsidR="00D82AB1">
          <w:rPr>
            <w:noProof/>
            <w:webHidden/>
          </w:rPr>
          <w:t>22</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50" w:history="1">
        <w:r w:rsidR="00296DD9" w:rsidRPr="00A94194">
          <w:rPr>
            <w:rStyle w:val="Hyperlink"/>
            <w:noProof/>
          </w:rPr>
          <w:t>F.</w:t>
        </w:r>
        <w:r w:rsidR="00296DD9">
          <w:rPr>
            <w:rFonts w:asciiTheme="minorHAnsi" w:eastAsiaTheme="minorEastAsia" w:hAnsiTheme="minorHAnsi" w:cstheme="minorBidi"/>
            <w:iCs w:val="0"/>
            <w:noProof/>
            <w:sz w:val="22"/>
            <w:szCs w:val="22"/>
          </w:rPr>
          <w:tab/>
        </w:r>
        <w:r w:rsidR="00296DD9" w:rsidRPr="00A94194">
          <w:rPr>
            <w:rStyle w:val="Hyperlink"/>
            <w:noProof/>
          </w:rPr>
          <w:t>Safeguard Policies</w:t>
        </w:r>
        <w:r w:rsidR="00296DD9">
          <w:rPr>
            <w:noProof/>
            <w:webHidden/>
          </w:rPr>
          <w:tab/>
        </w:r>
        <w:r>
          <w:rPr>
            <w:noProof/>
            <w:webHidden/>
          </w:rPr>
          <w:fldChar w:fldCharType="begin"/>
        </w:r>
        <w:r w:rsidR="00296DD9">
          <w:rPr>
            <w:noProof/>
            <w:webHidden/>
          </w:rPr>
          <w:instrText xml:space="preserve"> PAGEREF _Toc268771650 \h </w:instrText>
        </w:r>
        <w:r>
          <w:rPr>
            <w:noProof/>
            <w:webHidden/>
          </w:rPr>
        </w:r>
        <w:r>
          <w:rPr>
            <w:noProof/>
            <w:webHidden/>
          </w:rPr>
          <w:fldChar w:fldCharType="separate"/>
        </w:r>
        <w:r w:rsidR="00D82AB1">
          <w:rPr>
            <w:noProof/>
            <w:webHidden/>
          </w:rPr>
          <w:t>23</w:t>
        </w:r>
        <w:r>
          <w:rPr>
            <w:noProof/>
            <w:webHidden/>
          </w:rPr>
          <w:fldChar w:fldCharType="end"/>
        </w:r>
      </w:hyperlink>
    </w:p>
    <w:p w:rsidR="00296DD9" w:rsidRDefault="007915EB">
      <w:pPr>
        <w:pStyle w:val="TOC2"/>
        <w:tabs>
          <w:tab w:val="left" w:pos="720"/>
          <w:tab w:val="right" w:leader="dot" w:pos="9350"/>
        </w:tabs>
        <w:rPr>
          <w:rFonts w:asciiTheme="minorHAnsi" w:eastAsiaTheme="minorEastAsia" w:hAnsiTheme="minorHAnsi" w:cstheme="minorBidi"/>
          <w:iCs w:val="0"/>
          <w:noProof/>
          <w:sz w:val="22"/>
          <w:szCs w:val="22"/>
        </w:rPr>
      </w:pPr>
      <w:hyperlink w:anchor="_Toc268771651" w:history="1">
        <w:r w:rsidR="00296DD9" w:rsidRPr="00A94194">
          <w:rPr>
            <w:rStyle w:val="Hyperlink"/>
            <w:noProof/>
          </w:rPr>
          <w:t>G.</w:t>
        </w:r>
        <w:r w:rsidR="00296DD9">
          <w:rPr>
            <w:rFonts w:asciiTheme="minorHAnsi" w:eastAsiaTheme="minorEastAsia" w:hAnsiTheme="minorHAnsi" w:cstheme="minorBidi"/>
            <w:iCs w:val="0"/>
            <w:noProof/>
            <w:sz w:val="22"/>
            <w:szCs w:val="22"/>
          </w:rPr>
          <w:tab/>
        </w:r>
        <w:r w:rsidR="00296DD9" w:rsidRPr="00A94194">
          <w:rPr>
            <w:rStyle w:val="Hyperlink"/>
            <w:noProof/>
          </w:rPr>
          <w:t>Policy Exceptions and Readiness</w:t>
        </w:r>
        <w:r w:rsidR="00296DD9">
          <w:rPr>
            <w:noProof/>
            <w:webHidden/>
          </w:rPr>
          <w:tab/>
        </w:r>
        <w:r>
          <w:rPr>
            <w:noProof/>
            <w:webHidden/>
          </w:rPr>
          <w:fldChar w:fldCharType="begin"/>
        </w:r>
        <w:r w:rsidR="00296DD9">
          <w:rPr>
            <w:noProof/>
            <w:webHidden/>
          </w:rPr>
          <w:instrText xml:space="preserve"> PAGEREF _Toc268771651 \h </w:instrText>
        </w:r>
        <w:r>
          <w:rPr>
            <w:noProof/>
            <w:webHidden/>
          </w:rPr>
        </w:r>
        <w:r>
          <w:rPr>
            <w:noProof/>
            <w:webHidden/>
          </w:rPr>
          <w:fldChar w:fldCharType="separate"/>
        </w:r>
        <w:r w:rsidR="00D82AB1">
          <w:rPr>
            <w:noProof/>
            <w:webHidden/>
          </w:rPr>
          <w:t>23</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52" w:history="1">
        <w:r w:rsidR="00296DD9" w:rsidRPr="00A94194">
          <w:rPr>
            <w:rStyle w:val="Hyperlink"/>
            <w:noProof/>
          </w:rPr>
          <w:t>Annex 1: Country and Sector or Program Background</w:t>
        </w:r>
        <w:r w:rsidR="00296DD9">
          <w:rPr>
            <w:noProof/>
            <w:webHidden/>
          </w:rPr>
          <w:tab/>
        </w:r>
        <w:r>
          <w:rPr>
            <w:noProof/>
            <w:webHidden/>
          </w:rPr>
          <w:fldChar w:fldCharType="begin"/>
        </w:r>
        <w:r w:rsidR="00296DD9">
          <w:rPr>
            <w:noProof/>
            <w:webHidden/>
          </w:rPr>
          <w:instrText xml:space="preserve"> PAGEREF _Toc268771652 \h </w:instrText>
        </w:r>
        <w:r>
          <w:rPr>
            <w:noProof/>
            <w:webHidden/>
          </w:rPr>
        </w:r>
        <w:r>
          <w:rPr>
            <w:noProof/>
            <w:webHidden/>
          </w:rPr>
          <w:fldChar w:fldCharType="separate"/>
        </w:r>
        <w:r w:rsidR="00D82AB1">
          <w:rPr>
            <w:noProof/>
            <w:webHidden/>
          </w:rPr>
          <w:t>24</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53" w:history="1">
        <w:r w:rsidR="00296DD9" w:rsidRPr="00A94194">
          <w:rPr>
            <w:rStyle w:val="Hyperlink"/>
            <w:noProof/>
          </w:rPr>
          <w:t>Annex 2: Major Related Projects Financed by the Bank and/or Other Agencies</w:t>
        </w:r>
        <w:r w:rsidR="00296DD9">
          <w:rPr>
            <w:noProof/>
            <w:webHidden/>
          </w:rPr>
          <w:tab/>
        </w:r>
        <w:r>
          <w:rPr>
            <w:noProof/>
            <w:webHidden/>
          </w:rPr>
          <w:fldChar w:fldCharType="begin"/>
        </w:r>
        <w:r w:rsidR="00296DD9">
          <w:rPr>
            <w:noProof/>
            <w:webHidden/>
          </w:rPr>
          <w:instrText xml:space="preserve"> PAGEREF _Toc268771653 \h </w:instrText>
        </w:r>
        <w:r>
          <w:rPr>
            <w:noProof/>
            <w:webHidden/>
          </w:rPr>
        </w:r>
        <w:r>
          <w:rPr>
            <w:noProof/>
            <w:webHidden/>
          </w:rPr>
          <w:fldChar w:fldCharType="separate"/>
        </w:r>
        <w:r w:rsidR="00D82AB1">
          <w:rPr>
            <w:noProof/>
            <w:webHidden/>
          </w:rPr>
          <w:t>36</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54" w:history="1">
        <w:r w:rsidR="00296DD9" w:rsidRPr="00A94194">
          <w:rPr>
            <w:rStyle w:val="Hyperlink"/>
            <w:noProof/>
          </w:rPr>
          <w:t>Annex 3: Results Framework and Monitoring</w:t>
        </w:r>
        <w:r w:rsidR="00296DD9">
          <w:rPr>
            <w:noProof/>
            <w:webHidden/>
          </w:rPr>
          <w:tab/>
        </w:r>
        <w:r>
          <w:rPr>
            <w:noProof/>
            <w:webHidden/>
          </w:rPr>
          <w:fldChar w:fldCharType="begin"/>
        </w:r>
        <w:r w:rsidR="00296DD9">
          <w:rPr>
            <w:noProof/>
            <w:webHidden/>
          </w:rPr>
          <w:instrText xml:space="preserve"> PAGEREF _Toc268771654 \h </w:instrText>
        </w:r>
        <w:r>
          <w:rPr>
            <w:noProof/>
            <w:webHidden/>
          </w:rPr>
        </w:r>
        <w:r>
          <w:rPr>
            <w:noProof/>
            <w:webHidden/>
          </w:rPr>
          <w:fldChar w:fldCharType="separate"/>
        </w:r>
        <w:r w:rsidR="00D82AB1">
          <w:rPr>
            <w:noProof/>
            <w:webHidden/>
          </w:rPr>
          <w:t>41</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55" w:history="1">
        <w:r w:rsidR="00296DD9" w:rsidRPr="00A94194">
          <w:rPr>
            <w:rStyle w:val="Hyperlink"/>
            <w:noProof/>
          </w:rPr>
          <w:t>Annex 4: Detailed Project Description</w:t>
        </w:r>
        <w:r w:rsidR="00296DD9">
          <w:rPr>
            <w:noProof/>
            <w:webHidden/>
          </w:rPr>
          <w:tab/>
        </w:r>
        <w:r>
          <w:rPr>
            <w:noProof/>
            <w:webHidden/>
          </w:rPr>
          <w:fldChar w:fldCharType="begin"/>
        </w:r>
        <w:r w:rsidR="00296DD9">
          <w:rPr>
            <w:noProof/>
            <w:webHidden/>
          </w:rPr>
          <w:instrText xml:space="preserve"> PAGEREF _Toc268771655 \h </w:instrText>
        </w:r>
        <w:r>
          <w:rPr>
            <w:noProof/>
            <w:webHidden/>
          </w:rPr>
        </w:r>
        <w:r>
          <w:rPr>
            <w:noProof/>
            <w:webHidden/>
          </w:rPr>
          <w:fldChar w:fldCharType="separate"/>
        </w:r>
        <w:r w:rsidR="00D82AB1">
          <w:rPr>
            <w:noProof/>
            <w:webHidden/>
          </w:rPr>
          <w:t>49</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56" w:history="1">
        <w:r w:rsidR="00296DD9" w:rsidRPr="00A94194">
          <w:rPr>
            <w:rStyle w:val="Hyperlink"/>
            <w:noProof/>
          </w:rPr>
          <w:t>Annex 5: Project Costs (US$ Million)</w:t>
        </w:r>
        <w:r w:rsidR="00296DD9">
          <w:rPr>
            <w:noProof/>
            <w:webHidden/>
          </w:rPr>
          <w:tab/>
        </w:r>
        <w:r>
          <w:rPr>
            <w:noProof/>
            <w:webHidden/>
          </w:rPr>
          <w:fldChar w:fldCharType="begin"/>
        </w:r>
        <w:r w:rsidR="00296DD9">
          <w:rPr>
            <w:noProof/>
            <w:webHidden/>
          </w:rPr>
          <w:instrText xml:space="preserve"> PAGEREF _Toc268771656 \h </w:instrText>
        </w:r>
        <w:r>
          <w:rPr>
            <w:noProof/>
            <w:webHidden/>
          </w:rPr>
        </w:r>
        <w:r>
          <w:rPr>
            <w:noProof/>
            <w:webHidden/>
          </w:rPr>
          <w:fldChar w:fldCharType="separate"/>
        </w:r>
        <w:r w:rsidR="00D82AB1">
          <w:rPr>
            <w:noProof/>
            <w:webHidden/>
          </w:rPr>
          <w:t>67</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57" w:history="1">
        <w:r w:rsidR="00296DD9" w:rsidRPr="00A94194">
          <w:rPr>
            <w:rStyle w:val="Hyperlink"/>
            <w:noProof/>
          </w:rPr>
          <w:t>Annex 6: Implementation Arrangements</w:t>
        </w:r>
        <w:r w:rsidR="00296DD9">
          <w:rPr>
            <w:noProof/>
            <w:webHidden/>
          </w:rPr>
          <w:tab/>
        </w:r>
        <w:r>
          <w:rPr>
            <w:noProof/>
            <w:webHidden/>
          </w:rPr>
          <w:fldChar w:fldCharType="begin"/>
        </w:r>
        <w:r w:rsidR="00296DD9">
          <w:rPr>
            <w:noProof/>
            <w:webHidden/>
          </w:rPr>
          <w:instrText xml:space="preserve"> PAGEREF _Toc268771657 \h </w:instrText>
        </w:r>
        <w:r>
          <w:rPr>
            <w:noProof/>
            <w:webHidden/>
          </w:rPr>
        </w:r>
        <w:r>
          <w:rPr>
            <w:noProof/>
            <w:webHidden/>
          </w:rPr>
          <w:fldChar w:fldCharType="separate"/>
        </w:r>
        <w:r w:rsidR="00D82AB1">
          <w:rPr>
            <w:noProof/>
            <w:webHidden/>
          </w:rPr>
          <w:t>68</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58" w:history="1">
        <w:r w:rsidR="00296DD9" w:rsidRPr="00A94194">
          <w:rPr>
            <w:rStyle w:val="Hyperlink"/>
            <w:noProof/>
          </w:rPr>
          <w:t>Annex 7: Financial Management and Disbursement Arrangements</w:t>
        </w:r>
        <w:r w:rsidR="00296DD9">
          <w:rPr>
            <w:noProof/>
            <w:webHidden/>
          </w:rPr>
          <w:tab/>
        </w:r>
        <w:r>
          <w:rPr>
            <w:noProof/>
            <w:webHidden/>
          </w:rPr>
          <w:fldChar w:fldCharType="begin"/>
        </w:r>
        <w:r w:rsidR="00296DD9">
          <w:rPr>
            <w:noProof/>
            <w:webHidden/>
          </w:rPr>
          <w:instrText xml:space="preserve"> PAGEREF _Toc268771658 \h </w:instrText>
        </w:r>
        <w:r>
          <w:rPr>
            <w:noProof/>
            <w:webHidden/>
          </w:rPr>
        </w:r>
        <w:r>
          <w:rPr>
            <w:noProof/>
            <w:webHidden/>
          </w:rPr>
          <w:fldChar w:fldCharType="separate"/>
        </w:r>
        <w:r w:rsidR="00D82AB1">
          <w:rPr>
            <w:noProof/>
            <w:webHidden/>
          </w:rPr>
          <w:t>74</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59" w:history="1">
        <w:r w:rsidR="00296DD9" w:rsidRPr="00A94194">
          <w:rPr>
            <w:rStyle w:val="Hyperlink"/>
            <w:noProof/>
          </w:rPr>
          <w:t>Annex 8: Procurement Arrangements</w:t>
        </w:r>
        <w:r w:rsidR="00296DD9">
          <w:rPr>
            <w:noProof/>
            <w:webHidden/>
          </w:rPr>
          <w:tab/>
        </w:r>
        <w:r>
          <w:rPr>
            <w:noProof/>
            <w:webHidden/>
          </w:rPr>
          <w:fldChar w:fldCharType="begin"/>
        </w:r>
        <w:r w:rsidR="00296DD9">
          <w:rPr>
            <w:noProof/>
            <w:webHidden/>
          </w:rPr>
          <w:instrText xml:space="preserve"> PAGEREF _Toc268771659 \h </w:instrText>
        </w:r>
        <w:r>
          <w:rPr>
            <w:noProof/>
            <w:webHidden/>
          </w:rPr>
        </w:r>
        <w:r>
          <w:rPr>
            <w:noProof/>
            <w:webHidden/>
          </w:rPr>
          <w:fldChar w:fldCharType="separate"/>
        </w:r>
        <w:r w:rsidR="00D82AB1">
          <w:rPr>
            <w:noProof/>
            <w:webHidden/>
          </w:rPr>
          <w:t>79</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60" w:history="1">
        <w:r w:rsidR="00296DD9" w:rsidRPr="00A94194">
          <w:rPr>
            <w:rStyle w:val="Hyperlink"/>
            <w:noProof/>
          </w:rPr>
          <w:t>Annex 9: Economic and Financial Analysis</w:t>
        </w:r>
        <w:r w:rsidR="00296DD9">
          <w:rPr>
            <w:noProof/>
            <w:webHidden/>
          </w:rPr>
          <w:tab/>
        </w:r>
        <w:r>
          <w:rPr>
            <w:noProof/>
            <w:webHidden/>
          </w:rPr>
          <w:fldChar w:fldCharType="begin"/>
        </w:r>
        <w:r w:rsidR="00296DD9">
          <w:rPr>
            <w:noProof/>
            <w:webHidden/>
          </w:rPr>
          <w:instrText xml:space="preserve"> PAGEREF _Toc268771660 \h </w:instrText>
        </w:r>
        <w:r>
          <w:rPr>
            <w:noProof/>
            <w:webHidden/>
          </w:rPr>
        </w:r>
        <w:r>
          <w:rPr>
            <w:noProof/>
            <w:webHidden/>
          </w:rPr>
          <w:fldChar w:fldCharType="separate"/>
        </w:r>
        <w:r w:rsidR="00D82AB1">
          <w:rPr>
            <w:noProof/>
            <w:webHidden/>
          </w:rPr>
          <w:t>85</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61" w:history="1">
        <w:r w:rsidR="00296DD9" w:rsidRPr="00A94194">
          <w:rPr>
            <w:rStyle w:val="Hyperlink"/>
            <w:noProof/>
          </w:rPr>
          <w:t>Annex 10: Safeguard Policy Issues</w:t>
        </w:r>
        <w:r w:rsidR="00296DD9">
          <w:rPr>
            <w:noProof/>
            <w:webHidden/>
          </w:rPr>
          <w:tab/>
        </w:r>
        <w:r>
          <w:rPr>
            <w:noProof/>
            <w:webHidden/>
          </w:rPr>
          <w:fldChar w:fldCharType="begin"/>
        </w:r>
        <w:r w:rsidR="00296DD9">
          <w:rPr>
            <w:noProof/>
            <w:webHidden/>
          </w:rPr>
          <w:instrText xml:space="preserve"> PAGEREF _Toc268771661 \h </w:instrText>
        </w:r>
        <w:r>
          <w:rPr>
            <w:noProof/>
            <w:webHidden/>
          </w:rPr>
        </w:r>
        <w:r>
          <w:rPr>
            <w:noProof/>
            <w:webHidden/>
          </w:rPr>
          <w:fldChar w:fldCharType="separate"/>
        </w:r>
        <w:r w:rsidR="00D82AB1">
          <w:rPr>
            <w:noProof/>
            <w:webHidden/>
          </w:rPr>
          <w:t>87</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62" w:history="1">
        <w:r w:rsidR="00296DD9" w:rsidRPr="00A94194">
          <w:rPr>
            <w:rStyle w:val="Hyperlink"/>
            <w:noProof/>
            <w:lang w:eastAsia="es-ES"/>
          </w:rPr>
          <w:t>Annex 11: Project Processing</w:t>
        </w:r>
        <w:r w:rsidR="00296DD9">
          <w:rPr>
            <w:noProof/>
            <w:webHidden/>
          </w:rPr>
          <w:tab/>
        </w:r>
        <w:r>
          <w:rPr>
            <w:noProof/>
            <w:webHidden/>
          </w:rPr>
          <w:fldChar w:fldCharType="begin"/>
        </w:r>
        <w:r w:rsidR="00296DD9">
          <w:rPr>
            <w:noProof/>
            <w:webHidden/>
          </w:rPr>
          <w:instrText xml:space="preserve"> PAGEREF _Toc268771662 \h </w:instrText>
        </w:r>
        <w:r>
          <w:rPr>
            <w:noProof/>
            <w:webHidden/>
          </w:rPr>
        </w:r>
        <w:r>
          <w:rPr>
            <w:noProof/>
            <w:webHidden/>
          </w:rPr>
          <w:fldChar w:fldCharType="separate"/>
        </w:r>
        <w:r w:rsidR="00D82AB1">
          <w:rPr>
            <w:noProof/>
            <w:webHidden/>
          </w:rPr>
          <w:t>89</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63" w:history="1">
        <w:r w:rsidR="00296DD9" w:rsidRPr="00A94194">
          <w:rPr>
            <w:rStyle w:val="Hyperlink"/>
            <w:noProof/>
          </w:rPr>
          <w:t>Annex 12: Documents in the Project File</w:t>
        </w:r>
        <w:r w:rsidR="00296DD9">
          <w:rPr>
            <w:noProof/>
            <w:webHidden/>
          </w:rPr>
          <w:tab/>
        </w:r>
        <w:r>
          <w:rPr>
            <w:noProof/>
            <w:webHidden/>
          </w:rPr>
          <w:fldChar w:fldCharType="begin"/>
        </w:r>
        <w:r w:rsidR="00296DD9">
          <w:rPr>
            <w:noProof/>
            <w:webHidden/>
          </w:rPr>
          <w:instrText xml:space="preserve"> PAGEREF _Toc268771663 \h </w:instrText>
        </w:r>
        <w:r>
          <w:rPr>
            <w:noProof/>
            <w:webHidden/>
          </w:rPr>
        </w:r>
        <w:r>
          <w:rPr>
            <w:noProof/>
            <w:webHidden/>
          </w:rPr>
          <w:fldChar w:fldCharType="separate"/>
        </w:r>
        <w:r w:rsidR="00D82AB1">
          <w:rPr>
            <w:noProof/>
            <w:webHidden/>
          </w:rPr>
          <w:t>90</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64" w:history="1">
        <w:r w:rsidR="00296DD9" w:rsidRPr="00A94194">
          <w:rPr>
            <w:rStyle w:val="Hyperlink"/>
            <w:noProof/>
          </w:rPr>
          <w:t>Annex 13: Statement of Loans and Credits</w:t>
        </w:r>
        <w:r w:rsidR="00296DD9">
          <w:rPr>
            <w:noProof/>
            <w:webHidden/>
          </w:rPr>
          <w:tab/>
        </w:r>
        <w:r>
          <w:rPr>
            <w:noProof/>
            <w:webHidden/>
          </w:rPr>
          <w:fldChar w:fldCharType="begin"/>
        </w:r>
        <w:r w:rsidR="00296DD9">
          <w:rPr>
            <w:noProof/>
            <w:webHidden/>
          </w:rPr>
          <w:instrText xml:space="preserve"> PAGEREF _Toc268771664 \h </w:instrText>
        </w:r>
        <w:r>
          <w:rPr>
            <w:noProof/>
            <w:webHidden/>
          </w:rPr>
        </w:r>
        <w:r>
          <w:rPr>
            <w:noProof/>
            <w:webHidden/>
          </w:rPr>
          <w:fldChar w:fldCharType="separate"/>
        </w:r>
        <w:r w:rsidR="00D82AB1">
          <w:rPr>
            <w:noProof/>
            <w:webHidden/>
          </w:rPr>
          <w:t>91</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65" w:history="1">
        <w:r w:rsidR="00296DD9" w:rsidRPr="00A94194">
          <w:rPr>
            <w:rStyle w:val="Hyperlink"/>
            <w:noProof/>
          </w:rPr>
          <w:t>Annex 14: Country at a Glance</w:t>
        </w:r>
        <w:r w:rsidR="00296DD9">
          <w:rPr>
            <w:noProof/>
            <w:webHidden/>
          </w:rPr>
          <w:tab/>
        </w:r>
        <w:r>
          <w:rPr>
            <w:noProof/>
            <w:webHidden/>
          </w:rPr>
          <w:fldChar w:fldCharType="begin"/>
        </w:r>
        <w:r w:rsidR="00296DD9">
          <w:rPr>
            <w:noProof/>
            <w:webHidden/>
          </w:rPr>
          <w:instrText xml:space="preserve"> PAGEREF _Toc268771665 \h </w:instrText>
        </w:r>
        <w:r>
          <w:rPr>
            <w:noProof/>
            <w:webHidden/>
          </w:rPr>
        </w:r>
        <w:r>
          <w:rPr>
            <w:noProof/>
            <w:webHidden/>
          </w:rPr>
          <w:fldChar w:fldCharType="separate"/>
        </w:r>
        <w:r w:rsidR="00D82AB1">
          <w:rPr>
            <w:noProof/>
            <w:webHidden/>
          </w:rPr>
          <w:t>94</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66" w:history="1">
        <w:r w:rsidR="00296DD9" w:rsidRPr="00A94194">
          <w:rPr>
            <w:rStyle w:val="Hyperlink"/>
            <w:noProof/>
            <w:lang w:eastAsia="es-ES"/>
          </w:rPr>
          <w:t>Annex 15: Consultation Meetings - List of Institutions Represented in the TNC Preparation Process</w:t>
        </w:r>
        <w:r w:rsidR="00296DD9">
          <w:rPr>
            <w:noProof/>
            <w:webHidden/>
          </w:rPr>
          <w:tab/>
        </w:r>
        <w:r>
          <w:rPr>
            <w:noProof/>
            <w:webHidden/>
          </w:rPr>
          <w:fldChar w:fldCharType="begin"/>
        </w:r>
        <w:r w:rsidR="00296DD9">
          <w:rPr>
            <w:noProof/>
            <w:webHidden/>
          </w:rPr>
          <w:instrText xml:space="preserve"> PAGEREF _Toc268771666 \h </w:instrText>
        </w:r>
        <w:r>
          <w:rPr>
            <w:noProof/>
            <w:webHidden/>
          </w:rPr>
        </w:r>
        <w:r>
          <w:rPr>
            <w:noProof/>
            <w:webHidden/>
          </w:rPr>
          <w:fldChar w:fldCharType="separate"/>
        </w:r>
        <w:r w:rsidR="00D82AB1">
          <w:rPr>
            <w:noProof/>
            <w:webHidden/>
          </w:rPr>
          <w:t>97</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67" w:history="1">
        <w:r w:rsidR="00296DD9" w:rsidRPr="00A94194">
          <w:rPr>
            <w:rStyle w:val="Hyperlink"/>
            <w:noProof/>
          </w:rPr>
          <w:t>Annex 16: Comparison between the Scope of the Second National Communication and the Proposed Project</w:t>
        </w:r>
        <w:r w:rsidR="00296DD9">
          <w:rPr>
            <w:noProof/>
            <w:webHidden/>
          </w:rPr>
          <w:tab/>
        </w:r>
        <w:r>
          <w:rPr>
            <w:noProof/>
            <w:webHidden/>
          </w:rPr>
          <w:fldChar w:fldCharType="begin"/>
        </w:r>
        <w:r w:rsidR="00296DD9">
          <w:rPr>
            <w:noProof/>
            <w:webHidden/>
          </w:rPr>
          <w:instrText xml:space="preserve"> PAGEREF _Toc268771667 \h </w:instrText>
        </w:r>
        <w:r>
          <w:rPr>
            <w:noProof/>
            <w:webHidden/>
          </w:rPr>
        </w:r>
        <w:r>
          <w:rPr>
            <w:noProof/>
            <w:webHidden/>
          </w:rPr>
          <w:fldChar w:fldCharType="separate"/>
        </w:r>
        <w:r w:rsidR="00D82AB1">
          <w:rPr>
            <w:noProof/>
            <w:webHidden/>
          </w:rPr>
          <w:t>99</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68" w:history="1">
        <w:r w:rsidR="00296DD9" w:rsidRPr="00A94194">
          <w:rPr>
            <w:rStyle w:val="Hyperlink"/>
            <w:noProof/>
          </w:rPr>
          <w:t>Annex 17: Sectoral Programs under Development by the GOA Related with the Goals of the Third National Communication Project</w:t>
        </w:r>
        <w:r w:rsidR="00296DD9">
          <w:rPr>
            <w:noProof/>
            <w:webHidden/>
          </w:rPr>
          <w:tab/>
        </w:r>
        <w:r>
          <w:rPr>
            <w:noProof/>
            <w:webHidden/>
          </w:rPr>
          <w:fldChar w:fldCharType="begin"/>
        </w:r>
        <w:r w:rsidR="00296DD9">
          <w:rPr>
            <w:noProof/>
            <w:webHidden/>
          </w:rPr>
          <w:instrText xml:space="preserve"> PAGEREF _Toc268771668 \h </w:instrText>
        </w:r>
        <w:r>
          <w:rPr>
            <w:noProof/>
            <w:webHidden/>
          </w:rPr>
        </w:r>
        <w:r>
          <w:rPr>
            <w:noProof/>
            <w:webHidden/>
          </w:rPr>
          <w:fldChar w:fldCharType="separate"/>
        </w:r>
        <w:r w:rsidR="00D82AB1">
          <w:rPr>
            <w:noProof/>
            <w:webHidden/>
          </w:rPr>
          <w:t>102</w:t>
        </w:r>
        <w:r>
          <w:rPr>
            <w:noProof/>
            <w:webHidden/>
          </w:rPr>
          <w:fldChar w:fldCharType="end"/>
        </w:r>
      </w:hyperlink>
    </w:p>
    <w:p w:rsidR="00296DD9" w:rsidRDefault="007915EB">
      <w:pPr>
        <w:pStyle w:val="TOC1"/>
        <w:tabs>
          <w:tab w:val="right" w:leader="dot" w:pos="9350"/>
        </w:tabs>
        <w:rPr>
          <w:rFonts w:asciiTheme="minorHAnsi" w:eastAsiaTheme="minorEastAsia" w:hAnsiTheme="minorHAnsi" w:cstheme="minorBidi"/>
          <w:b w:val="0"/>
          <w:bCs w:val="0"/>
          <w:noProof/>
          <w:sz w:val="22"/>
          <w:szCs w:val="22"/>
        </w:rPr>
      </w:pPr>
      <w:hyperlink w:anchor="_Toc268771669" w:history="1">
        <w:r w:rsidR="00296DD9" w:rsidRPr="00A94194">
          <w:rPr>
            <w:rStyle w:val="Hyperlink"/>
            <w:noProof/>
          </w:rPr>
          <w:t>Annex 18: Maps (to be completed)</w:t>
        </w:r>
        <w:r w:rsidR="00296DD9">
          <w:rPr>
            <w:noProof/>
            <w:webHidden/>
          </w:rPr>
          <w:tab/>
        </w:r>
        <w:r>
          <w:rPr>
            <w:noProof/>
            <w:webHidden/>
          </w:rPr>
          <w:fldChar w:fldCharType="begin"/>
        </w:r>
        <w:r w:rsidR="00296DD9">
          <w:rPr>
            <w:noProof/>
            <w:webHidden/>
          </w:rPr>
          <w:instrText xml:space="preserve"> PAGEREF _Toc268771669 \h </w:instrText>
        </w:r>
        <w:r>
          <w:rPr>
            <w:noProof/>
            <w:webHidden/>
          </w:rPr>
        </w:r>
        <w:r>
          <w:rPr>
            <w:noProof/>
            <w:webHidden/>
          </w:rPr>
          <w:fldChar w:fldCharType="separate"/>
        </w:r>
        <w:r w:rsidR="00D82AB1">
          <w:rPr>
            <w:noProof/>
            <w:webHidden/>
          </w:rPr>
          <w:t>113</w:t>
        </w:r>
        <w:r>
          <w:rPr>
            <w:noProof/>
            <w:webHidden/>
          </w:rPr>
          <w:fldChar w:fldCharType="end"/>
        </w:r>
      </w:hyperlink>
    </w:p>
    <w:p w:rsidR="00371C74" w:rsidRPr="00E365B7" w:rsidRDefault="007915EB" w:rsidP="00371C74">
      <w:pPr>
        <w:ind w:left="360"/>
        <w:sectPr w:rsidR="00371C74" w:rsidRPr="00E365B7" w:rsidSect="00A92C2F">
          <w:footerReference w:type="even" r:id="rId9"/>
          <w:footerReference w:type="default" r:id="rId10"/>
          <w:footerReference w:type="first" r:id="rId11"/>
          <w:pgSz w:w="12240" w:h="15840" w:code="1"/>
          <w:pgMar w:top="1440" w:right="1440" w:bottom="1440" w:left="1440" w:header="720" w:footer="720" w:gutter="0"/>
          <w:pgNumType w:start="1"/>
          <w:cols w:space="720"/>
          <w:titlePg/>
          <w:docGrid w:linePitch="360"/>
        </w:sectPr>
      </w:pPr>
      <w:r w:rsidRPr="00E365B7">
        <w:fldChar w:fldCharType="end"/>
      </w:r>
    </w:p>
    <w:p w:rsidR="00A45C66" w:rsidRPr="00E365B7" w:rsidRDefault="00A45C66" w:rsidP="00A45C66">
      <w:pPr>
        <w:jc w:val="center"/>
        <w:rPr>
          <w:b/>
        </w:rPr>
      </w:pPr>
      <w:r w:rsidRPr="00E365B7">
        <w:rPr>
          <w:b/>
        </w:rPr>
        <w:lastRenderedPageBreak/>
        <w:t>ARGENTIN</w:t>
      </w:r>
      <w:r w:rsidR="001E42B0">
        <w:rPr>
          <w:b/>
        </w:rPr>
        <w:t>E REPUBLIC</w:t>
      </w:r>
    </w:p>
    <w:p w:rsidR="00A45C66" w:rsidRPr="00E365B7" w:rsidRDefault="00A45C66" w:rsidP="00A45C66">
      <w:pPr>
        <w:jc w:val="center"/>
      </w:pPr>
    </w:p>
    <w:p w:rsidR="00A45C66" w:rsidRPr="001E42B0" w:rsidRDefault="00AB55E2" w:rsidP="00A45C66">
      <w:pPr>
        <w:jc w:val="center"/>
        <w:rPr>
          <w:bCs/>
        </w:rPr>
      </w:pPr>
      <w:r w:rsidRPr="00AB55E2">
        <w:rPr>
          <w:bCs/>
        </w:rPr>
        <w:t xml:space="preserve">THIRD NATIONAL COMMUNICATION TO THE UNITED NATIONS </w:t>
      </w:r>
    </w:p>
    <w:p w:rsidR="00A45C66" w:rsidRPr="001E42B0" w:rsidRDefault="00AB55E2" w:rsidP="00A45C66">
      <w:pPr>
        <w:jc w:val="center"/>
        <w:rPr>
          <w:bCs/>
          <w:caps/>
        </w:rPr>
      </w:pPr>
      <w:r w:rsidRPr="00AB55E2">
        <w:rPr>
          <w:bCs/>
        </w:rPr>
        <w:t>FRAMEWORK CONVENTION ON CLIMATE CHANGE</w:t>
      </w:r>
      <w:r w:rsidR="00B027DC">
        <w:rPr>
          <w:bCs/>
        </w:rPr>
        <w:t xml:space="preserve"> PROJECT</w:t>
      </w:r>
    </w:p>
    <w:p w:rsidR="00A45C66" w:rsidRPr="00E365B7" w:rsidRDefault="00A45C66" w:rsidP="00A45C66">
      <w:pPr>
        <w:jc w:val="center"/>
      </w:pPr>
    </w:p>
    <w:p w:rsidR="00A45C66" w:rsidRPr="00E365B7" w:rsidRDefault="001E42B0" w:rsidP="00A45C66">
      <w:pPr>
        <w:jc w:val="center"/>
      </w:pPr>
      <w:r>
        <w:t>PROJECT</w:t>
      </w:r>
      <w:r w:rsidR="00A45C66" w:rsidRPr="00E365B7">
        <w:t xml:space="preserve"> APPRAISAL DOCUMENT</w:t>
      </w:r>
    </w:p>
    <w:p w:rsidR="00A45C66" w:rsidRPr="00E365B7" w:rsidRDefault="00A45C66" w:rsidP="00A45C66">
      <w:pPr>
        <w:jc w:val="center"/>
      </w:pPr>
    </w:p>
    <w:p w:rsidR="00A45C66" w:rsidRPr="00E365B7" w:rsidRDefault="00A45C66" w:rsidP="00A45C66">
      <w:pPr>
        <w:jc w:val="center"/>
      </w:pPr>
      <w:r w:rsidRPr="00E365B7">
        <w:t>LATIN AMERICA AND CARIBBEAN</w:t>
      </w:r>
    </w:p>
    <w:p w:rsidR="00A45C66" w:rsidRPr="00E365B7" w:rsidRDefault="00A45C66" w:rsidP="00A45C66">
      <w:pPr>
        <w:jc w:val="center"/>
      </w:pPr>
    </w:p>
    <w:p w:rsidR="00A45C66" w:rsidRPr="00E365B7" w:rsidRDefault="00A45C66" w:rsidP="00A45C66">
      <w:pPr>
        <w:jc w:val="center"/>
      </w:pPr>
      <w:r w:rsidRPr="00E365B7">
        <w:t>LCSEN</w:t>
      </w:r>
    </w:p>
    <w:tbl>
      <w:tblPr>
        <w:tblpPr w:leftFromText="180" w:rightFromText="180" w:vertAnchor="text" w:horzAnchor="margin" w:tblpXSpec="center" w:tblpY="122"/>
        <w:tblW w:w="0" w:type="auto"/>
        <w:tblBorders>
          <w:top w:val="single" w:sz="4" w:space="0" w:color="auto"/>
          <w:left w:val="single" w:sz="4" w:space="0" w:color="auto"/>
          <w:bottom w:val="single" w:sz="4" w:space="0" w:color="auto"/>
          <w:right w:val="single" w:sz="4" w:space="0" w:color="auto"/>
        </w:tblBorders>
        <w:tblLayout w:type="fixed"/>
        <w:tblCellMar>
          <w:left w:w="115" w:type="dxa"/>
          <w:right w:w="115" w:type="dxa"/>
        </w:tblCellMar>
        <w:tblLook w:val="0000"/>
      </w:tblPr>
      <w:tblGrid>
        <w:gridCol w:w="3835"/>
        <w:gridCol w:w="5741"/>
      </w:tblGrid>
      <w:tr w:rsidR="00A45C66" w:rsidRPr="00C35426">
        <w:tc>
          <w:tcPr>
            <w:tcW w:w="3835" w:type="dxa"/>
            <w:tcBorders>
              <w:bottom w:val="nil"/>
            </w:tcBorders>
          </w:tcPr>
          <w:p w:rsidR="00A45C66" w:rsidRPr="00E365B7" w:rsidRDefault="00A45C66" w:rsidP="002A34F5">
            <w:r w:rsidRPr="00E365B7">
              <w:t xml:space="preserve">Date: </w:t>
            </w:r>
            <w:r w:rsidR="002A34F5">
              <w:t>August 5</w:t>
            </w:r>
            <w:r w:rsidR="00AB55E2" w:rsidRPr="00AB55E2">
              <w:t>, 2010</w:t>
            </w:r>
          </w:p>
        </w:tc>
        <w:tc>
          <w:tcPr>
            <w:tcW w:w="5741" w:type="dxa"/>
            <w:tcBorders>
              <w:bottom w:val="nil"/>
            </w:tcBorders>
          </w:tcPr>
          <w:p w:rsidR="00A45C66" w:rsidRPr="007923FF" w:rsidRDefault="00165030" w:rsidP="003A0255">
            <w:pPr>
              <w:rPr>
                <w:lang w:val="es-ES"/>
              </w:rPr>
            </w:pPr>
            <w:proofErr w:type="spellStart"/>
            <w:r w:rsidRPr="00165030">
              <w:rPr>
                <w:lang w:val="es-ES"/>
              </w:rPr>
              <w:t>Team</w:t>
            </w:r>
            <w:proofErr w:type="spellEnd"/>
            <w:r w:rsidRPr="00165030">
              <w:rPr>
                <w:lang w:val="es-ES"/>
              </w:rPr>
              <w:t xml:space="preserve"> Leader: Marcelo H. </w:t>
            </w:r>
            <w:proofErr w:type="spellStart"/>
            <w:r w:rsidRPr="00165030">
              <w:rPr>
                <w:lang w:val="es-ES"/>
              </w:rPr>
              <w:t>Acerbi</w:t>
            </w:r>
            <w:proofErr w:type="spellEnd"/>
          </w:p>
        </w:tc>
      </w:tr>
      <w:tr w:rsidR="00A45C66" w:rsidRPr="00E365B7">
        <w:trPr>
          <w:cantSplit/>
          <w:trHeight w:val="1540"/>
        </w:trPr>
        <w:tc>
          <w:tcPr>
            <w:tcW w:w="3835" w:type="dxa"/>
            <w:tcBorders>
              <w:top w:val="nil"/>
              <w:bottom w:val="nil"/>
            </w:tcBorders>
          </w:tcPr>
          <w:p w:rsidR="00A45C66" w:rsidRPr="00E365B7" w:rsidRDefault="00A45C66" w:rsidP="004464B8">
            <w:pPr>
              <w:spacing w:before="60"/>
            </w:pPr>
            <w:r w:rsidRPr="00E365B7">
              <w:t xml:space="preserve">Country Director: </w:t>
            </w:r>
            <w:r w:rsidR="00D733DF">
              <w:t xml:space="preserve">Penelope Brook </w:t>
            </w:r>
          </w:p>
          <w:p w:rsidR="00A45C66" w:rsidRPr="00E365B7" w:rsidRDefault="00A45C66" w:rsidP="004464B8">
            <w:r w:rsidRPr="00E365B7">
              <w:t xml:space="preserve">Sector Director: Laura Tuck </w:t>
            </w:r>
          </w:p>
        </w:tc>
        <w:tc>
          <w:tcPr>
            <w:tcW w:w="5741" w:type="dxa"/>
            <w:tcBorders>
              <w:top w:val="nil"/>
              <w:bottom w:val="nil"/>
            </w:tcBorders>
          </w:tcPr>
          <w:p w:rsidR="00A45C66" w:rsidRPr="00E365B7" w:rsidRDefault="00A45C66" w:rsidP="004464B8">
            <w:pPr>
              <w:spacing w:before="60"/>
            </w:pPr>
            <w:r w:rsidRPr="00E365B7">
              <w:t xml:space="preserve">Sectors: </w:t>
            </w:r>
            <w:r w:rsidR="008064C8" w:rsidRPr="00E365B7">
              <w:t>Environment</w:t>
            </w:r>
          </w:p>
          <w:p w:rsidR="00A45C66" w:rsidRPr="00E365B7" w:rsidRDefault="00A45C66" w:rsidP="00FA7D0B">
            <w:r w:rsidRPr="00E365B7">
              <w:t>Themes:</w:t>
            </w:r>
            <w:r w:rsidRPr="00E365B7" w:rsidDel="008409E5">
              <w:t xml:space="preserve"> </w:t>
            </w:r>
            <w:r w:rsidR="008064C8" w:rsidRPr="00E365B7">
              <w:t xml:space="preserve">Climate </w:t>
            </w:r>
            <w:r w:rsidR="00FA7D0B">
              <w:t>C</w:t>
            </w:r>
            <w:r w:rsidR="008064C8" w:rsidRPr="00E365B7">
              <w:t>hange</w:t>
            </w:r>
          </w:p>
        </w:tc>
      </w:tr>
      <w:tr w:rsidR="00A45C66" w:rsidRPr="00E365B7">
        <w:trPr>
          <w:trHeight w:val="278"/>
        </w:trPr>
        <w:tc>
          <w:tcPr>
            <w:tcW w:w="3835" w:type="dxa"/>
            <w:tcBorders>
              <w:top w:val="nil"/>
            </w:tcBorders>
          </w:tcPr>
          <w:p w:rsidR="00A45C66" w:rsidRPr="00E365B7" w:rsidRDefault="001E42B0" w:rsidP="004464B8">
            <w:r>
              <w:t>Project</w:t>
            </w:r>
            <w:r w:rsidR="00A45C66" w:rsidRPr="00E365B7">
              <w:t xml:space="preserve"> ID: P116974</w:t>
            </w:r>
          </w:p>
        </w:tc>
        <w:tc>
          <w:tcPr>
            <w:tcW w:w="5741" w:type="dxa"/>
            <w:tcBorders>
              <w:top w:val="nil"/>
            </w:tcBorders>
          </w:tcPr>
          <w:p w:rsidR="00A45C66" w:rsidRPr="00E365B7" w:rsidRDefault="00A45C66" w:rsidP="004464B8">
            <w:r w:rsidRPr="00E365B7">
              <w:rPr>
                <w:color w:val="000000"/>
              </w:rPr>
              <w:t xml:space="preserve">Environmental screening category: </w:t>
            </w:r>
            <w:r w:rsidR="008064C8" w:rsidRPr="00E365B7">
              <w:rPr>
                <w:color w:val="000000"/>
              </w:rPr>
              <w:t>C</w:t>
            </w:r>
          </w:p>
        </w:tc>
      </w:tr>
      <w:tr w:rsidR="00A45C66" w:rsidRPr="00E365B7">
        <w:trPr>
          <w:trHeight w:val="74"/>
        </w:trPr>
        <w:tc>
          <w:tcPr>
            <w:tcW w:w="3835" w:type="dxa"/>
          </w:tcPr>
          <w:p w:rsidR="00A45C66" w:rsidRPr="00E365B7" w:rsidRDefault="00A45C66" w:rsidP="004464B8">
            <w:r w:rsidRPr="00E365B7">
              <w:t>Lending Instrument: Grant</w:t>
            </w:r>
          </w:p>
        </w:tc>
        <w:tc>
          <w:tcPr>
            <w:tcW w:w="5741" w:type="dxa"/>
          </w:tcPr>
          <w:p w:rsidR="00A45C66" w:rsidRPr="00E365B7" w:rsidRDefault="00A45C66" w:rsidP="004464B8">
            <w:pPr>
              <w:rPr>
                <w:b/>
              </w:rPr>
            </w:pPr>
            <w:r w:rsidRPr="00E365B7">
              <w:rPr>
                <w:color w:val="000000"/>
              </w:rPr>
              <w:t>Safeguard screening category</w:t>
            </w:r>
            <w:r w:rsidR="008064C8" w:rsidRPr="00E365B7">
              <w:rPr>
                <w:color w:val="000000"/>
              </w:rPr>
              <w:t>: C</w:t>
            </w:r>
          </w:p>
        </w:tc>
      </w:tr>
    </w:tbl>
    <w:p w:rsidR="00A45C66" w:rsidRDefault="00A45C66" w:rsidP="00A45C66">
      <w:pPr>
        <w:jc w:val="center"/>
        <w:rPr>
          <w:sz w:val="22"/>
          <w:szCs w:val="22"/>
        </w:rPr>
      </w:pPr>
    </w:p>
    <w:p w:rsidR="002A34F5" w:rsidRPr="00E365B7" w:rsidRDefault="002A34F5" w:rsidP="00A45C66">
      <w:pPr>
        <w:jc w:val="center"/>
        <w:rPr>
          <w:sz w:val="22"/>
          <w:szCs w:val="22"/>
        </w:rPr>
      </w:pPr>
    </w:p>
    <w:tbl>
      <w:tblPr>
        <w:tblW w:w="0" w:type="auto"/>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tblPr>
      <w:tblGrid>
        <w:gridCol w:w="4428"/>
        <w:gridCol w:w="360"/>
        <w:gridCol w:w="1271"/>
        <w:gridCol w:w="1754"/>
        <w:gridCol w:w="1763"/>
      </w:tblGrid>
      <w:tr w:rsidR="00A45C66" w:rsidRPr="00E365B7">
        <w:trPr>
          <w:jc w:val="center"/>
        </w:trPr>
        <w:tc>
          <w:tcPr>
            <w:tcW w:w="9576" w:type="dxa"/>
            <w:gridSpan w:val="5"/>
            <w:tcBorders>
              <w:top w:val="single" w:sz="4" w:space="0" w:color="auto"/>
              <w:bottom w:val="single" w:sz="4" w:space="0" w:color="auto"/>
            </w:tcBorders>
            <w:shd w:val="clear" w:color="auto" w:fill="C0C0C0"/>
          </w:tcPr>
          <w:p w:rsidR="00A45C66" w:rsidRPr="00E365B7" w:rsidRDefault="001E42B0" w:rsidP="004464B8">
            <w:pPr>
              <w:jc w:val="center"/>
              <w:rPr>
                <w:b/>
              </w:rPr>
            </w:pPr>
            <w:r>
              <w:rPr>
                <w:b/>
              </w:rPr>
              <w:t>Project</w:t>
            </w:r>
            <w:r w:rsidR="00A45C66" w:rsidRPr="00E365B7">
              <w:rPr>
                <w:b/>
              </w:rPr>
              <w:t xml:space="preserve"> Financing Data</w:t>
            </w:r>
          </w:p>
        </w:tc>
      </w:tr>
      <w:tr w:rsidR="00A45C66" w:rsidRPr="00E365B7">
        <w:trPr>
          <w:cantSplit/>
          <w:trHeight w:val="202"/>
          <w:jc w:val="center"/>
        </w:trPr>
        <w:tc>
          <w:tcPr>
            <w:tcW w:w="4788" w:type="dxa"/>
            <w:gridSpan w:val="2"/>
            <w:tcBorders>
              <w:top w:val="single" w:sz="4" w:space="0" w:color="auto"/>
              <w:left w:val="single" w:sz="4" w:space="0" w:color="auto"/>
              <w:bottom w:val="nil"/>
              <w:right w:val="nil"/>
            </w:tcBorders>
          </w:tcPr>
          <w:p w:rsidR="00A45C66" w:rsidRPr="00E365B7" w:rsidRDefault="00A45C66" w:rsidP="004464B8">
            <w:pPr>
              <w:ind w:right="-115"/>
            </w:pPr>
            <w:r w:rsidRPr="00E365B7">
              <w:t>[  ] Loan     [  ] Credit     [x] Grant     [  ] Guarantee</w:t>
            </w:r>
          </w:p>
        </w:tc>
        <w:tc>
          <w:tcPr>
            <w:tcW w:w="4788" w:type="dxa"/>
            <w:gridSpan w:val="3"/>
            <w:tcBorders>
              <w:top w:val="single" w:sz="4" w:space="0" w:color="auto"/>
              <w:left w:val="nil"/>
              <w:bottom w:val="nil"/>
              <w:right w:val="single" w:sz="4" w:space="0" w:color="auto"/>
            </w:tcBorders>
          </w:tcPr>
          <w:p w:rsidR="00A45C66" w:rsidRPr="00E365B7" w:rsidRDefault="00A45C66" w:rsidP="004464B8">
            <w:pPr>
              <w:ind w:left="365" w:hanging="365"/>
            </w:pPr>
            <w:r w:rsidRPr="00E365B7">
              <w:t xml:space="preserve">[  ] Other: </w:t>
            </w:r>
          </w:p>
        </w:tc>
      </w:tr>
      <w:tr w:rsidR="00A45C66" w:rsidRPr="00E365B7">
        <w:trPr>
          <w:jc w:val="center"/>
        </w:trPr>
        <w:tc>
          <w:tcPr>
            <w:tcW w:w="9576" w:type="dxa"/>
            <w:gridSpan w:val="5"/>
            <w:tcBorders>
              <w:top w:val="nil"/>
              <w:bottom w:val="nil"/>
              <w:right w:val="single" w:sz="4" w:space="0" w:color="auto"/>
            </w:tcBorders>
          </w:tcPr>
          <w:p w:rsidR="00A45C66" w:rsidRPr="00E365B7" w:rsidRDefault="00A45C66" w:rsidP="004464B8"/>
        </w:tc>
      </w:tr>
      <w:tr w:rsidR="00A45C66" w:rsidRPr="00E365B7">
        <w:trPr>
          <w:jc w:val="center"/>
        </w:trPr>
        <w:tc>
          <w:tcPr>
            <w:tcW w:w="9576" w:type="dxa"/>
            <w:gridSpan w:val="5"/>
            <w:tcBorders>
              <w:top w:val="nil"/>
              <w:bottom w:val="nil"/>
              <w:right w:val="single" w:sz="4" w:space="0" w:color="auto"/>
            </w:tcBorders>
          </w:tcPr>
          <w:p w:rsidR="00A45C66" w:rsidRPr="00E365B7" w:rsidRDefault="00A45C66" w:rsidP="004464B8">
            <w:r w:rsidRPr="00E365B7">
              <w:t xml:space="preserve">For loans/credits/other:  </w:t>
            </w:r>
          </w:p>
        </w:tc>
      </w:tr>
      <w:tr w:rsidR="00A45C66" w:rsidRPr="00E365B7">
        <w:trPr>
          <w:jc w:val="center"/>
        </w:trPr>
        <w:tc>
          <w:tcPr>
            <w:tcW w:w="9576" w:type="dxa"/>
            <w:gridSpan w:val="5"/>
            <w:tcBorders>
              <w:top w:val="nil"/>
              <w:bottom w:val="nil"/>
              <w:right w:val="single" w:sz="4" w:space="0" w:color="auto"/>
            </w:tcBorders>
          </w:tcPr>
          <w:p w:rsidR="00A45C66" w:rsidRPr="00E365B7" w:rsidRDefault="00A45C66" w:rsidP="004464B8">
            <w:r w:rsidRPr="00E365B7">
              <w:t>Loan currency: United States Dollars</w:t>
            </w:r>
          </w:p>
        </w:tc>
      </w:tr>
      <w:tr w:rsidR="00A45C66" w:rsidRPr="00E365B7">
        <w:trPr>
          <w:jc w:val="center"/>
        </w:trPr>
        <w:tc>
          <w:tcPr>
            <w:tcW w:w="9576" w:type="dxa"/>
            <w:gridSpan w:val="5"/>
            <w:tcBorders>
              <w:top w:val="nil"/>
              <w:bottom w:val="nil"/>
              <w:right w:val="single" w:sz="4" w:space="0" w:color="auto"/>
            </w:tcBorders>
          </w:tcPr>
          <w:p w:rsidR="00A45C66" w:rsidRPr="00E365B7" w:rsidRDefault="00A45C66" w:rsidP="004464B8">
            <w:pPr>
              <w:pStyle w:val="MainParawithChapter"/>
              <w:numPr>
                <w:ilvl w:val="0"/>
                <w:numId w:val="0"/>
              </w:numPr>
              <w:spacing w:after="0"/>
              <w:outlineLvl w:val="9"/>
            </w:pPr>
            <w:r w:rsidRPr="00E365B7">
              <w:t>Total Bank financing (</w:t>
            </w:r>
            <w:proofErr w:type="spellStart"/>
            <w:r w:rsidRPr="00E365B7">
              <w:t>US$m</w:t>
            </w:r>
            <w:proofErr w:type="spellEnd"/>
            <w:r w:rsidRPr="00E365B7">
              <w:t>.):</w:t>
            </w:r>
            <w:r w:rsidR="008064C8" w:rsidRPr="00E365B7">
              <w:t xml:space="preserve"> 2.4</w:t>
            </w:r>
          </w:p>
        </w:tc>
      </w:tr>
      <w:tr w:rsidR="00A45C66" w:rsidRPr="00E365B7">
        <w:trPr>
          <w:trHeight w:val="360"/>
          <w:jc w:val="center"/>
        </w:trPr>
        <w:tc>
          <w:tcPr>
            <w:tcW w:w="9576" w:type="dxa"/>
            <w:gridSpan w:val="5"/>
            <w:tcBorders>
              <w:top w:val="nil"/>
              <w:bottom w:val="nil"/>
              <w:right w:val="single" w:sz="4" w:space="0" w:color="auto"/>
            </w:tcBorders>
          </w:tcPr>
          <w:p w:rsidR="00A45C66" w:rsidRPr="00E365B7" w:rsidRDefault="00A45C66" w:rsidP="004464B8">
            <w:r w:rsidRPr="00E365B7">
              <w:t>Proposed terms</w:t>
            </w:r>
            <w:r w:rsidR="00307C34" w:rsidRPr="00E365B7">
              <w:t>:</w:t>
            </w:r>
            <w:r w:rsidR="001E42B0">
              <w:t xml:space="preserve"> GEF Grant</w:t>
            </w:r>
          </w:p>
        </w:tc>
      </w:tr>
      <w:tr w:rsidR="00A45C66" w:rsidRPr="00E365B7">
        <w:trPr>
          <w:cantSplit/>
          <w:jc w:val="center"/>
        </w:trPr>
        <w:tc>
          <w:tcPr>
            <w:tcW w:w="9576" w:type="dxa"/>
            <w:gridSpan w:val="5"/>
            <w:tcBorders>
              <w:bottom w:val="single" w:sz="4" w:space="0" w:color="auto"/>
            </w:tcBorders>
            <w:shd w:val="clear" w:color="auto" w:fill="C0C0C0"/>
          </w:tcPr>
          <w:p w:rsidR="00A45C66" w:rsidRPr="00E365B7" w:rsidRDefault="00A45C66" w:rsidP="004464B8">
            <w:pPr>
              <w:jc w:val="center"/>
              <w:rPr>
                <w:b/>
              </w:rPr>
            </w:pPr>
            <w:r w:rsidRPr="00E365B7">
              <w:rPr>
                <w:b/>
              </w:rPr>
              <w:t>Financing Plan (</w:t>
            </w:r>
            <w:proofErr w:type="spellStart"/>
            <w:r w:rsidRPr="00E365B7">
              <w:rPr>
                <w:b/>
              </w:rPr>
              <w:t>US$m</w:t>
            </w:r>
            <w:proofErr w:type="spellEnd"/>
            <w:r w:rsidRPr="00E365B7">
              <w:rPr>
                <w:b/>
              </w:rPr>
              <w:t>)</w:t>
            </w:r>
          </w:p>
        </w:tc>
      </w:tr>
      <w:tr w:rsidR="00A45C66" w:rsidRPr="00E365B7">
        <w:trPr>
          <w:jc w:val="center"/>
        </w:trPr>
        <w:tc>
          <w:tcPr>
            <w:tcW w:w="4428" w:type="dxa"/>
            <w:tcBorders>
              <w:bottom w:val="single" w:sz="4" w:space="0" w:color="auto"/>
            </w:tcBorders>
            <w:shd w:val="clear" w:color="auto" w:fill="C0C0C0"/>
          </w:tcPr>
          <w:p w:rsidR="00A45C66" w:rsidRPr="00E365B7" w:rsidRDefault="00A45C66" w:rsidP="004464B8">
            <w:pPr>
              <w:jc w:val="center"/>
              <w:rPr>
                <w:b/>
              </w:rPr>
            </w:pPr>
            <w:r w:rsidRPr="00E365B7">
              <w:rPr>
                <w:b/>
              </w:rPr>
              <w:t>Source</w:t>
            </w:r>
          </w:p>
        </w:tc>
        <w:tc>
          <w:tcPr>
            <w:tcW w:w="1631" w:type="dxa"/>
            <w:gridSpan w:val="2"/>
            <w:tcBorders>
              <w:bottom w:val="single" w:sz="4" w:space="0" w:color="auto"/>
            </w:tcBorders>
            <w:shd w:val="clear" w:color="auto" w:fill="C0C0C0"/>
          </w:tcPr>
          <w:p w:rsidR="00A45C66" w:rsidRPr="00E365B7" w:rsidRDefault="00A45C66" w:rsidP="004464B8">
            <w:pPr>
              <w:jc w:val="center"/>
              <w:rPr>
                <w:b/>
              </w:rPr>
            </w:pPr>
            <w:r w:rsidRPr="00E365B7">
              <w:rPr>
                <w:b/>
              </w:rPr>
              <w:t>Local</w:t>
            </w:r>
          </w:p>
        </w:tc>
        <w:tc>
          <w:tcPr>
            <w:tcW w:w="1754" w:type="dxa"/>
            <w:tcBorders>
              <w:bottom w:val="single" w:sz="4" w:space="0" w:color="auto"/>
            </w:tcBorders>
            <w:shd w:val="clear" w:color="auto" w:fill="C0C0C0"/>
          </w:tcPr>
          <w:p w:rsidR="00A45C66" w:rsidRPr="00E365B7" w:rsidRDefault="00A45C66" w:rsidP="004464B8">
            <w:pPr>
              <w:jc w:val="center"/>
              <w:rPr>
                <w:b/>
              </w:rPr>
            </w:pPr>
            <w:r w:rsidRPr="00E365B7">
              <w:rPr>
                <w:b/>
              </w:rPr>
              <w:t>Foreign</w:t>
            </w:r>
          </w:p>
        </w:tc>
        <w:tc>
          <w:tcPr>
            <w:tcW w:w="1763" w:type="dxa"/>
            <w:tcBorders>
              <w:bottom w:val="single" w:sz="4" w:space="0" w:color="auto"/>
            </w:tcBorders>
            <w:shd w:val="clear" w:color="auto" w:fill="C0C0C0"/>
          </w:tcPr>
          <w:p w:rsidR="00A45C66" w:rsidRPr="00E365B7" w:rsidRDefault="00A45C66" w:rsidP="004464B8">
            <w:pPr>
              <w:jc w:val="center"/>
              <w:rPr>
                <w:b/>
              </w:rPr>
            </w:pPr>
            <w:r w:rsidRPr="00E365B7">
              <w:rPr>
                <w:b/>
              </w:rPr>
              <w:t>Total</w:t>
            </w:r>
          </w:p>
        </w:tc>
      </w:tr>
      <w:tr w:rsidR="00A45C66" w:rsidRPr="00E365B7">
        <w:trPr>
          <w:trHeight w:val="197"/>
          <w:jc w:val="center"/>
        </w:trPr>
        <w:tc>
          <w:tcPr>
            <w:tcW w:w="4428" w:type="dxa"/>
            <w:tcBorders>
              <w:top w:val="single" w:sz="4" w:space="0" w:color="auto"/>
              <w:left w:val="single" w:sz="4" w:space="0" w:color="auto"/>
              <w:bottom w:val="nil"/>
              <w:right w:val="single" w:sz="4" w:space="0" w:color="auto"/>
            </w:tcBorders>
          </w:tcPr>
          <w:p w:rsidR="00A45C66" w:rsidRPr="00E365B7" w:rsidRDefault="003A0255" w:rsidP="003A0255">
            <w:r>
              <w:t>Recipient</w:t>
            </w:r>
          </w:p>
        </w:tc>
        <w:tc>
          <w:tcPr>
            <w:tcW w:w="1631" w:type="dxa"/>
            <w:gridSpan w:val="2"/>
            <w:tcBorders>
              <w:top w:val="single" w:sz="4" w:space="0" w:color="auto"/>
              <w:left w:val="single" w:sz="4" w:space="0" w:color="auto"/>
              <w:bottom w:val="single" w:sz="4" w:space="0" w:color="auto"/>
              <w:right w:val="single" w:sz="4" w:space="0" w:color="auto"/>
            </w:tcBorders>
          </w:tcPr>
          <w:p w:rsidR="00A45C66" w:rsidRPr="00E365B7" w:rsidRDefault="00FF73BF" w:rsidP="004464B8">
            <w:pPr>
              <w:tabs>
                <w:tab w:val="decimal" w:pos="607"/>
              </w:tabs>
              <w:jc w:val="center"/>
            </w:pPr>
            <w:r w:rsidRPr="00E365B7">
              <w:t>0.6</w:t>
            </w:r>
          </w:p>
        </w:tc>
        <w:tc>
          <w:tcPr>
            <w:tcW w:w="1754" w:type="dxa"/>
            <w:tcBorders>
              <w:top w:val="single" w:sz="4" w:space="0" w:color="auto"/>
              <w:left w:val="single" w:sz="4" w:space="0" w:color="auto"/>
              <w:bottom w:val="single" w:sz="4" w:space="0" w:color="auto"/>
              <w:right w:val="single" w:sz="4" w:space="0" w:color="auto"/>
            </w:tcBorders>
          </w:tcPr>
          <w:p w:rsidR="00A45C66" w:rsidRPr="00E365B7" w:rsidRDefault="00A45C66" w:rsidP="004464B8">
            <w:pPr>
              <w:tabs>
                <w:tab w:val="decimal" w:pos="607"/>
              </w:tabs>
              <w:jc w:val="center"/>
            </w:pPr>
          </w:p>
        </w:tc>
        <w:tc>
          <w:tcPr>
            <w:tcW w:w="1763" w:type="dxa"/>
            <w:tcBorders>
              <w:top w:val="single" w:sz="4" w:space="0" w:color="auto"/>
              <w:left w:val="single" w:sz="4" w:space="0" w:color="auto"/>
              <w:bottom w:val="nil"/>
              <w:right w:val="single" w:sz="4" w:space="0" w:color="auto"/>
            </w:tcBorders>
          </w:tcPr>
          <w:p w:rsidR="00A45C66" w:rsidRPr="00E365B7" w:rsidRDefault="00FF73BF" w:rsidP="004464B8">
            <w:pPr>
              <w:tabs>
                <w:tab w:val="decimal" w:pos="607"/>
              </w:tabs>
              <w:jc w:val="center"/>
            </w:pPr>
            <w:r w:rsidRPr="00E365B7">
              <w:t>0.6</w:t>
            </w:r>
          </w:p>
        </w:tc>
      </w:tr>
      <w:tr w:rsidR="00A45C66" w:rsidRPr="00E365B7">
        <w:trPr>
          <w:trHeight w:val="197"/>
          <w:jc w:val="center"/>
        </w:trPr>
        <w:tc>
          <w:tcPr>
            <w:tcW w:w="4428" w:type="dxa"/>
            <w:tcBorders>
              <w:top w:val="single" w:sz="4" w:space="0" w:color="auto"/>
              <w:left w:val="single" w:sz="4" w:space="0" w:color="auto"/>
              <w:bottom w:val="nil"/>
              <w:right w:val="single" w:sz="4" w:space="0" w:color="auto"/>
            </w:tcBorders>
          </w:tcPr>
          <w:p w:rsidR="00A45C66" w:rsidRPr="00E365B7" w:rsidRDefault="00350A97" w:rsidP="00350A97">
            <w:r w:rsidRPr="00E365B7">
              <w:t xml:space="preserve">Global Environment Facility (GEF) </w:t>
            </w:r>
          </w:p>
        </w:tc>
        <w:tc>
          <w:tcPr>
            <w:tcW w:w="1631" w:type="dxa"/>
            <w:gridSpan w:val="2"/>
            <w:tcBorders>
              <w:top w:val="single" w:sz="4" w:space="0" w:color="auto"/>
              <w:left w:val="single" w:sz="4" w:space="0" w:color="auto"/>
              <w:bottom w:val="single" w:sz="4" w:space="0" w:color="auto"/>
              <w:right w:val="single" w:sz="4" w:space="0" w:color="auto"/>
            </w:tcBorders>
          </w:tcPr>
          <w:p w:rsidR="00A45C66" w:rsidRPr="00E365B7" w:rsidRDefault="00A45C66" w:rsidP="004464B8">
            <w:pPr>
              <w:tabs>
                <w:tab w:val="decimal" w:pos="607"/>
              </w:tabs>
              <w:jc w:val="center"/>
            </w:pPr>
          </w:p>
        </w:tc>
        <w:tc>
          <w:tcPr>
            <w:tcW w:w="1754" w:type="dxa"/>
            <w:tcBorders>
              <w:top w:val="single" w:sz="4" w:space="0" w:color="auto"/>
              <w:left w:val="single" w:sz="4" w:space="0" w:color="auto"/>
              <w:bottom w:val="single" w:sz="4" w:space="0" w:color="auto"/>
              <w:right w:val="single" w:sz="4" w:space="0" w:color="auto"/>
            </w:tcBorders>
          </w:tcPr>
          <w:p w:rsidR="00A45C66" w:rsidRPr="00222C21" w:rsidRDefault="008064C8" w:rsidP="004464B8">
            <w:pPr>
              <w:tabs>
                <w:tab w:val="decimal" w:pos="607"/>
              </w:tabs>
              <w:jc w:val="center"/>
            </w:pPr>
            <w:r w:rsidRPr="00222C21">
              <w:t>2.4</w:t>
            </w:r>
          </w:p>
        </w:tc>
        <w:tc>
          <w:tcPr>
            <w:tcW w:w="1763" w:type="dxa"/>
            <w:tcBorders>
              <w:top w:val="single" w:sz="4" w:space="0" w:color="auto"/>
              <w:left w:val="single" w:sz="4" w:space="0" w:color="auto"/>
              <w:bottom w:val="nil"/>
              <w:right w:val="single" w:sz="4" w:space="0" w:color="auto"/>
            </w:tcBorders>
          </w:tcPr>
          <w:p w:rsidR="00A45C66" w:rsidRPr="00222C21" w:rsidRDefault="00350A97" w:rsidP="004464B8">
            <w:pPr>
              <w:tabs>
                <w:tab w:val="decimal" w:pos="607"/>
              </w:tabs>
              <w:jc w:val="center"/>
            </w:pPr>
            <w:r w:rsidRPr="00222C21">
              <w:t>2.4</w:t>
            </w:r>
          </w:p>
        </w:tc>
      </w:tr>
      <w:tr w:rsidR="00A45C66" w:rsidRPr="00E365B7">
        <w:trPr>
          <w:trHeight w:val="197"/>
          <w:jc w:val="center"/>
        </w:trPr>
        <w:tc>
          <w:tcPr>
            <w:tcW w:w="4428" w:type="dxa"/>
            <w:tcBorders>
              <w:top w:val="single" w:sz="4" w:space="0" w:color="auto"/>
              <w:left w:val="single" w:sz="4" w:space="0" w:color="auto"/>
              <w:bottom w:val="nil"/>
              <w:right w:val="single" w:sz="4" w:space="0" w:color="auto"/>
            </w:tcBorders>
          </w:tcPr>
          <w:p w:rsidR="00A45C66" w:rsidRPr="00E365B7" w:rsidRDefault="00A45C66" w:rsidP="004464B8">
            <w:r w:rsidRPr="00E365B7">
              <w:t>Total:</w:t>
            </w:r>
          </w:p>
        </w:tc>
        <w:tc>
          <w:tcPr>
            <w:tcW w:w="1631" w:type="dxa"/>
            <w:gridSpan w:val="2"/>
            <w:tcBorders>
              <w:top w:val="single" w:sz="4" w:space="0" w:color="auto"/>
              <w:left w:val="single" w:sz="4" w:space="0" w:color="auto"/>
              <w:bottom w:val="single" w:sz="4" w:space="0" w:color="auto"/>
              <w:right w:val="single" w:sz="4" w:space="0" w:color="auto"/>
            </w:tcBorders>
          </w:tcPr>
          <w:p w:rsidR="00A45C66" w:rsidRPr="00E365B7" w:rsidRDefault="00A45C66" w:rsidP="004464B8">
            <w:pPr>
              <w:tabs>
                <w:tab w:val="decimal" w:pos="607"/>
              </w:tabs>
              <w:jc w:val="center"/>
            </w:pPr>
          </w:p>
        </w:tc>
        <w:tc>
          <w:tcPr>
            <w:tcW w:w="1754" w:type="dxa"/>
            <w:tcBorders>
              <w:top w:val="single" w:sz="4" w:space="0" w:color="auto"/>
              <w:left w:val="single" w:sz="4" w:space="0" w:color="auto"/>
              <w:bottom w:val="single" w:sz="4" w:space="0" w:color="auto"/>
              <w:right w:val="single" w:sz="4" w:space="0" w:color="auto"/>
            </w:tcBorders>
          </w:tcPr>
          <w:p w:rsidR="00A45C66" w:rsidRPr="00222C21" w:rsidRDefault="00350A97" w:rsidP="004464B8">
            <w:pPr>
              <w:tabs>
                <w:tab w:val="decimal" w:pos="607"/>
              </w:tabs>
              <w:jc w:val="center"/>
            </w:pPr>
            <w:r w:rsidRPr="00222C21">
              <w:t>2.4</w:t>
            </w:r>
          </w:p>
        </w:tc>
        <w:tc>
          <w:tcPr>
            <w:tcW w:w="1763" w:type="dxa"/>
            <w:tcBorders>
              <w:top w:val="single" w:sz="4" w:space="0" w:color="auto"/>
              <w:left w:val="single" w:sz="4" w:space="0" w:color="auto"/>
              <w:bottom w:val="nil"/>
              <w:right w:val="single" w:sz="4" w:space="0" w:color="auto"/>
            </w:tcBorders>
          </w:tcPr>
          <w:p w:rsidR="00A45C66" w:rsidRPr="00222C21" w:rsidRDefault="00FF73BF" w:rsidP="004464B8">
            <w:pPr>
              <w:tabs>
                <w:tab w:val="decimal" w:pos="607"/>
              </w:tabs>
              <w:jc w:val="center"/>
            </w:pPr>
            <w:r w:rsidRPr="00222C21">
              <w:t>3.0</w:t>
            </w:r>
          </w:p>
        </w:tc>
      </w:tr>
      <w:tr w:rsidR="00A45C66" w:rsidRPr="00E365B7">
        <w:trPr>
          <w:jc w:val="center"/>
        </w:trPr>
        <w:tc>
          <w:tcPr>
            <w:tcW w:w="9576" w:type="dxa"/>
            <w:gridSpan w:val="5"/>
            <w:tcBorders>
              <w:bottom w:val="nil"/>
            </w:tcBorders>
          </w:tcPr>
          <w:p w:rsidR="00A45C66" w:rsidRPr="00222C21" w:rsidRDefault="003A0255" w:rsidP="003A0255">
            <w:pPr>
              <w:pStyle w:val="MainParawithChapter"/>
              <w:numPr>
                <w:ilvl w:val="0"/>
                <w:numId w:val="0"/>
              </w:numPr>
              <w:spacing w:after="0"/>
              <w:outlineLvl w:val="9"/>
            </w:pPr>
            <w:r w:rsidRPr="00222C21">
              <w:t>Recipient</w:t>
            </w:r>
            <w:r w:rsidR="00A45C66" w:rsidRPr="00222C21">
              <w:t>: The Argentine Republic</w:t>
            </w:r>
          </w:p>
        </w:tc>
      </w:tr>
      <w:tr w:rsidR="00A45C66" w:rsidRPr="00E365B7">
        <w:trPr>
          <w:jc w:val="center"/>
        </w:trPr>
        <w:tc>
          <w:tcPr>
            <w:tcW w:w="9576" w:type="dxa"/>
            <w:gridSpan w:val="5"/>
            <w:tcBorders>
              <w:top w:val="nil"/>
              <w:bottom w:val="nil"/>
            </w:tcBorders>
          </w:tcPr>
          <w:p w:rsidR="00D42BC8" w:rsidRDefault="00A45C66" w:rsidP="004464B8">
            <w:pPr>
              <w:spacing w:before="120"/>
            </w:pPr>
            <w:r w:rsidRPr="00E365B7">
              <w:t>Responsible agenc</w:t>
            </w:r>
            <w:r w:rsidR="003A0255">
              <w:t>y</w:t>
            </w:r>
            <w:r w:rsidRPr="00E365B7">
              <w:t xml:space="preserve">:  </w:t>
            </w:r>
          </w:p>
          <w:p w:rsidR="002B029B" w:rsidRPr="00E365B7" w:rsidRDefault="002B029B" w:rsidP="004464B8">
            <w:pPr>
              <w:spacing w:before="120"/>
            </w:pPr>
            <w:r w:rsidRPr="00E365B7">
              <w:t xml:space="preserve">Chief of </w:t>
            </w:r>
            <w:r>
              <w:t xml:space="preserve">the </w:t>
            </w:r>
            <w:r w:rsidRPr="00E365B7">
              <w:t>Cabinet of Ministers</w:t>
            </w:r>
            <w:r>
              <w:t xml:space="preserve">: </w:t>
            </w:r>
          </w:p>
          <w:p w:rsidR="00D42BC8" w:rsidRPr="00E365B7" w:rsidRDefault="00D42BC8" w:rsidP="004464B8">
            <w:pPr>
              <w:spacing w:before="120"/>
            </w:pPr>
            <w:r w:rsidRPr="00E365B7">
              <w:t xml:space="preserve">- </w:t>
            </w:r>
            <w:r w:rsidR="002B029B">
              <w:t>General Administration and Technical Directorate</w:t>
            </w:r>
            <w:r w:rsidRPr="00E365B7">
              <w:t xml:space="preserve">. Contact: Mr. German </w:t>
            </w:r>
            <w:proofErr w:type="spellStart"/>
            <w:r w:rsidRPr="00E365B7">
              <w:t>Arribas</w:t>
            </w:r>
            <w:proofErr w:type="spellEnd"/>
            <w:r w:rsidRPr="00E365B7">
              <w:t>, General Technical Administrative Director (arribasg@jgm.gov.ar)</w:t>
            </w:r>
          </w:p>
          <w:p w:rsidR="005F3987" w:rsidRPr="00E365B7" w:rsidRDefault="008064C8" w:rsidP="003A0255">
            <w:pPr>
              <w:spacing w:before="120"/>
              <w:rPr>
                <w:rFonts w:ascii="Helv" w:hAnsi="Helv"/>
                <w:b/>
                <w:color w:val="000000"/>
              </w:rPr>
            </w:pPr>
            <w:r w:rsidRPr="00E365B7">
              <w:t xml:space="preserve">- </w:t>
            </w:r>
            <w:r w:rsidR="00A45C66" w:rsidRPr="00E365B7">
              <w:t>Secretariat of the Environment and Sustainable Development (</w:t>
            </w:r>
            <w:proofErr w:type="spellStart"/>
            <w:r w:rsidR="00A45C66" w:rsidRPr="00E365B7">
              <w:t>SAyDS</w:t>
            </w:r>
            <w:proofErr w:type="spellEnd"/>
            <w:r w:rsidR="00A45C66" w:rsidRPr="00E365B7">
              <w:t>)</w:t>
            </w:r>
            <w:r w:rsidR="002B029B">
              <w:t>, Climate Change Directorate</w:t>
            </w:r>
            <w:r w:rsidR="00D42BC8" w:rsidRPr="00E365B7">
              <w:t xml:space="preserve">. Contact: </w:t>
            </w:r>
            <w:proofErr w:type="spellStart"/>
            <w:r w:rsidR="0011408E" w:rsidRPr="00E365B7">
              <w:t>Nazareno</w:t>
            </w:r>
            <w:proofErr w:type="spellEnd"/>
            <w:r w:rsidR="0011408E" w:rsidRPr="00E365B7">
              <w:t xml:space="preserve"> Castillo </w:t>
            </w:r>
            <w:proofErr w:type="spellStart"/>
            <w:r w:rsidR="0011408E" w:rsidRPr="00E365B7">
              <w:t>Marín</w:t>
            </w:r>
            <w:proofErr w:type="spellEnd"/>
            <w:r w:rsidR="00FA7D0B">
              <w:t>,</w:t>
            </w:r>
            <w:r w:rsidR="00D42BC8" w:rsidRPr="00E365B7">
              <w:t xml:space="preserve"> Climate Change Director</w:t>
            </w:r>
            <w:r w:rsidR="0011408E" w:rsidRPr="00E365B7">
              <w:t xml:space="preserve"> </w:t>
            </w:r>
            <w:r w:rsidR="0011408E" w:rsidRPr="00E365B7">
              <w:rPr>
                <w:rStyle w:val="Hyperlink"/>
                <w:color w:val="auto"/>
                <w:u w:val="none"/>
              </w:rPr>
              <w:t>(ncastillo@ambiente.gov.ar)</w:t>
            </w:r>
          </w:p>
        </w:tc>
      </w:tr>
      <w:tr w:rsidR="00A45C66" w:rsidRPr="00E365B7">
        <w:trPr>
          <w:trHeight w:hRule="exact" w:val="20"/>
          <w:jc w:val="center"/>
        </w:trPr>
        <w:tc>
          <w:tcPr>
            <w:tcW w:w="9576" w:type="dxa"/>
            <w:gridSpan w:val="5"/>
            <w:tcBorders>
              <w:top w:val="nil"/>
              <w:bottom w:val="single" w:sz="4" w:space="0" w:color="auto"/>
            </w:tcBorders>
          </w:tcPr>
          <w:p w:rsidR="00A45C66" w:rsidRPr="00E365B7" w:rsidRDefault="00A45C66" w:rsidP="004464B8">
            <w:pPr>
              <w:rPr>
                <w:sz w:val="22"/>
              </w:rPr>
            </w:pPr>
          </w:p>
        </w:tc>
      </w:tr>
    </w:tbl>
    <w:p w:rsidR="00A45C66" w:rsidRPr="00E365B7" w:rsidRDefault="00A45C66" w:rsidP="00A45C66">
      <w:pPr>
        <w:tabs>
          <w:tab w:val="left" w:pos="9576"/>
        </w:tabs>
        <w:rPr>
          <w:b/>
          <w:sz w:val="22"/>
        </w:rPr>
      </w:pPr>
    </w:p>
    <w:tbl>
      <w:tblPr>
        <w:tblW w:w="9565" w:type="dxa"/>
        <w:jc w:val="center"/>
        <w:tblInd w:w="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tblPr>
      <w:tblGrid>
        <w:gridCol w:w="2718"/>
        <w:gridCol w:w="1051"/>
        <w:gridCol w:w="894"/>
        <w:gridCol w:w="960"/>
        <w:gridCol w:w="960"/>
        <w:gridCol w:w="960"/>
        <w:gridCol w:w="960"/>
        <w:gridCol w:w="1062"/>
      </w:tblGrid>
      <w:tr w:rsidR="00A45C66" w:rsidRPr="00E365B7">
        <w:trPr>
          <w:jc w:val="center"/>
        </w:trPr>
        <w:tc>
          <w:tcPr>
            <w:tcW w:w="9565" w:type="dxa"/>
            <w:gridSpan w:val="8"/>
            <w:tcBorders>
              <w:top w:val="single" w:sz="4" w:space="0" w:color="auto"/>
              <w:bottom w:val="single" w:sz="4" w:space="0" w:color="auto"/>
            </w:tcBorders>
            <w:shd w:val="clear" w:color="auto" w:fill="C0C0C0"/>
          </w:tcPr>
          <w:p w:rsidR="00A45C66" w:rsidRPr="00E365B7" w:rsidRDefault="00A45C66" w:rsidP="004464B8">
            <w:pPr>
              <w:keepNext/>
              <w:jc w:val="center"/>
            </w:pPr>
            <w:r w:rsidRPr="00E365B7">
              <w:rPr>
                <w:b/>
              </w:rPr>
              <w:lastRenderedPageBreak/>
              <w:t>Estimated Disbursements APL-1 (Bank FY/</w:t>
            </w:r>
            <w:proofErr w:type="spellStart"/>
            <w:r w:rsidRPr="00E365B7">
              <w:rPr>
                <w:b/>
              </w:rPr>
              <w:t>US$m</w:t>
            </w:r>
            <w:proofErr w:type="spellEnd"/>
            <w:r w:rsidRPr="00E365B7">
              <w:rPr>
                <w:b/>
              </w:rPr>
              <w:t>)</w:t>
            </w:r>
          </w:p>
        </w:tc>
      </w:tr>
      <w:tr w:rsidR="00A45C66" w:rsidRPr="00E365B7">
        <w:tblPrEx>
          <w:tblBorders>
            <w:insideH w:val="none" w:sz="0" w:space="0" w:color="auto"/>
            <w:insideV w:val="none" w:sz="0" w:space="0" w:color="auto"/>
          </w:tblBorders>
        </w:tblPrEx>
        <w:trPr>
          <w:trHeight w:val="170"/>
          <w:jc w:val="center"/>
        </w:trPr>
        <w:tc>
          <w:tcPr>
            <w:tcW w:w="2718" w:type="dxa"/>
            <w:tcBorders>
              <w:top w:val="single" w:sz="4" w:space="0" w:color="auto"/>
              <w:left w:val="single" w:sz="4" w:space="0" w:color="auto"/>
              <w:bottom w:val="single" w:sz="4" w:space="0" w:color="auto"/>
              <w:right w:val="single" w:sz="4" w:space="0" w:color="auto"/>
            </w:tcBorders>
          </w:tcPr>
          <w:p w:rsidR="00A45C66" w:rsidRPr="00E365B7" w:rsidRDefault="00A45C66" w:rsidP="004464B8">
            <w:pPr>
              <w:spacing w:before="60" w:after="60"/>
            </w:pPr>
            <w:r w:rsidRPr="00E365B7">
              <w:t>FY</w:t>
            </w:r>
          </w:p>
        </w:tc>
        <w:tc>
          <w:tcPr>
            <w:tcW w:w="1051" w:type="dxa"/>
            <w:tcBorders>
              <w:top w:val="single" w:sz="4" w:space="0" w:color="auto"/>
              <w:left w:val="single" w:sz="4" w:space="0" w:color="auto"/>
              <w:bottom w:val="single" w:sz="4" w:space="0" w:color="auto"/>
              <w:right w:val="single" w:sz="4" w:space="0" w:color="auto"/>
            </w:tcBorders>
          </w:tcPr>
          <w:p w:rsidR="00A45C66" w:rsidRPr="00E365B7" w:rsidRDefault="00A45C66" w:rsidP="004464B8">
            <w:pPr>
              <w:spacing w:before="60" w:after="60"/>
              <w:jc w:val="center"/>
            </w:pPr>
            <w:r w:rsidRPr="00E365B7">
              <w:t>2010</w:t>
            </w:r>
          </w:p>
        </w:tc>
        <w:tc>
          <w:tcPr>
            <w:tcW w:w="894" w:type="dxa"/>
            <w:tcBorders>
              <w:top w:val="single" w:sz="4" w:space="0" w:color="auto"/>
              <w:left w:val="single" w:sz="4" w:space="0" w:color="auto"/>
              <w:bottom w:val="single" w:sz="4" w:space="0" w:color="auto"/>
              <w:right w:val="single" w:sz="4" w:space="0" w:color="auto"/>
            </w:tcBorders>
          </w:tcPr>
          <w:p w:rsidR="00A45C66" w:rsidRPr="00E365B7" w:rsidRDefault="00A45C66" w:rsidP="004464B8">
            <w:pPr>
              <w:spacing w:before="60" w:after="60"/>
              <w:jc w:val="center"/>
            </w:pPr>
            <w:r w:rsidRPr="00E365B7">
              <w:t>2011</w:t>
            </w:r>
          </w:p>
        </w:tc>
        <w:tc>
          <w:tcPr>
            <w:tcW w:w="960" w:type="dxa"/>
            <w:tcBorders>
              <w:top w:val="single" w:sz="4" w:space="0" w:color="auto"/>
              <w:left w:val="single" w:sz="4" w:space="0" w:color="auto"/>
              <w:bottom w:val="single" w:sz="4" w:space="0" w:color="auto"/>
              <w:right w:val="single" w:sz="4" w:space="0" w:color="auto"/>
            </w:tcBorders>
          </w:tcPr>
          <w:p w:rsidR="00A45C66" w:rsidRPr="00E365B7" w:rsidRDefault="00A45C66" w:rsidP="004464B8">
            <w:pPr>
              <w:spacing w:before="60" w:after="60"/>
              <w:jc w:val="center"/>
            </w:pPr>
            <w:r w:rsidRPr="00E365B7">
              <w:t>2012</w:t>
            </w:r>
          </w:p>
        </w:tc>
        <w:tc>
          <w:tcPr>
            <w:tcW w:w="960" w:type="dxa"/>
            <w:tcBorders>
              <w:top w:val="single" w:sz="4" w:space="0" w:color="auto"/>
              <w:left w:val="single" w:sz="4" w:space="0" w:color="auto"/>
              <w:bottom w:val="single" w:sz="4" w:space="0" w:color="auto"/>
              <w:right w:val="single" w:sz="4" w:space="0" w:color="auto"/>
            </w:tcBorders>
          </w:tcPr>
          <w:p w:rsidR="00A45C66" w:rsidRPr="00E365B7" w:rsidRDefault="00A45C66" w:rsidP="004464B8">
            <w:pPr>
              <w:spacing w:before="60" w:after="60"/>
              <w:jc w:val="center"/>
            </w:pPr>
            <w:r w:rsidRPr="00E365B7">
              <w:t>2013</w:t>
            </w:r>
          </w:p>
        </w:tc>
        <w:tc>
          <w:tcPr>
            <w:tcW w:w="960" w:type="dxa"/>
            <w:tcBorders>
              <w:top w:val="single" w:sz="4" w:space="0" w:color="auto"/>
              <w:left w:val="single" w:sz="4" w:space="0" w:color="auto"/>
              <w:bottom w:val="single" w:sz="4" w:space="0" w:color="auto"/>
              <w:right w:val="single" w:sz="4" w:space="0" w:color="auto"/>
            </w:tcBorders>
          </w:tcPr>
          <w:p w:rsidR="00A45C66" w:rsidRPr="00E365B7" w:rsidRDefault="00A45C66" w:rsidP="004464B8">
            <w:pPr>
              <w:spacing w:before="60" w:after="60"/>
              <w:jc w:val="center"/>
            </w:pPr>
            <w:r w:rsidRPr="00E365B7">
              <w:t>2014</w:t>
            </w:r>
          </w:p>
        </w:tc>
        <w:tc>
          <w:tcPr>
            <w:tcW w:w="960" w:type="dxa"/>
            <w:tcBorders>
              <w:top w:val="single" w:sz="4" w:space="0" w:color="auto"/>
              <w:left w:val="single" w:sz="4" w:space="0" w:color="auto"/>
              <w:bottom w:val="single" w:sz="4" w:space="0" w:color="auto"/>
              <w:right w:val="single" w:sz="4" w:space="0" w:color="auto"/>
            </w:tcBorders>
            <w:shd w:val="clear" w:color="auto" w:fill="auto"/>
          </w:tcPr>
          <w:p w:rsidR="00A45C66" w:rsidRPr="00E365B7" w:rsidRDefault="00A45C66" w:rsidP="004464B8">
            <w:pPr>
              <w:spacing w:before="60" w:after="60"/>
              <w:jc w:val="center"/>
            </w:pPr>
            <w:r w:rsidRPr="00E365B7">
              <w:t>2015</w:t>
            </w:r>
          </w:p>
        </w:tc>
        <w:tc>
          <w:tcPr>
            <w:tcW w:w="1062" w:type="dxa"/>
            <w:tcBorders>
              <w:top w:val="single" w:sz="4" w:space="0" w:color="auto"/>
              <w:left w:val="single" w:sz="4" w:space="0" w:color="auto"/>
              <w:bottom w:val="single" w:sz="4" w:space="0" w:color="auto"/>
              <w:right w:val="single" w:sz="4" w:space="0" w:color="auto"/>
            </w:tcBorders>
            <w:shd w:val="clear" w:color="auto" w:fill="auto"/>
          </w:tcPr>
          <w:p w:rsidR="00A45C66" w:rsidRPr="00E365B7" w:rsidRDefault="00A45C66" w:rsidP="004464B8">
            <w:pPr>
              <w:spacing w:before="60" w:after="60"/>
              <w:jc w:val="center"/>
            </w:pPr>
            <w:r w:rsidRPr="00E365B7">
              <w:t>2016</w:t>
            </w:r>
          </w:p>
        </w:tc>
      </w:tr>
      <w:tr w:rsidR="00DE4E51" w:rsidRPr="00E365B7">
        <w:tblPrEx>
          <w:tblBorders>
            <w:insideH w:val="none" w:sz="0" w:space="0" w:color="auto"/>
            <w:insideV w:val="none" w:sz="0" w:space="0" w:color="auto"/>
          </w:tblBorders>
        </w:tblPrEx>
        <w:trPr>
          <w:jc w:val="center"/>
        </w:trPr>
        <w:tc>
          <w:tcPr>
            <w:tcW w:w="2718" w:type="dxa"/>
            <w:tcBorders>
              <w:top w:val="single" w:sz="4" w:space="0" w:color="auto"/>
              <w:left w:val="single" w:sz="4" w:space="0" w:color="auto"/>
              <w:bottom w:val="single" w:sz="4" w:space="0" w:color="auto"/>
              <w:right w:val="single" w:sz="4" w:space="0" w:color="auto"/>
            </w:tcBorders>
          </w:tcPr>
          <w:p w:rsidR="00DE4E51" w:rsidRPr="00E365B7" w:rsidRDefault="00DE4E51" w:rsidP="004464B8">
            <w:pPr>
              <w:spacing w:before="60" w:after="60"/>
            </w:pPr>
            <w:r w:rsidRPr="00E365B7">
              <w:t>Annual</w:t>
            </w:r>
          </w:p>
        </w:tc>
        <w:tc>
          <w:tcPr>
            <w:tcW w:w="1051" w:type="dxa"/>
            <w:tcBorders>
              <w:top w:val="single" w:sz="4" w:space="0" w:color="auto"/>
              <w:left w:val="single" w:sz="4" w:space="0" w:color="auto"/>
              <w:bottom w:val="single" w:sz="4" w:space="0" w:color="auto"/>
              <w:right w:val="single" w:sz="4" w:space="0" w:color="auto"/>
            </w:tcBorders>
            <w:shd w:val="clear" w:color="auto" w:fill="auto"/>
          </w:tcPr>
          <w:p w:rsidR="00DE4E51" w:rsidRPr="00E365B7" w:rsidRDefault="00DE4E51" w:rsidP="001E4EC0">
            <w:pPr>
              <w:spacing w:before="60" w:after="60"/>
              <w:jc w:val="cente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DE4E51" w:rsidRPr="00E365B7" w:rsidRDefault="00DE4E51" w:rsidP="001E4EC0">
            <w:pPr>
              <w:spacing w:before="60" w:after="60"/>
              <w:jc w:val="center"/>
            </w:pPr>
            <w:r w:rsidRPr="00E365B7">
              <w:t>0.2</w:t>
            </w:r>
          </w:p>
        </w:tc>
        <w:tc>
          <w:tcPr>
            <w:tcW w:w="960" w:type="dxa"/>
            <w:tcBorders>
              <w:top w:val="single" w:sz="4" w:space="0" w:color="auto"/>
              <w:left w:val="single" w:sz="4" w:space="0" w:color="auto"/>
              <w:bottom w:val="single" w:sz="4" w:space="0" w:color="auto"/>
              <w:right w:val="single" w:sz="4" w:space="0" w:color="auto"/>
            </w:tcBorders>
            <w:shd w:val="clear" w:color="auto" w:fill="auto"/>
          </w:tcPr>
          <w:p w:rsidR="00DE4E51" w:rsidRPr="00E365B7" w:rsidRDefault="00DE4E51" w:rsidP="004464B8">
            <w:pPr>
              <w:spacing w:before="60" w:after="60"/>
              <w:jc w:val="center"/>
            </w:pPr>
            <w:r w:rsidRPr="00E365B7">
              <w:t>1.7</w:t>
            </w:r>
          </w:p>
        </w:tc>
        <w:tc>
          <w:tcPr>
            <w:tcW w:w="960" w:type="dxa"/>
            <w:tcBorders>
              <w:top w:val="single" w:sz="4" w:space="0" w:color="auto"/>
              <w:left w:val="single" w:sz="4" w:space="0" w:color="auto"/>
              <w:bottom w:val="single" w:sz="4" w:space="0" w:color="auto"/>
              <w:right w:val="single" w:sz="4" w:space="0" w:color="auto"/>
            </w:tcBorders>
            <w:shd w:val="clear" w:color="auto" w:fill="auto"/>
          </w:tcPr>
          <w:p w:rsidR="00DE4E51" w:rsidRPr="00E365B7" w:rsidRDefault="00DE4E51" w:rsidP="004464B8">
            <w:pPr>
              <w:spacing w:before="60" w:after="60"/>
              <w:jc w:val="center"/>
              <w:rPr>
                <w:highlight w:val="yellow"/>
              </w:rPr>
            </w:pPr>
            <w:r w:rsidRPr="00E365B7">
              <w:t>0.5</w:t>
            </w:r>
          </w:p>
        </w:tc>
        <w:tc>
          <w:tcPr>
            <w:tcW w:w="960" w:type="dxa"/>
            <w:tcBorders>
              <w:top w:val="single" w:sz="4" w:space="0" w:color="auto"/>
              <w:left w:val="single" w:sz="4" w:space="0" w:color="auto"/>
              <w:bottom w:val="single" w:sz="4" w:space="0" w:color="auto"/>
              <w:right w:val="single" w:sz="4" w:space="0" w:color="auto"/>
            </w:tcBorders>
            <w:shd w:val="clear" w:color="auto" w:fill="auto"/>
          </w:tcPr>
          <w:p w:rsidR="00DE4E51" w:rsidRPr="00E365B7" w:rsidRDefault="00DE4E51" w:rsidP="004464B8">
            <w:pPr>
              <w:spacing w:before="60" w:after="60"/>
              <w:jc w:val="center"/>
              <w:rPr>
                <w:highlight w:val="yellow"/>
              </w:rPr>
            </w:pPr>
          </w:p>
        </w:tc>
        <w:tc>
          <w:tcPr>
            <w:tcW w:w="960" w:type="dxa"/>
            <w:tcBorders>
              <w:top w:val="single" w:sz="4" w:space="0" w:color="auto"/>
              <w:left w:val="single" w:sz="4" w:space="0" w:color="auto"/>
              <w:bottom w:val="single" w:sz="4" w:space="0" w:color="auto"/>
              <w:right w:val="single" w:sz="4" w:space="0" w:color="auto"/>
            </w:tcBorders>
            <w:shd w:val="clear" w:color="auto" w:fill="auto"/>
          </w:tcPr>
          <w:p w:rsidR="00DE4E51" w:rsidRPr="00E365B7" w:rsidRDefault="00DE4E51" w:rsidP="004464B8">
            <w:pPr>
              <w:spacing w:before="60" w:after="60"/>
              <w:jc w:val="center"/>
              <w:rPr>
                <w:highlight w:val="yellow"/>
              </w:rPr>
            </w:pPr>
          </w:p>
        </w:tc>
        <w:tc>
          <w:tcPr>
            <w:tcW w:w="1062" w:type="dxa"/>
            <w:tcBorders>
              <w:top w:val="single" w:sz="4" w:space="0" w:color="auto"/>
              <w:left w:val="single" w:sz="4" w:space="0" w:color="auto"/>
              <w:bottom w:val="single" w:sz="4" w:space="0" w:color="auto"/>
              <w:right w:val="single" w:sz="4" w:space="0" w:color="auto"/>
            </w:tcBorders>
            <w:shd w:val="clear" w:color="auto" w:fill="auto"/>
          </w:tcPr>
          <w:p w:rsidR="00DE4E51" w:rsidRPr="00E365B7" w:rsidRDefault="00DE4E51" w:rsidP="004464B8">
            <w:pPr>
              <w:spacing w:before="60" w:after="60"/>
              <w:jc w:val="center"/>
              <w:rPr>
                <w:highlight w:val="yellow"/>
              </w:rPr>
            </w:pPr>
          </w:p>
        </w:tc>
      </w:tr>
      <w:tr w:rsidR="00DE4E51" w:rsidRPr="00E365B7">
        <w:tblPrEx>
          <w:tblBorders>
            <w:insideH w:val="none" w:sz="0" w:space="0" w:color="auto"/>
            <w:insideV w:val="none" w:sz="0" w:space="0" w:color="auto"/>
          </w:tblBorders>
        </w:tblPrEx>
        <w:trPr>
          <w:jc w:val="center"/>
        </w:trPr>
        <w:tc>
          <w:tcPr>
            <w:tcW w:w="2718" w:type="dxa"/>
            <w:tcBorders>
              <w:top w:val="single" w:sz="4" w:space="0" w:color="auto"/>
              <w:left w:val="single" w:sz="4" w:space="0" w:color="auto"/>
              <w:bottom w:val="single" w:sz="4" w:space="0" w:color="auto"/>
              <w:right w:val="single" w:sz="4" w:space="0" w:color="auto"/>
            </w:tcBorders>
          </w:tcPr>
          <w:p w:rsidR="00DE4E51" w:rsidRPr="00E365B7" w:rsidRDefault="00DE4E51" w:rsidP="004464B8">
            <w:pPr>
              <w:spacing w:before="60" w:after="60"/>
            </w:pPr>
            <w:r w:rsidRPr="00E365B7">
              <w:t>Cumulative</w:t>
            </w:r>
          </w:p>
        </w:tc>
        <w:tc>
          <w:tcPr>
            <w:tcW w:w="1051" w:type="dxa"/>
            <w:tcBorders>
              <w:top w:val="single" w:sz="4" w:space="0" w:color="auto"/>
              <w:left w:val="single" w:sz="4" w:space="0" w:color="auto"/>
              <w:bottom w:val="single" w:sz="4" w:space="0" w:color="auto"/>
              <w:right w:val="single" w:sz="4" w:space="0" w:color="auto"/>
            </w:tcBorders>
            <w:shd w:val="clear" w:color="auto" w:fill="auto"/>
          </w:tcPr>
          <w:p w:rsidR="00DE4E51" w:rsidRPr="00E365B7" w:rsidRDefault="00DE4E51" w:rsidP="001E4EC0">
            <w:pPr>
              <w:spacing w:before="60" w:after="60"/>
              <w:jc w:val="center"/>
            </w:pP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DE4E51" w:rsidRPr="00E365B7" w:rsidRDefault="00DE4E51" w:rsidP="001E4EC0">
            <w:pPr>
              <w:spacing w:before="60" w:after="60"/>
              <w:jc w:val="center"/>
            </w:pPr>
            <w:r w:rsidRPr="00E365B7">
              <w:t>0.2</w:t>
            </w:r>
          </w:p>
        </w:tc>
        <w:tc>
          <w:tcPr>
            <w:tcW w:w="960" w:type="dxa"/>
            <w:tcBorders>
              <w:top w:val="single" w:sz="4" w:space="0" w:color="auto"/>
              <w:left w:val="single" w:sz="4" w:space="0" w:color="auto"/>
              <w:bottom w:val="single" w:sz="4" w:space="0" w:color="auto"/>
              <w:right w:val="single" w:sz="4" w:space="0" w:color="auto"/>
            </w:tcBorders>
            <w:shd w:val="clear" w:color="auto" w:fill="auto"/>
          </w:tcPr>
          <w:p w:rsidR="00DE4E51" w:rsidRPr="00E365B7" w:rsidRDefault="00DE4E51" w:rsidP="004464B8">
            <w:pPr>
              <w:spacing w:before="60" w:after="60"/>
              <w:jc w:val="center"/>
            </w:pPr>
            <w:r w:rsidRPr="00E365B7">
              <w:t>1.9</w:t>
            </w:r>
          </w:p>
        </w:tc>
        <w:tc>
          <w:tcPr>
            <w:tcW w:w="960" w:type="dxa"/>
            <w:tcBorders>
              <w:top w:val="single" w:sz="4" w:space="0" w:color="auto"/>
              <w:left w:val="single" w:sz="4" w:space="0" w:color="auto"/>
              <w:bottom w:val="single" w:sz="4" w:space="0" w:color="auto"/>
              <w:right w:val="single" w:sz="4" w:space="0" w:color="auto"/>
            </w:tcBorders>
            <w:shd w:val="clear" w:color="auto" w:fill="auto"/>
          </w:tcPr>
          <w:p w:rsidR="00DE4E51" w:rsidRPr="00E365B7" w:rsidRDefault="00DE4E51" w:rsidP="004464B8">
            <w:pPr>
              <w:spacing w:before="60" w:after="60"/>
              <w:jc w:val="center"/>
              <w:rPr>
                <w:highlight w:val="yellow"/>
              </w:rPr>
            </w:pPr>
            <w:r w:rsidRPr="002A34F5">
              <w:t>2.4</w:t>
            </w:r>
          </w:p>
        </w:tc>
        <w:tc>
          <w:tcPr>
            <w:tcW w:w="960" w:type="dxa"/>
            <w:tcBorders>
              <w:top w:val="single" w:sz="4" w:space="0" w:color="auto"/>
              <w:left w:val="single" w:sz="4" w:space="0" w:color="auto"/>
              <w:bottom w:val="single" w:sz="4" w:space="0" w:color="auto"/>
              <w:right w:val="single" w:sz="4" w:space="0" w:color="auto"/>
            </w:tcBorders>
            <w:shd w:val="clear" w:color="auto" w:fill="auto"/>
          </w:tcPr>
          <w:p w:rsidR="00DE4E51" w:rsidRPr="00E365B7" w:rsidRDefault="00DE4E51" w:rsidP="004464B8">
            <w:pPr>
              <w:spacing w:before="60" w:after="60"/>
              <w:jc w:val="center"/>
              <w:rPr>
                <w:highlight w:val="yellow"/>
              </w:rPr>
            </w:pPr>
          </w:p>
        </w:tc>
        <w:tc>
          <w:tcPr>
            <w:tcW w:w="960" w:type="dxa"/>
            <w:tcBorders>
              <w:top w:val="single" w:sz="4" w:space="0" w:color="auto"/>
              <w:left w:val="single" w:sz="4" w:space="0" w:color="auto"/>
              <w:bottom w:val="single" w:sz="4" w:space="0" w:color="auto"/>
              <w:right w:val="single" w:sz="4" w:space="0" w:color="auto"/>
            </w:tcBorders>
            <w:shd w:val="clear" w:color="auto" w:fill="auto"/>
          </w:tcPr>
          <w:p w:rsidR="00DE4E51" w:rsidRPr="00E365B7" w:rsidRDefault="00DE4E51" w:rsidP="004464B8">
            <w:pPr>
              <w:spacing w:before="60" w:after="60"/>
              <w:jc w:val="center"/>
              <w:rPr>
                <w:highlight w:val="yellow"/>
              </w:rPr>
            </w:pPr>
          </w:p>
        </w:tc>
        <w:tc>
          <w:tcPr>
            <w:tcW w:w="1062" w:type="dxa"/>
            <w:tcBorders>
              <w:top w:val="single" w:sz="4" w:space="0" w:color="auto"/>
              <w:left w:val="single" w:sz="4" w:space="0" w:color="auto"/>
              <w:bottom w:val="single" w:sz="4" w:space="0" w:color="auto"/>
              <w:right w:val="single" w:sz="4" w:space="0" w:color="auto"/>
            </w:tcBorders>
            <w:shd w:val="clear" w:color="auto" w:fill="auto"/>
          </w:tcPr>
          <w:p w:rsidR="00DE4E51" w:rsidRPr="00E365B7" w:rsidRDefault="00DE4E51" w:rsidP="004464B8">
            <w:pPr>
              <w:spacing w:before="60" w:after="60"/>
              <w:jc w:val="center"/>
              <w:rPr>
                <w:highlight w:val="yellow"/>
              </w:rPr>
            </w:pPr>
          </w:p>
        </w:tc>
      </w:tr>
      <w:tr w:rsidR="00DE4E51" w:rsidRPr="00E365B7">
        <w:trPr>
          <w:jc w:val="center"/>
        </w:trPr>
        <w:tc>
          <w:tcPr>
            <w:tcW w:w="9565" w:type="dxa"/>
            <w:gridSpan w:val="8"/>
            <w:tcBorders>
              <w:top w:val="single" w:sz="4" w:space="0" w:color="auto"/>
              <w:bottom w:val="single" w:sz="4" w:space="0" w:color="auto"/>
            </w:tcBorders>
          </w:tcPr>
          <w:p w:rsidR="00DE4E51" w:rsidRPr="002A34F5" w:rsidRDefault="00DE4E51" w:rsidP="004464B8">
            <w:r w:rsidRPr="002A34F5">
              <w:t>Project implementation period: 1</w:t>
            </w:r>
            <w:r w:rsidR="007A3CFF" w:rsidRPr="002A34F5">
              <w:t xml:space="preserve"> </w:t>
            </w:r>
            <w:r w:rsidR="00D62308" w:rsidRPr="002A34F5">
              <w:t>December</w:t>
            </w:r>
            <w:r w:rsidRPr="002A34F5">
              <w:t xml:space="preserve"> 2010 - 3</w:t>
            </w:r>
            <w:r w:rsidR="002A34F5" w:rsidRPr="002A34F5">
              <w:t>0</w:t>
            </w:r>
            <w:r w:rsidRPr="002A34F5">
              <w:t xml:space="preserve"> </w:t>
            </w:r>
            <w:r w:rsidR="002A34F5" w:rsidRPr="002A34F5">
              <w:t>November</w:t>
            </w:r>
            <w:r w:rsidRPr="002A34F5">
              <w:t xml:space="preserve"> 2012</w:t>
            </w:r>
          </w:p>
          <w:p w:rsidR="00DE4E51" w:rsidRPr="002A34F5" w:rsidRDefault="00DE4E51" w:rsidP="004464B8">
            <w:r w:rsidRPr="002A34F5">
              <w:t xml:space="preserve">Expected effectiveness date: 1 </w:t>
            </w:r>
            <w:r w:rsidR="006B41ED">
              <w:t>December</w:t>
            </w:r>
            <w:r w:rsidR="00D62308" w:rsidRPr="002A34F5">
              <w:t xml:space="preserve"> 201</w:t>
            </w:r>
            <w:r w:rsidR="002A34F5" w:rsidRPr="002A34F5">
              <w:t>0</w:t>
            </w:r>
          </w:p>
          <w:p w:rsidR="00DE4E51" w:rsidRPr="00E365B7" w:rsidRDefault="00DE4E51" w:rsidP="002A34F5">
            <w:r w:rsidRPr="002A34F5">
              <w:t>Expected closing date: 3</w:t>
            </w:r>
            <w:r w:rsidR="002A34F5" w:rsidRPr="002A34F5">
              <w:t>0</w:t>
            </w:r>
            <w:r w:rsidR="00932826" w:rsidRPr="002A34F5">
              <w:t xml:space="preserve"> </w:t>
            </w:r>
            <w:r w:rsidR="002A34F5" w:rsidRPr="002A34F5">
              <w:t>Novem</w:t>
            </w:r>
            <w:r w:rsidR="00932826" w:rsidRPr="002A34F5">
              <w:t>ber</w:t>
            </w:r>
            <w:r w:rsidRPr="002A34F5">
              <w:t xml:space="preserve"> 2012</w:t>
            </w:r>
          </w:p>
        </w:tc>
      </w:tr>
    </w:tbl>
    <w:p w:rsidR="00A45C66" w:rsidRPr="00E365B7" w:rsidRDefault="00A45C66" w:rsidP="00A45C66">
      <w:pPr>
        <w:tabs>
          <w:tab w:val="left" w:pos="4793"/>
          <w:tab w:val="left" w:pos="9581"/>
        </w:tabs>
        <w:ind w:left="5"/>
      </w:pPr>
    </w:p>
    <w:tbl>
      <w:tblPr>
        <w:tblW w:w="0" w:type="auto"/>
        <w:jc w:val="center"/>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795"/>
        <w:gridCol w:w="1790"/>
      </w:tblGrid>
      <w:tr w:rsidR="00A45C66" w:rsidRPr="00E365B7">
        <w:trPr>
          <w:jc w:val="center"/>
        </w:trPr>
        <w:tc>
          <w:tcPr>
            <w:tcW w:w="7795" w:type="dxa"/>
            <w:tcBorders>
              <w:right w:val="nil"/>
            </w:tcBorders>
          </w:tcPr>
          <w:p w:rsidR="00A45C66" w:rsidRPr="00E365B7" w:rsidRDefault="00A45C66" w:rsidP="00932826">
            <w:r w:rsidRPr="00E365B7">
              <w:t xml:space="preserve">Does the </w:t>
            </w:r>
            <w:r w:rsidR="001E42B0">
              <w:t>Project</w:t>
            </w:r>
            <w:r w:rsidRPr="00E365B7">
              <w:t xml:space="preserve"> depart from the CAS in content or other significant respects? </w:t>
            </w:r>
            <w:r w:rsidR="007A3CFF">
              <w:t>(</w:t>
            </w:r>
            <w:r w:rsidRPr="00E365B7">
              <w:rPr>
                <w:b/>
                <w:i/>
              </w:rPr>
              <w:t xml:space="preserve">Ref. PAD </w:t>
            </w:r>
            <w:r w:rsidR="00932826">
              <w:rPr>
                <w:b/>
                <w:i/>
              </w:rPr>
              <w:t>I</w:t>
            </w:r>
            <w:r w:rsidRPr="00E365B7">
              <w:rPr>
                <w:b/>
                <w:i/>
              </w:rPr>
              <w:t>.</w:t>
            </w:r>
            <w:r w:rsidR="00932826">
              <w:rPr>
                <w:b/>
                <w:i/>
              </w:rPr>
              <w:t>C</w:t>
            </w:r>
            <w:r w:rsidR="007A3CFF">
              <w:rPr>
                <w:b/>
                <w:i/>
              </w:rPr>
              <w:t>)</w:t>
            </w:r>
          </w:p>
        </w:tc>
        <w:tc>
          <w:tcPr>
            <w:tcW w:w="1790" w:type="dxa"/>
            <w:tcBorders>
              <w:left w:val="nil"/>
            </w:tcBorders>
            <w:vAlign w:val="center"/>
          </w:tcPr>
          <w:p w:rsidR="00A45C66" w:rsidRPr="00E365B7" w:rsidRDefault="004F5F2D" w:rsidP="009E0868">
            <w:pPr>
              <w:jc w:val="center"/>
            </w:pPr>
            <w:r w:rsidRPr="00E365B7">
              <w:t>[</w:t>
            </w:r>
            <w:r w:rsidR="007A3CFF">
              <w:t xml:space="preserve">  </w:t>
            </w:r>
            <w:r w:rsidRPr="00E365B7">
              <w:t>] Yes  [</w:t>
            </w:r>
            <w:r w:rsidR="009E0868" w:rsidRPr="00E365B7">
              <w:t>X</w:t>
            </w:r>
            <w:r w:rsidR="00A45C66" w:rsidRPr="00E365B7">
              <w:t>] No</w:t>
            </w:r>
          </w:p>
        </w:tc>
      </w:tr>
      <w:tr w:rsidR="00A45C66" w:rsidRPr="00E365B7">
        <w:trPr>
          <w:jc w:val="center"/>
        </w:trPr>
        <w:tc>
          <w:tcPr>
            <w:tcW w:w="7795" w:type="dxa"/>
            <w:tcBorders>
              <w:right w:val="nil"/>
            </w:tcBorders>
          </w:tcPr>
          <w:p w:rsidR="00A45C66" w:rsidRPr="00E365B7" w:rsidRDefault="00A45C66" w:rsidP="004464B8">
            <w:r w:rsidRPr="00E365B7">
              <w:t xml:space="preserve">Does the </w:t>
            </w:r>
            <w:r w:rsidR="001E42B0">
              <w:t>Project</w:t>
            </w:r>
            <w:r w:rsidRPr="00E365B7">
              <w:t xml:space="preserve"> require any exceptions from Bank policies?</w:t>
            </w:r>
          </w:p>
          <w:p w:rsidR="00A45C66" w:rsidRPr="00E365B7" w:rsidRDefault="007A3CFF" w:rsidP="004464B8">
            <w:r>
              <w:rPr>
                <w:b/>
                <w:i/>
              </w:rPr>
              <w:t>(</w:t>
            </w:r>
            <w:r w:rsidR="00A45C66" w:rsidRPr="00E365B7">
              <w:rPr>
                <w:b/>
                <w:i/>
              </w:rPr>
              <w:t xml:space="preserve">Ref. PAD </w:t>
            </w:r>
            <w:r w:rsidR="00F82AAA">
              <w:rPr>
                <w:b/>
                <w:i/>
              </w:rPr>
              <w:t>IV</w:t>
            </w:r>
            <w:r w:rsidR="00A45C66" w:rsidRPr="00E365B7">
              <w:rPr>
                <w:b/>
                <w:i/>
              </w:rPr>
              <w:t>.</w:t>
            </w:r>
            <w:r w:rsidR="00F82AAA">
              <w:rPr>
                <w:b/>
                <w:i/>
              </w:rPr>
              <w:t>G</w:t>
            </w:r>
            <w:r>
              <w:rPr>
                <w:b/>
                <w:i/>
              </w:rPr>
              <w:t>)</w:t>
            </w:r>
          </w:p>
          <w:p w:rsidR="00A45C66" w:rsidRPr="00E365B7" w:rsidRDefault="00A45C66" w:rsidP="004464B8">
            <w:r w:rsidRPr="00E365B7">
              <w:t>Have these been approved by Bank management?</w:t>
            </w:r>
          </w:p>
          <w:p w:rsidR="00A45C66" w:rsidRPr="00E365B7" w:rsidRDefault="00A45C66" w:rsidP="004464B8">
            <w:r w:rsidRPr="00E365B7">
              <w:t>Is approval for any policy exception sought from the Board?</w:t>
            </w:r>
          </w:p>
        </w:tc>
        <w:tc>
          <w:tcPr>
            <w:tcW w:w="1790" w:type="dxa"/>
            <w:tcBorders>
              <w:left w:val="nil"/>
            </w:tcBorders>
          </w:tcPr>
          <w:p w:rsidR="00A45C66" w:rsidRPr="00E365B7" w:rsidRDefault="00A45C66" w:rsidP="004464B8">
            <w:pPr>
              <w:jc w:val="center"/>
            </w:pPr>
          </w:p>
          <w:p w:rsidR="00A45C66" w:rsidRPr="00E365B7" w:rsidRDefault="00A45C66" w:rsidP="004464B8">
            <w:r w:rsidRPr="00E365B7">
              <w:t>[  ] Yes  [X] No</w:t>
            </w:r>
          </w:p>
          <w:p w:rsidR="00A45C66" w:rsidRPr="00E365B7" w:rsidRDefault="00A45C66" w:rsidP="004464B8">
            <w:r w:rsidRPr="00E365B7">
              <w:t>[  ] Yes  [  ] No</w:t>
            </w:r>
          </w:p>
          <w:p w:rsidR="00A45C66" w:rsidRPr="00E365B7" w:rsidRDefault="00A45C66" w:rsidP="00A008E3">
            <w:r w:rsidRPr="00E365B7">
              <w:t>[  ] Yes  [X] No</w:t>
            </w:r>
          </w:p>
        </w:tc>
      </w:tr>
      <w:tr w:rsidR="00A45C66" w:rsidRPr="00E365B7">
        <w:trPr>
          <w:jc w:val="center"/>
        </w:trPr>
        <w:tc>
          <w:tcPr>
            <w:tcW w:w="7795" w:type="dxa"/>
            <w:tcBorders>
              <w:right w:val="nil"/>
            </w:tcBorders>
          </w:tcPr>
          <w:p w:rsidR="00A45C66" w:rsidRPr="00E365B7" w:rsidRDefault="00A45C66" w:rsidP="004464B8">
            <w:r w:rsidRPr="00E365B7">
              <w:t xml:space="preserve">Does the </w:t>
            </w:r>
            <w:r w:rsidR="001E42B0">
              <w:t>Project</w:t>
            </w:r>
            <w:r w:rsidRPr="00E365B7">
              <w:t xml:space="preserve"> include any critical risks rated “substantial” or “high”?</w:t>
            </w:r>
          </w:p>
          <w:p w:rsidR="00A45C66" w:rsidRPr="00E365B7" w:rsidRDefault="007A3CFF" w:rsidP="00F82AAA">
            <w:pPr>
              <w:rPr>
                <w:b/>
              </w:rPr>
            </w:pPr>
            <w:r>
              <w:rPr>
                <w:b/>
                <w:i/>
              </w:rPr>
              <w:t>(</w:t>
            </w:r>
            <w:r w:rsidR="00A45C66" w:rsidRPr="00E365B7">
              <w:rPr>
                <w:b/>
                <w:i/>
              </w:rPr>
              <w:t xml:space="preserve">Ref. PAD </w:t>
            </w:r>
            <w:r w:rsidR="00932826">
              <w:rPr>
                <w:b/>
                <w:i/>
              </w:rPr>
              <w:t>III.</w:t>
            </w:r>
            <w:r w:rsidR="00F82AAA">
              <w:rPr>
                <w:b/>
                <w:i/>
              </w:rPr>
              <w:t>E</w:t>
            </w:r>
            <w:r>
              <w:rPr>
                <w:b/>
                <w:i/>
              </w:rPr>
              <w:t>)</w:t>
            </w:r>
          </w:p>
        </w:tc>
        <w:tc>
          <w:tcPr>
            <w:tcW w:w="1790" w:type="dxa"/>
            <w:tcBorders>
              <w:left w:val="nil"/>
            </w:tcBorders>
            <w:vAlign w:val="center"/>
          </w:tcPr>
          <w:p w:rsidR="00A45C66" w:rsidRPr="00E365B7" w:rsidRDefault="00A45C66" w:rsidP="004464B8">
            <w:pPr>
              <w:jc w:val="center"/>
            </w:pPr>
            <w:r w:rsidRPr="00E365B7">
              <w:t>[X] Yes  [  ] No</w:t>
            </w:r>
          </w:p>
        </w:tc>
      </w:tr>
      <w:tr w:rsidR="00A45C66" w:rsidRPr="00E365B7">
        <w:trPr>
          <w:jc w:val="center"/>
        </w:trPr>
        <w:tc>
          <w:tcPr>
            <w:tcW w:w="7795" w:type="dxa"/>
            <w:tcBorders>
              <w:right w:val="nil"/>
            </w:tcBorders>
          </w:tcPr>
          <w:p w:rsidR="00A45C66" w:rsidRPr="00E365B7" w:rsidRDefault="00A45C66" w:rsidP="00F82AAA">
            <w:pPr>
              <w:rPr>
                <w:b/>
              </w:rPr>
            </w:pPr>
            <w:r w:rsidRPr="00E365B7">
              <w:t xml:space="preserve">Does the </w:t>
            </w:r>
            <w:r w:rsidR="001E42B0">
              <w:t>Project</w:t>
            </w:r>
            <w:r w:rsidRPr="00E365B7">
              <w:t xml:space="preserve"> meet the Regional criteria for readiness for implementation? </w:t>
            </w:r>
            <w:r w:rsidR="007A3CFF">
              <w:t>(</w:t>
            </w:r>
            <w:r w:rsidRPr="00E365B7">
              <w:rPr>
                <w:b/>
                <w:i/>
              </w:rPr>
              <w:t xml:space="preserve">Ref. PAD </w:t>
            </w:r>
            <w:r w:rsidR="00F82AAA">
              <w:rPr>
                <w:b/>
                <w:i/>
              </w:rPr>
              <w:t>IV</w:t>
            </w:r>
            <w:r w:rsidRPr="00E365B7">
              <w:rPr>
                <w:b/>
                <w:i/>
              </w:rPr>
              <w:t>.</w:t>
            </w:r>
            <w:r w:rsidR="00F82AAA">
              <w:rPr>
                <w:b/>
                <w:i/>
              </w:rPr>
              <w:t>G</w:t>
            </w:r>
            <w:r w:rsidR="007A3CFF">
              <w:rPr>
                <w:b/>
                <w:i/>
              </w:rPr>
              <w:t>)</w:t>
            </w:r>
          </w:p>
        </w:tc>
        <w:tc>
          <w:tcPr>
            <w:tcW w:w="1790" w:type="dxa"/>
            <w:tcBorders>
              <w:left w:val="nil"/>
            </w:tcBorders>
            <w:vAlign w:val="center"/>
          </w:tcPr>
          <w:p w:rsidR="00A45C66" w:rsidRPr="00E365B7" w:rsidRDefault="00A45C66" w:rsidP="004464B8">
            <w:pPr>
              <w:jc w:val="center"/>
            </w:pPr>
            <w:r w:rsidRPr="00E365B7">
              <w:t>[X] Yes  [  ] No</w:t>
            </w:r>
          </w:p>
        </w:tc>
      </w:tr>
    </w:tbl>
    <w:p w:rsidR="00A45C66" w:rsidRPr="00E365B7" w:rsidRDefault="00A45C66" w:rsidP="00A45C66"/>
    <w:tbl>
      <w:tblPr>
        <w:tblW w:w="0" w:type="auto"/>
        <w:jc w:val="center"/>
        <w:tblBorders>
          <w:top w:val="single" w:sz="4" w:space="0" w:color="auto"/>
          <w:left w:val="single" w:sz="4" w:space="0" w:color="auto"/>
          <w:bottom w:val="single" w:sz="4" w:space="0" w:color="auto"/>
          <w:right w:val="single" w:sz="4" w:space="0" w:color="auto"/>
        </w:tblBorders>
        <w:tblLayout w:type="fixed"/>
        <w:tblCellMar>
          <w:left w:w="115" w:type="dxa"/>
          <w:right w:w="115" w:type="dxa"/>
        </w:tblCellMar>
        <w:tblLook w:val="0000"/>
      </w:tblPr>
      <w:tblGrid>
        <w:gridCol w:w="9583"/>
      </w:tblGrid>
      <w:tr w:rsidR="00A45C66" w:rsidRPr="00E365B7">
        <w:trPr>
          <w:trHeight w:val="2123"/>
          <w:jc w:val="center"/>
        </w:trPr>
        <w:tc>
          <w:tcPr>
            <w:tcW w:w="9583" w:type="dxa"/>
            <w:tcBorders>
              <w:top w:val="single" w:sz="4" w:space="0" w:color="auto"/>
              <w:left w:val="single" w:sz="4" w:space="0" w:color="auto"/>
              <w:bottom w:val="single" w:sz="4" w:space="0" w:color="auto"/>
              <w:right w:val="single" w:sz="4" w:space="0" w:color="auto"/>
            </w:tcBorders>
          </w:tcPr>
          <w:p w:rsidR="00A45C66" w:rsidRPr="00E365B7" w:rsidRDefault="001E42B0" w:rsidP="004F5F2D">
            <w:pPr>
              <w:spacing w:before="60" w:after="120"/>
              <w:jc w:val="both"/>
              <w:rPr>
                <w:b/>
                <w:i/>
              </w:rPr>
            </w:pPr>
            <w:r>
              <w:t>Project</w:t>
            </w:r>
            <w:r w:rsidR="00A45C66" w:rsidRPr="00E365B7">
              <w:t xml:space="preserve"> development objectives  </w:t>
            </w:r>
            <w:r w:rsidR="00932826">
              <w:t>(</w:t>
            </w:r>
            <w:r w:rsidR="00A45C66" w:rsidRPr="00E365B7">
              <w:rPr>
                <w:b/>
                <w:i/>
              </w:rPr>
              <w:t>Ref. PAD</w:t>
            </w:r>
            <w:r w:rsidR="00932826">
              <w:rPr>
                <w:b/>
                <w:i/>
              </w:rPr>
              <w:t xml:space="preserve"> II.B)</w:t>
            </w:r>
          </w:p>
          <w:p w:rsidR="000977E3" w:rsidRPr="00E365B7" w:rsidRDefault="007B3B4E" w:rsidP="002E59AB">
            <w:pPr>
              <w:jc w:val="both"/>
            </w:pPr>
            <w:r w:rsidRPr="00E365B7">
              <w:t>The PDO</w:t>
            </w:r>
            <w:r w:rsidR="00B027DC">
              <w:t xml:space="preserve"> </w:t>
            </w:r>
            <w:r w:rsidRPr="00E365B7">
              <w:t>is to strengthen</w:t>
            </w:r>
            <w:r w:rsidR="003A0255">
              <w:t xml:space="preserve"> the information base</w:t>
            </w:r>
            <w:r w:rsidRPr="00E365B7">
              <w:t xml:space="preserve"> and institutional capacity</w:t>
            </w:r>
            <w:r w:rsidR="00552595">
              <w:t xml:space="preserve"> of the key organizations, members of the </w:t>
            </w:r>
            <w:r w:rsidR="001E42B0">
              <w:t>Project</w:t>
            </w:r>
            <w:r w:rsidR="00552595">
              <w:t xml:space="preserve"> Steering Committee,</w:t>
            </w:r>
            <w:r w:rsidRPr="00E365B7">
              <w:t xml:space="preserve"> to integrate climate change </w:t>
            </w:r>
            <w:r w:rsidR="003F436F" w:rsidRPr="00E365B7">
              <w:t>prioritie</w:t>
            </w:r>
            <w:r w:rsidRPr="00E365B7">
              <w:t>s into development strategies and relevant sector programs of the Argentine Republic by providing financial and technical support to prepare its Third National Communication (TNC) to the United Nations Framework Convention on Climate Change (UNFCCC).</w:t>
            </w:r>
          </w:p>
        </w:tc>
      </w:tr>
      <w:tr w:rsidR="00A45C66" w:rsidRPr="00E365B7">
        <w:trPr>
          <w:trHeight w:val="278"/>
          <w:jc w:val="center"/>
        </w:trPr>
        <w:tc>
          <w:tcPr>
            <w:tcW w:w="9583" w:type="dxa"/>
            <w:tcBorders>
              <w:top w:val="single" w:sz="4" w:space="0" w:color="auto"/>
              <w:left w:val="single" w:sz="4" w:space="0" w:color="auto"/>
              <w:bottom w:val="single" w:sz="4" w:space="0" w:color="auto"/>
              <w:right w:val="single" w:sz="4" w:space="0" w:color="auto"/>
            </w:tcBorders>
          </w:tcPr>
          <w:p w:rsidR="00A45C66" w:rsidRPr="00E365B7" w:rsidRDefault="001E42B0" w:rsidP="004464B8">
            <w:pPr>
              <w:spacing w:after="120"/>
              <w:jc w:val="both"/>
              <w:rPr>
                <w:lang w:bidi="he-IL"/>
              </w:rPr>
            </w:pPr>
            <w:r>
              <w:rPr>
                <w:lang w:bidi="he-IL"/>
              </w:rPr>
              <w:t>Project</w:t>
            </w:r>
            <w:r w:rsidR="00A45C66" w:rsidRPr="00E365B7">
              <w:rPr>
                <w:lang w:bidi="he-IL"/>
              </w:rPr>
              <w:t xml:space="preserve"> Description </w:t>
            </w:r>
            <w:r w:rsidR="00A45C66" w:rsidRPr="00932826">
              <w:rPr>
                <w:b/>
                <w:i/>
                <w:lang w:bidi="he-IL"/>
              </w:rPr>
              <w:t xml:space="preserve">(Ref. PAD </w:t>
            </w:r>
            <w:r w:rsidR="007A3CFF">
              <w:rPr>
                <w:b/>
                <w:i/>
                <w:lang w:bidi="he-IL"/>
              </w:rPr>
              <w:t>II.</w:t>
            </w:r>
            <w:r w:rsidR="00F82AAA" w:rsidRPr="00932826">
              <w:rPr>
                <w:b/>
                <w:i/>
                <w:lang w:bidi="he-IL"/>
              </w:rPr>
              <w:t>C</w:t>
            </w:r>
            <w:r w:rsidR="00A45C66" w:rsidRPr="00932826">
              <w:rPr>
                <w:b/>
                <w:i/>
                <w:lang w:bidi="he-IL"/>
              </w:rPr>
              <w:t>)</w:t>
            </w:r>
          </w:p>
          <w:p w:rsidR="008F7AF3" w:rsidRPr="00E365B7" w:rsidRDefault="008F7AF3" w:rsidP="004464B8">
            <w:pPr>
              <w:spacing w:after="120"/>
              <w:jc w:val="both"/>
              <w:rPr>
                <w:lang w:bidi="he-IL"/>
              </w:rPr>
            </w:pPr>
            <w:r w:rsidRPr="00E365B7">
              <w:rPr>
                <w:lang w:bidi="he-IL"/>
              </w:rPr>
              <w:t xml:space="preserve">The </w:t>
            </w:r>
            <w:r w:rsidR="001E42B0">
              <w:rPr>
                <w:lang w:bidi="he-IL"/>
              </w:rPr>
              <w:t>Project</w:t>
            </w:r>
            <w:r w:rsidRPr="00E365B7">
              <w:rPr>
                <w:lang w:bidi="he-IL"/>
              </w:rPr>
              <w:t xml:space="preserve"> consists of the following components:</w:t>
            </w:r>
          </w:p>
          <w:p w:rsidR="008F7AF3" w:rsidRPr="00E365B7" w:rsidRDefault="008F7AF3" w:rsidP="008F7AF3">
            <w:pPr>
              <w:pStyle w:val="Footer"/>
              <w:tabs>
                <w:tab w:val="clear" w:pos="4320"/>
                <w:tab w:val="clear" w:pos="8640"/>
              </w:tabs>
              <w:jc w:val="both"/>
              <w:rPr>
                <w:b/>
              </w:rPr>
            </w:pPr>
            <w:r w:rsidRPr="00E365B7">
              <w:rPr>
                <w:b/>
                <w:bCs/>
              </w:rPr>
              <w:t>Component 1: Harnessing National Potential for Climate Change Mitigation</w:t>
            </w:r>
            <w:r w:rsidRPr="00E365B7">
              <w:rPr>
                <w:b/>
              </w:rPr>
              <w:t xml:space="preserve"> </w:t>
            </w:r>
          </w:p>
          <w:p w:rsidR="008F7AF3" w:rsidRPr="00E365B7" w:rsidRDefault="008F7AF3" w:rsidP="008F7AF3">
            <w:pPr>
              <w:autoSpaceDE w:val="0"/>
              <w:autoSpaceDN w:val="0"/>
              <w:adjustRightInd w:val="0"/>
              <w:jc w:val="both"/>
              <w:rPr>
                <w:i/>
              </w:rPr>
            </w:pPr>
            <w:r w:rsidRPr="00E365B7">
              <w:rPr>
                <w:bCs/>
                <w:i/>
              </w:rPr>
              <w:t>Sub-component 1: GHG Inventory and Development of Tools to Manage</w:t>
            </w:r>
            <w:r w:rsidR="003A0255">
              <w:rPr>
                <w:bCs/>
                <w:i/>
              </w:rPr>
              <w:t xml:space="preserve"> the</w:t>
            </w:r>
            <w:r w:rsidRPr="00E365B7">
              <w:rPr>
                <w:bCs/>
                <w:i/>
              </w:rPr>
              <w:t xml:space="preserve"> GHG Emissions Database </w:t>
            </w:r>
            <w:r w:rsidRPr="00E365B7">
              <w:rPr>
                <w:i/>
              </w:rPr>
              <w:t xml:space="preserve"> </w:t>
            </w:r>
          </w:p>
          <w:p w:rsidR="008F7AF3" w:rsidRPr="00E365B7" w:rsidRDefault="008F7AF3" w:rsidP="008F7AF3">
            <w:pPr>
              <w:pStyle w:val="Default"/>
              <w:jc w:val="both"/>
              <w:rPr>
                <w:rFonts w:ascii="Times New Roman" w:hAnsi="Times New Roman"/>
                <w:bCs/>
                <w:i/>
              </w:rPr>
            </w:pPr>
            <w:r w:rsidRPr="00E365B7">
              <w:rPr>
                <w:rFonts w:ascii="Times New Roman" w:hAnsi="Times New Roman"/>
                <w:bCs/>
                <w:i/>
              </w:rPr>
              <w:t>Sub-component 2: Actions to Enhance Climate Change Mitigation</w:t>
            </w:r>
          </w:p>
          <w:p w:rsidR="008F7AF3" w:rsidRPr="00E365B7" w:rsidRDefault="008F7AF3" w:rsidP="008F7AF3">
            <w:pPr>
              <w:pStyle w:val="Default"/>
              <w:jc w:val="both"/>
              <w:rPr>
                <w:rFonts w:ascii="Times New Roman" w:hAnsi="Times New Roman"/>
                <w:bCs/>
                <w:i/>
              </w:rPr>
            </w:pPr>
            <w:r w:rsidRPr="00E365B7">
              <w:rPr>
                <w:rFonts w:ascii="Times New Roman" w:hAnsi="Times New Roman"/>
                <w:bCs/>
                <w:i/>
              </w:rPr>
              <w:t>Sub-component 3: Mitigation Policies and Measures</w:t>
            </w:r>
            <w:r w:rsidR="00442FFE">
              <w:rPr>
                <w:rFonts w:ascii="Times New Roman" w:hAnsi="Times New Roman"/>
                <w:bCs/>
                <w:i/>
              </w:rPr>
              <w:t xml:space="preserve"> (P&amp;M)</w:t>
            </w:r>
          </w:p>
          <w:p w:rsidR="008F7AF3" w:rsidRPr="00E365B7" w:rsidRDefault="008F7AF3" w:rsidP="008F7AF3">
            <w:pPr>
              <w:pStyle w:val="Default"/>
              <w:jc w:val="both"/>
              <w:rPr>
                <w:rFonts w:ascii="Times New Roman" w:hAnsi="Times New Roman"/>
                <w:b/>
              </w:rPr>
            </w:pPr>
            <w:r w:rsidRPr="00E365B7">
              <w:rPr>
                <w:rFonts w:ascii="Times New Roman" w:hAnsi="Times New Roman"/>
                <w:b/>
                <w:bCs/>
              </w:rPr>
              <w:t>Component 2: Strengthening</w:t>
            </w:r>
            <w:r w:rsidR="00DE4E51">
              <w:rPr>
                <w:rFonts w:ascii="Times New Roman" w:hAnsi="Times New Roman"/>
                <w:b/>
                <w:bCs/>
              </w:rPr>
              <w:t xml:space="preserve"> </w:t>
            </w:r>
            <w:r w:rsidRPr="00E365B7">
              <w:rPr>
                <w:rFonts w:ascii="Times New Roman" w:hAnsi="Times New Roman"/>
                <w:b/>
                <w:bCs/>
              </w:rPr>
              <w:t>National Adaptation Agenda</w:t>
            </w:r>
            <w:r w:rsidRPr="00E365B7">
              <w:rPr>
                <w:rFonts w:ascii="Times New Roman" w:hAnsi="Times New Roman"/>
                <w:b/>
              </w:rPr>
              <w:t xml:space="preserve"> </w:t>
            </w:r>
          </w:p>
          <w:p w:rsidR="008F7AF3" w:rsidRPr="00E365B7" w:rsidRDefault="008F7AF3" w:rsidP="008F7AF3">
            <w:pPr>
              <w:pStyle w:val="Default"/>
              <w:jc w:val="both"/>
              <w:rPr>
                <w:rFonts w:ascii="Times New Roman" w:hAnsi="Times New Roman"/>
                <w:bCs/>
                <w:i/>
              </w:rPr>
            </w:pPr>
            <w:r w:rsidRPr="00E365B7">
              <w:rPr>
                <w:rFonts w:ascii="Times New Roman" w:hAnsi="Times New Roman"/>
                <w:bCs/>
                <w:i/>
              </w:rPr>
              <w:t xml:space="preserve">Sub-component 1: Assessment of Impacts of and Vulnerability to Climate Change </w:t>
            </w:r>
          </w:p>
          <w:p w:rsidR="008F7AF3" w:rsidRPr="00E365B7" w:rsidRDefault="008F7AF3" w:rsidP="008F7AF3">
            <w:pPr>
              <w:pStyle w:val="Default"/>
              <w:jc w:val="both"/>
              <w:rPr>
                <w:rFonts w:ascii="Times New Roman" w:hAnsi="Times New Roman"/>
                <w:i/>
              </w:rPr>
            </w:pPr>
            <w:r w:rsidRPr="00E365B7">
              <w:rPr>
                <w:rFonts w:ascii="Times New Roman" w:hAnsi="Times New Roman"/>
                <w:bCs/>
                <w:i/>
              </w:rPr>
              <w:t xml:space="preserve">Sub-component 2: Actions to Improve Adaptation to Climate Change </w:t>
            </w:r>
          </w:p>
          <w:p w:rsidR="008F7AF3" w:rsidRPr="00E365B7" w:rsidRDefault="008F7AF3" w:rsidP="008F7AF3">
            <w:pPr>
              <w:pStyle w:val="Footer"/>
              <w:tabs>
                <w:tab w:val="clear" w:pos="4320"/>
                <w:tab w:val="clear" w:pos="8640"/>
              </w:tabs>
              <w:jc w:val="both"/>
              <w:rPr>
                <w:bCs/>
                <w:i/>
              </w:rPr>
            </w:pPr>
            <w:r w:rsidRPr="00E365B7">
              <w:rPr>
                <w:bCs/>
                <w:i/>
              </w:rPr>
              <w:t>Sub-component 3: Adaptation Policies and Measures</w:t>
            </w:r>
            <w:r w:rsidR="00442FFE">
              <w:rPr>
                <w:bCs/>
                <w:i/>
              </w:rPr>
              <w:t xml:space="preserve"> (P&amp;M)</w:t>
            </w:r>
            <w:r w:rsidRPr="00E365B7">
              <w:rPr>
                <w:bCs/>
                <w:i/>
              </w:rPr>
              <w:t xml:space="preserve"> </w:t>
            </w:r>
          </w:p>
          <w:p w:rsidR="008F7AF3" w:rsidRPr="00E365B7" w:rsidRDefault="008F7AF3" w:rsidP="00FA400E">
            <w:pPr>
              <w:pStyle w:val="Default"/>
              <w:rPr>
                <w:rFonts w:ascii="Times New Roman" w:hAnsi="Times New Roman"/>
                <w:b/>
              </w:rPr>
            </w:pPr>
            <w:r w:rsidRPr="00E365B7">
              <w:rPr>
                <w:rFonts w:ascii="Times New Roman" w:hAnsi="Times New Roman"/>
                <w:b/>
                <w:bCs/>
              </w:rPr>
              <w:t>Component 3: Institutional Strengthening, Capacity Building, and Information Management</w:t>
            </w:r>
            <w:r w:rsidRPr="00E365B7">
              <w:rPr>
                <w:rFonts w:ascii="Times New Roman" w:hAnsi="Times New Roman"/>
                <w:b/>
              </w:rPr>
              <w:t xml:space="preserve"> </w:t>
            </w:r>
          </w:p>
          <w:p w:rsidR="008F7AF3" w:rsidRPr="00E365B7" w:rsidRDefault="008F7AF3" w:rsidP="008F7AF3">
            <w:pPr>
              <w:pStyle w:val="Default"/>
              <w:jc w:val="both"/>
              <w:rPr>
                <w:rFonts w:ascii="Times New Roman" w:hAnsi="Times New Roman"/>
                <w:bCs/>
                <w:i/>
              </w:rPr>
            </w:pPr>
            <w:r w:rsidRPr="00E365B7">
              <w:rPr>
                <w:rFonts w:ascii="Times New Roman" w:hAnsi="Times New Roman"/>
                <w:i/>
              </w:rPr>
              <w:t>Sub-c</w:t>
            </w:r>
            <w:r w:rsidRPr="00E365B7">
              <w:rPr>
                <w:rFonts w:ascii="Times New Roman" w:hAnsi="Times New Roman"/>
                <w:bCs/>
                <w:i/>
              </w:rPr>
              <w:t>omponent 1: Definition of Technical and Institutional</w:t>
            </w:r>
            <w:r w:rsidR="00E029AF">
              <w:rPr>
                <w:rFonts w:ascii="Times New Roman" w:hAnsi="Times New Roman"/>
                <w:bCs/>
                <w:i/>
              </w:rPr>
              <w:t xml:space="preserve"> </w:t>
            </w:r>
            <w:r w:rsidRPr="00E365B7">
              <w:rPr>
                <w:rFonts w:ascii="Times New Roman" w:hAnsi="Times New Roman"/>
                <w:bCs/>
                <w:i/>
              </w:rPr>
              <w:t xml:space="preserve">Framework for the TNC </w:t>
            </w:r>
          </w:p>
          <w:p w:rsidR="008F7AF3" w:rsidRDefault="008F7AF3" w:rsidP="008F7AF3">
            <w:pPr>
              <w:jc w:val="both"/>
              <w:rPr>
                <w:bCs/>
                <w:i/>
              </w:rPr>
            </w:pPr>
            <w:r w:rsidRPr="00E365B7">
              <w:rPr>
                <w:bCs/>
                <w:i/>
              </w:rPr>
              <w:t>Sub-component 2: Institutional Strengthening</w:t>
            </w:r>
            <w:r w:rsidR="00F5631D">
              <w:rPr>
                <w:bCs/>
                <w:i/>
              </w:rPr>
              <w:t xml:space="preserve"> and</w:t>
            </w:r>
            <w:r w:rsidRPr="00E365B7">
              <w:rPr>
                <w:bCs/>
                <w:i/>
              </w:rPr>
              <w:t xml:space="preserve"> Capacity Building </w:t>
            </w:r>
          </w:p>
          <w:p w:rsidR="00156CDF" w:rsidRPr="00E365B7" w:rsidRDefault="00156CDF" w:rsidP="008F7AF3">
            <w:pPr>
              <w:jc w:val="both"/>
              <w:rPr>
                <w:bCs/>
                <w:i/>
              </w:rPr>
            </w:pPr>
            <w:r w:rsidRPr="00156CDF">
              <w:rPr>
                <w:bCs/>
                <w:i/>
              </w:rPr>
              <w:t>Sub-component 3: Development, Publication and Dissemination of the TNC</w:t>
            </w:r>
          </w:p>
          <w:p w:rsidR="00A45C66" w:rsidRPr="00E365B7" w:rsidRDefault="008F7AF3" w:rsidP="00E029AF">
            <w:pPr>
              <w:jc w:val="both"/>
              <w:rPr>
                <w:lang w:bidi="he-IL"/>
              </w:rPr>
            </w:pPr>
            <w:r w:rsidRPr="00E365B7">
              <w:rPr>
                <w:b/>
                <w:bCs/>
              </w:rPr>
              <w:t xml:space="preserve">Component 4: </w:t>
            </w:r>
            <w:r w:rsidR="001E42B0">
              <w:rPr>
                <w:b/>
                <w:bCs/>
              </w:rPr>
              <w:t>Project</w:t>
            </w:r>
            <w:r w:rsidRPr="00E365B7">
              <w:rPr>
                <w:b/>
                <w:bCs/>
              </w:rPr>
              <w:t xml:space="preserve"> Management</w:t>
            </w:r>
            <w:r w:rsidRPr="00E365B7">
              <w:rPr>
                <w:b/>
              </w:rPr>
              <w:t xml:space="preserve">  </w:t>
            </w:r>
            <w:r w:rsidR="00A45C66" w:rsidRPr="00E365B7">
              <w:rPr>
                <w:lang w:bidi="he-IL"/>
              </w:rPr>
              <w:t xml:space="preserve"> </w:t>
            </w:r>
          </w:p>
        </w:tc>
      </w:tr>
      <w:tr w:rsidR="00A45C66" w:rsidRPr="00E365B7">
        <w:trPr>
          <w:trHeight w:val="278"/>
          <w:jc w:val="center"/>
        </w:trPr>
        <w:tc>
          <w:tcPr>
            <w:tcW w:w="9583" w:type="dxa"/>
            <w:tcBorders>
              <w:top w:val="single" w:sz="4" w:space="0" w:color="auto"/>
              <w:left w:val="single" w:sz="4" w:space="0" w:color="auto"/>
              <w:bottom w:val="single" w:sz="4" w:space="0" w:color="auto"/>
              <w:right w:val="single" w:sz="4" w:space="0" w:color="auto"/>
            </w:tcBorders>
          </w:tcPr>
          <w:p w:rsidR="00A45C66" w:rsidRPr="00E365B7" w:rsidRDefault="00A45C66" w:rsidP="004464B8">
            <w:pPr>
              <w:spacing w:before="60"/>
              <w:jc w:val="both"/>
            </w:pPr>
            <w:r w:rsidRPr="00E365B7">
              <w:lastRenderedPageBreak/>
              <w:t xml:space="preserve">Which safeguard policies are triggered, if any? </w:t>
            </w:r>
            <w:r w:rsidR="007A3CFF" w:rsidRPr="007A3CFF">
              <w:rPr>
                <w:b/>
                <w:i/>
              </w:rPr>
              <w:t>(</w:t>
            </w:r>
            <w:r w:rsidRPr="00E365B7">
              <w:rPr>
                <w:b/>
                <w:i/>
              </w:rPr>
              <w:t xml:space="preserve">Ref. PAD </w:t>
            </w:r>
            <w:r w:rsidR="00F82AAA">
              <w:rPr>
                <w:b/>
                <w:i/>
              </w:rPr>
              <w:t>IV</w:t>
            </w:r>
            <w:r w:rsidRPr="00E365B7">
              <w:rPr>
                <w:b/>
                <w:i/>
              </w:rPr>
              <w:t>.</w:t>
            </w:r>
            <w:r w:rsidR="00F82AAA">
              <w:rPr>
                <w:b/>
                <w:i/>
              </w:rPr>
              <w:t>F</w:t>
            </w:r>
            <w:r w:rsidR="007A3CFF">
              <w:rPr>
                <w:b/>
                <w:i/>
              </w:rPr>
              <w:t>)</w:t>
            </w:r>
          </w:p>
          <w:p w:rsidR="00A45C66" w:rsidRPr="00E365B7" w:rsidRDefault="008064C8" w:rsidP="00D677F0">
            <w:pPr>
              <w:spacing w:after="60"/>
              <w:jc w:val="both"/>
            </w:pPr>
            <w:r w:rsidRPr="00E365B7">
              <w:t>N</w:t>
            </w:r>
            <w:r w:rsidR="00D677F0">
              <w:t xml:space="preserve">o </w:t>
            </w:r>
            <w:r w:rsidR="00E029AF">
              <w:t xml:space="preserve">safeguard </w:t>
            </w:r>
            <w:r w:rsidR="00D677F0">
              <w:t>policies are triggered.</w:t>
            </w:r>
          </w:p>
        </w:tc>
      </w:tr>
      <w:tr w:rsidR="00A45C66" w:rsidRPr="00E365B7">
        <w:trPr>
          <w:trHeight w:val="278"/>
          <w:jc w:val="center"/>
        </w:trPr>
        <w:tc>
          <w:tcPr>
            <w:tcW w:w="9583" w:type="dxa"/>
            <w:tcBorders>
              <w:top w:val="single" w:sz="4" w:space="0" w:color="auto"/>
              <w:left w:val="single" w:sz="4" w:space="0" w:color="auto"/>
              <w:bottom w:val="single" w:sz="4" w:space="0" w:color="auto"/>
              <w:right w:val="single" w:sz="4" w:space="0" w:color="auto"/>
            </w:tcBorders>
          </w:tcPr>
          <w:p w:rsidR="00A45C66" w:rsidRPr="00E365B7" w:rsidRDefault="00A45C66" w:rsidP="008239B8">
            <w:pPr>
              <w:spacing w:before="60"/>
              <w:jc w:val="both"/>
            </w:pPr>
            <w:r w:rsidRPr="00E365B7">
              <w:t xml:space="preserve">Significant, non-standard conditions, if </w:t>
            </w:r>
            <w:r w:rsidR="00D813B2" w:rsidRPr="00E365B7">
              <w:t>any:</w:t>
            </w:r>
            <w:r w:rsidRPr="00E365B7">
              <w:t xml:space="preserve"> </w:t>
            </w:r>
            <w:r w:rsidR="008239B8" w:rsidRPr="00E365B7">
              <w:t>N</w:t>
            </w:r>
            <w:r w:rsidRPr="00E365B7">
              <w:t>one.</w:t>
            </w:r>
          </w:p>
        </w:tc>
      </w:tr>
      <w:tr w:rsidR="00A45C66" w:rsidRPr="00E365B7">
        <w:trPr>
          <w:trHeight w:val="278"/>
          <w:jc w:val="center"/>
        </w:trPr>
        <w:tc>
          <w:tcPr>
            <w:tcW w:w="9583" w:type="dxa"/>
            <w:tcBorders>
              <w:top w:val="single" w:sz="4" w:space="0" w:color="auto"/>
              <w:left w:val="single" w:sz="4" w:space="0" w:color="auto"/>
              <w:bottom w:val="single" w:sz="4" w:space="0" w:color="auto"/>
              <w:right w:val="single" w:sz="4" w:space="0" w:color="auto"/>
            </w:tcBorders>
          </w:tcPr>
          <w:p w:rsidR="00A45C66" w:rsidRPr="00E365B7" w:rsidRDefault="00A45C66" w:rsidP="004464B8">
            <w:pPr>
              <w:spacing w:before="120"/>
              <w:jc w:val="both"/>
            </w:pPr>
            <w:r w:rsidRPr="00E365B7">
              <w:rPr>
                <w:u w:val="single"/>
              </w:rPr>
              <w:t>Conditions of Loan Effectiveness</w:t>
            </w:r>
            <w:r w:rsidRPr="00E365B7">
              <w:t>:</w:t>
            </w:r>
            <w:r w:rsidR="008064C8" w:rsidRPr="00E365B7">
              <w:t xml:space="preserve"> No effectiveness conditions.</w:t>
            </w:r>
          </w:p>
          <w:p w:rsidR="00A45C66" w:rsidRPr="00E365B7" w:rsidRDefault="00A45C66" w:rsidP="009B1D0B">
            <w:pPr>
              <w:spacing w:before="120"/>
              <w:jc w:val="both"/>
            </w:pPr>
            <w:r w:rsidRPr="00E365B7">
              <w:rPr>
                <w:u w:val="single"/>
              </w:rPr>
              <w:t>Main Loan Covenants</w:t>
            </w:r>
            <w:r w:rsidRPr="00E365B7">
              <w:t>:</w:t>
            </w:r>
            <w:r w:rsidR="008F7AF3" w:rsidRPr="00E365B7">
              <w:t xml:space="preserve"> </w:t>
            </w:r>
            <w:r w:rsidR="009B1D0B" w:rsidRPr="009B1D0B">
              <w:rPr>
                <w:b/>
              </w:rPr>
              <w:t>To be confirmed based on the Grant Agreement</w:t>
            </w:r>
            <w:r w:rsidR="008239B8" w:rsidRPr="002C4729">
              <w:rPr>
                <w:b/>
              </w:rPr>
              <w:t>.</w:t>
            </w:r>
          </w:p>
        </w:tc>
      </w:tr>
    </w:tbl>
    <w:p w:rsidR="00C93315" w:rsidRPr="00E365B7" w:rsidRDefault="00C93315" w:rsidP="00EB72B0">
      <w:pPr>
        <w:ind w:left="360"/>
        <w:sectPr w:rsidR="00C93315" w:rsidRPr="00E365B7" w:rsidSect="00371C74">
          <w:footerReference w:type="even" r:id="rId12"/>
          <w:footerReference w:type="default" r:id="rId13"/>
          <w:pgSz w:w="12240" w:h="15840" w:code="1"/>
          <w:pgMar w:top="1440" w:right="1440" w:bottom="1440" w:left="1440" w:header="720" w:footer="720" w:gutter="0"/>
          <w:pgNumType w:fmt="lowerRoman" w:start="1"/>
          <w:cols w:space="720"/>
          <w:titlePg/>
          <w:docGrid w:linePitch="360"/>
        </w:sectPr>
      </w:pPr>
    </w:p>
    <w:p w:rsidR="00C93315" w:rsidRPr="00E365B7" w:rsidRDefault="00C93315" w:rsidP="002E0E60">
      <w:pPr>
        <w:pStyle w:val="PDSHeading1"/>
        <w:numPr>
          <w:ilvl w:val="0"/>
          <w:numId w:val="50"/>
        </w:numPr>
        <w:spacing w:after="240"/>
        <w:rPr>
          <w:bCs/>
          <w:szCs w:val="24"/>
        </w:rPr>
      </w:pPr>
      <w:bookmarkStart w:id="1" w:name="_Ref245707960"/>
      <w:bookmarkStart w:id="2" w:name="_Toc255498074"/>
      <w:bookmarkStart w:id="3" w:name="_Toc268771628"/>
      <w:r w:rsidRPr="00E365B7">
        <w:rPr>
          <w:bCs/>
          <w:szCs w:val="24"/>
        </w:rPr>
        <w:lastRenderedPageBreak/>
        <w:t>STRATEGIC CONTEXT AND RATIONALE</w:t>
      </w:r>
      <w:bookmarkEnd w:id="1"/>
      <w:bookmarkEnd w:id="2"/>
      <w:bookmarkEnd w:id="3"/>
    </w:p>
    <w:p w:rsidR="00C93315" w:rsidRPr="00E365B7" w:rsidRDefault="00C93315" w:rsidP="002E0E60">
      <w:pPr>
        <w:pStyle w:val="PDSHeading2"/>
        <w:numPr>
          <w:ilvl w:val="0"/>
          <w:numId w:val="51"/>
        </w:numPr>
        <w:spacing w:after="240"/>
        <w:ind w:left="0" w:firstLine="0"/>
        <w:rPr>
          <w:bCs/>
          <w:szCs w:val="24"/>
        </w:rPr>
      </w:pPr>
      <w:bookmarkStart w:id="4" w:name="_Toc40780169"/>
      <w:bookmarkStart w:id="5" w:name="_Toc255498075"/>
      <w:bookmarkStart w:id="6" w:name="_Toc268771629"/>
      <w:r w:rsidRPr="00E365B7">
        <w:rPr>
          <w:bCs/>
          <w:szCs w:val="24"/>
        </w:rPr>
        <w:t xml:space="preserve">Country and </w:t>
      </w:r>
      <w:r w:rsidR="008239B8" w:rsidRPr="00E365B7">
        <w:rPr>
          <w:bCs/>
          <w:szCs w:val="24"/>
        </w:rPr>
        <w:t>S</w:t>
      </w:r>
      <w:r w:rsidRPr="00E365B7">
        <w:rPr>
          <w:bCs/>
          <w:szCs w:val="24"/>
        </w:rPr>
        <w:t xml:space="preserve">ector </w:t>
      </w:r>
      <w:r w:rsidR="008239B8" w:rsidRPr="00E365B7">
        <w:rPr>
          <w:bCs/>
          <w:szCs w:val="24"/>
        </w:rPr>
        <w:t>I</w:t>
      </w:r>
      <w:r w:rsidRPr="00E365B7">
        <w:rPr>
          <w:bCs/>
          <w:szCs w:val="24"/>
        </w:rPr>
        <w:t>ssues</w:t>
      </w:r>
      <w:bookmarkStart w:id="7" w:name="CountrySectorIssues"/>
      <w:bookmarkEnd w:id="4"/>
      <w:bookmarkEnd w:id="5"/>
      <w:bookmarkEnd w:id="6"/>
    </w:p>
    <w:p w:rsidR="00FF0C47" w:rsidRPr="00E365B7" w:rsidRDefault="00DF273F" w:rsidP="002E0E60">
      <w:pPr>
        <w:pStyle w:val="MainParanoChapter"/>
        <w:numPr>
          <w:ilvl w:val="0"/>
          <w:numId w:val="27"/>
        </w:numPr>
        <w:ind w:left="0" w:firstLine="0"/>
        <w:jc w:val="both"/>
        <w:outlineLvl w:val="9"/>
      </w:pPr>
      <w:r w:rsidRPr="00E365B7">
        <w:t xml:space="preserve">During the years </w:t>
      </w:r>
      <w:r w:rsidR="003A0255">
        <w:t xml:space="preserve">from </w:t>
      </w:r>
      <w:r w:rsidRPr="00E365B7">
        <w:t>200</w:t>
      </w:r>
      <w:r w:rsidR="00E63B96" w:rsidRPr="00E365B7">
        <w:t>4</w:t>
      </w:r>
      <w:r w:rsidR="003A2ACA">
        <w:t>–</w:t>
      </w:r>
      <w:r w:rsidRPr="00E365B7">
        <w:t xml:space="preserve">2008, </w:t>
      </w:r>
      <w:r w:rsidR="00FF0C47" w:rsidRPr="00E365B7">
        <w:t xml:space="preserve">Argentina’s economy </w:t>
      </w:r>
      <w:r w:rsidR="003A0255">
        <w:t>grew</w:t>
      </w:r>
      <w:r w:rsidR="00FF0C47" w:rsidRPr="00E365B7">
        <w:t xml:space="preserve"> at an average annual rate of 8</w:t>
      </w:r>
      <w:r w:rsidRPr="00E365B7">
        <w:t>%</w:t>
      </w:r>
      <w:r w:rsidR="00FF0C47" w:rsidRPr="00E365B7">
        <w:t xml:space="preserve">. This economic expansion </w:t>
      </w:r>
      <w:r w:rsidR="00DE4E51">
        <w:t>relied heavily on</w:t>
      </w:r>
      <w:r w:rsidR="00FF0C47" w:rsidRPr="00E365B7">
        <w:t xml:space="preserve"> the use of natural resources for agricultural production, energy generation, and transportation of goods among other activities. </w:t>
      </w:r>
      <w:r w:rsidR="00DE4E51">
        <w:t>Going forward</w:t>
      </w:r>
      <w:r w:rsidR="00FF0C47" w:rsidRPr="00E365B7">
        <w:t xml:space="preserve">, </w:t>
      </w:r>
      <w:r w:rsidR="006D2C0B" w:rsidRPr="00E365B7">
        <w:t>important</w:t>
      </w:r>
      <w:r w:rsidR="00FF0C47" w:rsidRPr="00E365B7">
        <w:t xml:space="preserve"> decisions need to be made </w:t>
      </w:r>
      <w:r w:rsidR="00DE4E51">
        <w:t>regarding</w:t>
      </w:r>
      <w:r w:rsidR="00FF0C47" w:rsidRPr="00E365B7">
        <w:t xml:space="preserve"> the development path Argentina should follow. </w:t>
      </w:r>
      <w:r w:rsidR="00DE4E51">
        <w:t xml:space="preserve">In the future, </w:t>
      </w:r>
      <w:r w:rsidR="00FF0C47" w:rsidRPr="00E365B7">
        <w:t>Argentina is in</w:t>
      </w:r>
      <w:r w:rsidR="00DE4E51">
        <w:t>creasingly likely to in</w:t>
      </w:r>
      <w:r w:rsidR="00FF0C47" w:rsidRPr="00E365B7">
        <w:t>troduc</w:t>
      </w:r>
      <w:r w:rsidR="00DE4E51">
        <w:t>e</w:t>
      </w:r>
      <w:r w:rsidR="00FF0C47" w:rsidRPr="00E365B7">
        <w:t xml:space="preserve"> environmental considerations and sustainable development concepts into its strategic sector development plans for each of the main economic sectors, which have not been fully considered in the past. </w:t>
      </w:r>
      <w:r w:rsidR="00FF0C47" w:rsidRPr="00E365B7">
        <w:rPr>
          <w:rFonts w:eastAsia="MS Mincho"/>
          <w:bCs/>
          <w:lang w:eastAsia="ja-JP"/>
        </w:rPr>
        <w:t>A set of sector programs currently under development</w:t>
      </w:r>
      <w:r w:rsidR="00C110A3">
        <w:rPr>
          <w:rFonts w:eastAsia="MS Mincho"/>
          <w:bCs/>
          <w:lang w:eastAsia="ja-JP"/>
        </w:rPr>
        <w:t xml:space="preserve"> by different</w:t>
      </w:r>
      <w:r w:rsidR="00FF0C47" w:rsidRPr="00E365B7">
        <w:rPr>
          <w:rFonts w:eastAsia="MS Mincho"/>
          <w:bCs/>
          <w:lang w:eastAsia="ja-JP"/>
        </w:rPr>
        <w:t xml:space="preserve"> </w:t>
      </w:r>
      <w:r w:rsidR="006D2C0B" w:rsidRPr="00E365B7">
        <w:rPr>
          <w:rFonts w:eastAsia="MS Mincho"/>
          <w:bCs/>
          <w:lang w:eastAsia="ja-JP"/>
        </w:rPr>
        <w:t>G</w:t>
      </w:r>
      <w:r w:rsidR="00FF0C47" w:rsidRPr="00E365B7">
        <w:rPr>
          <w:rFonts w:eastAsia="MS Mincho"/>
          <w:bCs/>
          <w:lang w:eastAsia="ja-JP"/>
        </w:rPr>
        <w:t>overnment</w:t>
      </w:r>
      <w:r w:rsidR="00FC7484" w:rsidRPr="00E365B7">
        <w:rPr>
          <w:rFonts w:eastAsia="MS Mincho"/>
          <w:bCs/>
          <w:lang w:eastAsia="ja-JP"/>
        </w:rPr>
        <w:t>al agencies</w:t>
      </w:r>
      <w:r w:rsidR="00FF0C47" w:rsidRPr="00E365B7">
        <w:rPr>
          <w:rFonts w:eastAsia="MS Mincho"/>
          <w:bCs/>
          <w:lang w:eastAsia="ja-JP"/>
        </w:rPr>
        <w:t xml:space="preserve"> </w:t>
      </w:r>
      <w:r w:rsidR="00C110A3">
        <w:rPr>
          <w:rFonts w:eastAsia="MS Mincho"/>
          <w:bCs/>
          <w:lang w:eastAsia="ja-JP"/>
        </w:rPr>
        <w:t>suggests</w:t>
      </w:r>
      <w:r w:rsidR="00FF0C47" w:rsidRPr="00E365B7">
        <w:rPr>
          <w:rFonts w:eastAsia="MS Mincho"/>
          <w:bCs/>
          <w:lang w:eastAsia="ja-JP"/>
        </w:rPr>
        <w:t xml:space="preserve"> significant synerg</w:t>
      </w:r>
      <w:r w:rsidR="00C110A3">
        <w:rPr>
          <w:rFonts w:eastAsia="MS Mincho"/>
          <w:bCs/>
          <w:lang w:eastAsia="ja-JP"/>
        </w:rPr>
        <w:t>ies</w:t>
      </w:r>
      <w:r w:rsidR="00FF0C47" w:rsidRPr="00E365B7">
        <w:rPr>
          <w:rFonts w:eastAsia="MS Mincho"/>
          <w:bCs/>
          <w:lang w:eastAsia="ja-JP"/>
        </w:rPr>
        <w:t xml:space="preserve"> with the goals of this </w:t>
      </w:r>
      <w:r w:rsidR="001E42B0">
        <w:rPr>
          <w:rFonts w:eastAsia="MS Mincho"/>
          <w:bCs/>
          <w:lang w:eastAsia="ja-JP"/>
        </w:rPr>
        <w:t>Project</w:t>
      </w:r>
      <w:r w:rsidR="00FF0C47" w:rsidRPr="00E365B7">
        <w:rPr>
          <w:rFonts w:eastAsia="MS Mincho"/>
          <w:bCs/>
          <w:lang w:eastAsia="ja-JP"/>
        </w:rPr>
        <w:t xml:space="preserve">. In that sense, the </w:t>
      </w:r>
      <w:r w:rsidR="006D2C0B" w:rsidRPr="00E365B7">
        <w:rPr>
          <w:rFonts w:eastAsia="MS Mincho"/>
          <w:bCs/>
          <w:lang w:eastAsia="ja-JP"/>
        </w:rPr>
        <w:t>M</w:t>
      </w:r>
      <w:r w:rsidR="00FF0C47" w:rsidRPr="00E365B7">
        <w:rPr>
          <w:rFonts w:eastAsia="MS Mincho"/>
          <w:bCs/>
          <w:lang w:eastAsia="ja-JP"/>
        </w:rPr>
        <w:t>inistry of Agriculture, Livestock and Fisher</w:t>
      </w:r>
      <w:r w:rsidR="006D2C0B" w:rsidRPr="00E365B7">
        <w:rPr>
          <w:rFonts w:eastAsia="MS Mincho"/>
          <w:bCs/>
          <w:lang w:eastAsia="ja-JP"/>
        </w:rPr>
        <w:t>ies</w:t>
      </w:r>
      <w:r w:rsidR="00CD2816" w:rsidRPr="00E365B7">
        <w:rPr>
          <w:rFonts w:eastAsia="MS Mincho"/>
          <w:bCs/>
          <w:lang w:eastAsia="ja-JP"/>
        </w:rPr>
        <w:t xml:space="preserve"> (</w:t>
      </w:r>
      <w:proofErr w:type="spellStart"/>
      <w:r w:rsidR="00C110A3">
        <w:rPr>
          <w:rFonts w:eastAsia="MS Mincho"/>
          <w:bCs/>
          <w:lang w:eastAsia="ja-JP"/>
        </w:rPr>
        <w:t>MAGyP</w:t>
      </w:r>
      <w:proofErr w:type="spellEnd"/>
      <w:r w:rsidR="006D2C0B" w:rsidRPr="00E365B7">
        <w:rPr>
          <w:rFonts w:eastAsia="MS Mincho"/>
          <w:bCs/>
          <w:lang w:eastAsia="ja-JP"/>
        </w:rPr>
        <w:t>,</w:t>
      </w:r>
      <w:r w:rsidR="00FF0C47" w:rsidRPr="00E365B7">
        <w:rPr>
          <w:rFonts w:eastAsia="MS Mincho"/>
          <w:bCs/>
          <w:lang w:eastAsia="ja-JP"/>
        </w:rPr>
        <w:t xml:space="preserve"> </w:t>
      </w:r>
      <w:r w:rsidR="006D2C0B" w:rsidRPr="00E365B7">
        <w:rPr>
          <w:rFonts w:eastAsia="MS Mincho"/>
          <w:bCs/>
          <w:lang w:eastAsia="ja-JP"/>
        </w:rPr>
        <w:t>S</w:t>
      </w:r>
      <w:r w:rsidR="00FF0C47" w:rsidRPr="00E365B7">
        <w:rPr>
          <w:rFonts w:eastAsia="MS Mincho"/>
          <w:bCs/>
          <w:lang w:eastAsia="ja-JP"/>
        </w:rPr>
        <w:t>ecretar</w:t>
      </w:r>
      <w:r w:rsidR="000179CF" w:rsidRPr="00E365B7">
        <w:rPr>
          <w:rFonts w:eastAsia="MS Mincho"/>
          <w:bCs/>
          <w:lang w:eastAsia="ja-JP"/>
        </w:rPr>
        <w:t>iat</w:t>
      </w:r>
      <w:r w:rsidR="00FF0C47" w:rsidRPr="00E365B7">
        <w:rPr>
          <w:rFonts w:eastAsia="MS Mincho"/>
          <w:bCs/>
          <w:lang w:eastAsia="ja-JP"/>
        </w:rPr>
        <w:t xml:space="preserve"> of Energy and </w:t>
      </w:r>
      <w:r w:rsidR="00C705E3" w:rsidRPr="00E365B7">
        <w:rPr>
          <w:rFonts w:eastAsia="MS Mincho"/>
          <w:bCs/>
          <w:lang w:eastAsia="ja-JP"/>
        </w:rPr>
        <w:t>Secretar</w:t>
      </w:r>
      <w:r w:rsidR="000179CF" w:rsidRPr="00E365B7">
        <w:rPr>
          <w:rFonts w:eastAsia="MS Mincho"/>
          <w:bCs/>
          <w:lang w:eastAsia="ja-JP"/>
        </w:rPr>
        <w:t>iat</w:t>
      </w:r>
      <w:r w:rsidR="00C705E3" w:rsidRPr="00E365B7">
        <w:rPr>
          <w:rFonts w:eastAsia="MS Mincho"/>
          <w:bCs/>
          <w:lang w:eastAsia="ja-JP"/>
        </w:rPr>
        <w:t xml:space="preserve"> of </w:t>
      </w:r>
      <w:r w:rsidR="00FF0C47" w:rsidRPr="00E365B7">
        <w:rPr>
          <w:rFonts w:eastAsia="MS Mincho"/>
          <w:bCs/>
          <w:lang w:eastAsia="ja-JP"/>
        </w:rPr>
        <w:t>Environment and Sustainable Development</w:t>
      </w:r>
      <w:r w:rsidR="00CD2816" w:rsidRPr="00E365B7">
        <w:rPr>
          <w:rFonts w:eastAsia="MS Mincho"/>
          <w:bCs/>
          <w:lang w:eastAsia="ja-JP"/>
        </w:rPr>
        <w:t xml:space="preserve"> (</w:t>
      </w:r>
      <w:proofErr w:type="spellStart"/>
      <w:r w:rsidR="00CD2816" w:rsidRPr="00E365B7">
        <w:rPr>
          <w:rFonts w:eastAsia="MS Mincho"/>
          <w:bCs/>
          <w:lang w:eastAsia="ja-JP"/>
        </w:rPr>
        <w:t>SAyDS</w:t>
      </w:r>
      <w:proofErr w:type="spellEnd"/>
      <w:r w:rsidR="00CD2816" w:rsidRPr="00E365B7">
        <w:rPr>
          <w:rFonts w:eastAsia="MS Mincho"/>
          <w:bCs/>
          <w:lang w:eastAsia="ja-JP"/>
        </w:rPr>
        <w:t>)</w:t>
      </w:r>
      <w:r w:rsidR="006D2C0B" w:rsidRPr="00E365B7">
        <w:rPr>
          <w:rFonts w:eastAsia="MS Mincho"/>
          <w:bCs/>
          <w:lang w:eastAsia="ja-JP"/>
        </w:rPr>
        <w:t>,</w:t>
      </w:r>
      <w:r w:rsidR="00FF0C47" w:rsidRPr="00E365B7">
        <w:rPr>
          <w:rFonts w:eastAsia="MS Mincho"/>
          <w:bCs/>
          <w:lang w:eastAsia="ja-JP"/>
        </w:rPr>
        <w:t xml:space="preserve"> among others</w:t>
      </w:r>
      <w:r w:rsidR="006D2C0B" w:rsidRPr="00E365B7">
        <w:rPr>
          <w:rFonts w:eastAsia="MS Mincho"/>
          <w:bCs/>
          <w:lang w:eastAsia="ja-JP"/>
        </w:rPr>
        <w:t>,</w:t>
      </w:r>
      <w:r w:rsidR="00FF0C47" w:rsidRPr="00E365B7">
        <w:rPr>
          <w:rFonts w:eastAsia="MS Mincho"/>
          <w:bCs/>
          <w:lang w:eastAsia="ja-JP"/>
        </w:rPr>
        <w:t xml:space="preserve"> are promoting different national programs that contribute to </w:t>
      </w:r>
      <w:r w:rsidR="00FC7484" w:rsidRPr="00E365B7">
        <w:rPr>
          <w:rFonts w:eastAsia="MS Mincho"/>
          <w:bCs/>
          <w:lang w:eastAsia="ja-JP"/>
        </w:rPr>
        <w:t>reduce</w:t>
      </w:r>
      <w:r w:rsidR="00C110A3">
        <w:rPr>
          <w:rFonts w:eastAsia="MS Mincho"/>
          <w:bCs/>
          <w:lang w:eastAsia="ja-JP"/>
        </w:rPr>
        <w:t xml:space="preserve"> the</w:t>
      </w:r>
      <w:r w:rsidR="00FF0C47" w:rsidRPr="00E365B7">
        <w:rPr>
          <w:rFonts w:eastAsia="MS Mincho"/>
          <w:bCs/>
          <w:lang w:eastAsia="ja-JP"/>
        </w:rPr>
        <w:t xml:space="preserve"> effects of climate change in the country. Details of these programs are described in </w:t>
      </w:r>
      <w:r w:rsidR="00D67FBF" w:rsidRPr="00E365B7">
        <w:rPr>
          <w:rFonts w:eastAsia="MS Mincho"/>
          <w:b/>
          <w:bCs/>
          <w:lang w:eastAsia="ja-JP"/>
        </w:rPr>
        <w:t>Annex 1</w:t>
      </w:r>
      <w:r w:rsidR="00653CB7">
        <w:rPr>
          <w:rFonts w:eastAsia="MS Mincho"/>
          <w:b/>
          <w:bCs/>
          <w:lang w:eastAsia="ja-JP"/>
        </w:rPr>
        <w:t>7</w:t>
      </w:r>
      <w:r w:rsidR="00FF0C47" w:rsidRPr="00E365B7">
        <w:rPr>
          <w:rFonts w:eastAsia="MS Mincho"/>
          <w:b/>
          <w:bCs/>
          <w:lang w:eastAsia="ja-JP"/>
        </w:rPr>
        <w:t>.</w:t>
      </w:r>
      <w:r w:rsidR="00FF0C47" w:rsidRPr="00E365B7">
        <w:t xml:space="preserve"> </w:t>
      </w:r>
      <w:r w:rsidR="00EE4EF5" w:rsidRPr="00E365B7">
        <w:t>They</w:t>
      </w:r>
      <w:r w:rsidR="00ED3854" w:rsidRPr="00E365B7">
        <w:t xml:space="preserve"> are in</w:t>
      </w:r>
      <w:r w:rsidR="00CD0E34" w:rsidRPr="00E365B7">
        <w:t>itial</w:t>
      </w:r>
      <w:r w:rsidR="00ED3854" w:rsidRPr="00E365B7">
        <w:t xml:space="preserve"> effort</w:t>
      </w:r>
      <w:r w:rsidR="00EE4EF5" w:rsidRPr="00E365B7">
        <w:t>s</w:t>
      </w:r>
      <w:r w:rsidR="00ED3854" w:rsidRPr="00E365B7">
        <w:t xml:space="preserve"> w</w:t>
      </w:r>
      <w:r w:rsidR="00EE4EF5" w:rsidRPr="00E365B7">
        <w:t xml:space="preserve">ith potential </w:t>
      </w:r>
      <w:r w:rsidR="00C110A3">
        <w:t>for</w:t>
      </w:r>
      <w:r w:rsidR="00ED3854" w:rsidRPr="00E365B7">
        <w:t xml:space="preserve"> substantial mitigation and adaptation </w:t>
      </w:r>
      <w:r w:rsidR="00EE4EF5" w:rsidRPr="00E365B7">
        <w:t>impact</w:t>
      </w:r>
      <w:r w:rsidR="00ED3854" w:rsidRPr="00E365B7">
        <w:t>s. All th</w:t>
      </w:r>
      <w:r w:rsidR="00EE4EF5" w:rsidRPr="00E365B7">
        <w:t>e</w:t>
      </w:r>
      <w:r w:rsidR="00ED3854" w:rsidRPr="00E365B7">
        <w:t xml:space="preserve"> on</w:t>
      </w:r>
      <w:r w:rsidR="00FE54CC" w:rsidRPr="00E365B7">
        <w:t>-</w:t>
      </w:r>
      <w:r w:rsidR="00ED3854" w:rsidRPr="00E365B7">
        <w:t xml:space="preserve">going activities and </w:t>
      </w:r>
      <w:proofErr w:type="spellStart"/>
      <w:r w:rsidR="00ED3854" w:rsidRPr="00E365B7">
        <w:t>sectoral</w:t>
      </w:r>
      <w:proofErr w:type="spellEnd"/>
      <w:r w:rsidR="00ED3854" w:rsidRPr="00E365B7">
        <w:t xml:space="preserve"> programs will contribute inputs to the TNC as lessons learned or opportunities to consider obstacles or barriers.</w:t>
      </w:r>
    </w:p>
    <w:p w:rsidR="00300043" w:rsidRPr="00E365B7" w:rsidRDefault="00E55192" w:rsidP="002E0E60">
      <w:pPr>
        <w:pStyle w:val="MainParanoChapter"/>
        <w:numPr>
          <w:ilvl w:val="0"/>
          <w:numId w:val="27"/>
        </w:numPr>
        <w:ind w:left="0" w:firstLine="0"/>
        <w:jc w:val="both"/>
        <w:outlineLvl w:val="9"/>
      </w:pPr>
      <w:r w:rsidRPr="00E365B7">
        <w:rPr>
          <w:b/>
        </w:rPr>
        <w:t>T</w:t>
      </w:r>
      <w:r w:rsidR="00300043" w:rsidRPr="00E365B7">
        <w:rPr>
          <w:b/>
        </w:rPr>
        <w:t>he global path of CO</w:t>
      </w:r>
      <w:r w:rsidR="00300043" w:rsidRPr="00E365B7">
        <w:rPr>
          <w:b/>
          <w:vertAlign w:val="subscript"/>
        </w:rPr>
        <w:t>2</w:t>
      </w:r>
      <w:r w:rsidR="00300043" w:rsidRPr="00E365B7">
        <w:rPr>
          <w:b/>
        </w:rPr>
        <w:t xml:space="preserve"> emissions already surpasses the worst case scenario (SRES)</w:t>
      </w:r>
      <w:r w:rsidR="00300043" w:rsidRPr="00E365B7">
        <w:rPr>
          <w:b/>
          <w:vertAlign w:val="superscript"/>
        </w:rPr>
        <w:footnoteReference w:id="1"/>
      </w:r>
      <w:r w:rsidR="00300043" w:rsidRPr="00E365B7">
        <w:rPr>
          <w:b/>
          <w:vertAlign w:val="superscript"/>
        </w:rPr>
        <w:t>.</w:t>
      </w:r>
      <w:r w:rsidR="00300043" w:rsidRPr="00E365B7">
        <w:t xml:space="preserve"> Although there are uncertainties with regard to exact consequences, there is high confidence (IPCC 2007) that impacts from climate change</w:t>
      </w:r>
      <w:r w:rsidR="006D2C0B" w:rsidRPr="00E365B7">
        <w:t>,</w:t>
      </w:r>
      <w:r w:rsidR="00300043" w:rsidRPr="00E365B7">
        <w:t xml:space="preserve"> even under significantly more modest emission scenarios</w:t>
      </w:r>
      <w:r w:rsidR="006D2C0B" w:rsidRPr="00E365B7">
        <w:t xml:space="preserve"> than the current trends pre</w:t>
      </w:r>
      <w:r w:rsidR="00C110A3">
        <w:t>dict</w:t>
      </w:r>
      <w:r w:rsidR="00300043" w:rsidRPr="00E365B7">
        <w:t>, will affect the functioning and integrity of key ecosystems worldwide. While the impacts are being felt globally, the effects of climate change will likely impact</w:t>
      </w:r>
      <w:r w:rsidR="006D2C0B" w:rsidRPr="00E365B7">
        <w:t xml:space="preserve"> </w:t>
      </w:r>
      <w:r w:rsidR="00300043" w:rsidRPr="00E365B7">
        <w:t>Latin America and the Caribbean</w:t>
      </w:r>
      <w:r w:rsidR="00C110A3">
        <w:t xml:space="preserve"> heavily</w:t>
      </w:r>
      <w:r w:rsidR="00DE4E51">
        <w:t>. This is a region with</w:t>
      </w:r>
      <w:r w:rsidR="00300043" w:rsidRPr="00E365B7">
        <w:t xml:space="preserve"> substantial, but intrinsically fragile, natural capital</w:t>
      </w:r>
      <w:r w:rsidR="001D4C18" w:rsidRPr="00E365B7">
        <w:t>,</w:t>
      </w:r>
      <w:r w:rsidR="00300043" w:rsidRPr="00E365B7">
        <w:t xml:space="preserve"> and where there are a number of climate sensitive regions</w:t>
      </w:r>
      <w:r w:rsidR="00C110A3">
        <w:t xml:space="preserve"> (</w:t>
      </w:r>
      <w:r w:rsidR="00D4783F" w:rsidRPr="00E365B7">
        <w:t>climate</w:t>
      </w:r>
      <w:r w:rsidR="001D4C18" w:rsidRPr="00E365B7">
        <w:t xml:space="preserve"> </w:t>
      </w:r>
      <w:r w:rsidR="00300043" w:rsidRPr="00E365B7">
        <w:t>hotspots</w:t>
      </w:r>
      <w:r w:rsidR="00C110A3">
        <w:t>)</w:t>
      </w:r>
      <w:r w:rsidR="00300043" w:rsidRPr="00E365B7">
        <w:t xml:space="preserve">. </w:t>
      </w:r>
    </w:p>
    <w:p w:rsidR="00300043" w:rsidRPr="00420F3F" w:rsidRDefault="00300043" w:rsidP="002E0E60">
      <w:pPr>
        <w:pStyle w:val="MainParanoChapter"/>
        <w:numPr>
          <w:ilvl w:val="0"/>
          <w:numId w:val="27"/>
        </w:numPr>
        <w:ind w:left="0" w:firstLine="0"/>
        <w:jc w:val="both"/>
        <w:outlineLvl w:val="9"/>
      </w:pPr>
      <w:r w:rsidRPr="00E365B7">
        <w:rPr>
          <w:b/>
        </w:rPr>
        <w:t>Argentina has been identified as particularly vulnerable to the impacts of climate change.</w:t>
      </w:r>
      <w:r w:rsidRPr="00E365B7">
        <w:t xml:space="preserve"> Significant vulnerabilities</w:t>
      </w:r>
      <w:r w:rsidR="00AE5170">
        <w:t xml:space="preserve"> anticipated</w:t>
      </w:r>
      <w:r w:rsidRPr="00E365B7">
        <w:t xml:space="preserve"> in the S</w:t>
      </w:r>
      <w:r w:rsidR="001D4C18" w:rsidRPr="00E365B7">
        <w:t xml:space="preserve">econd </w:t>
      </w:r>
      <w:r w:rsidRPr="00E365B7">
        <w:t>N</w:t>
      </w:r>
      <w:r w:rsidR="001D4C18" w:rsidRPr="00E365B7">
        <w:t xml:space="preserve">ational </w:t>
      </w:r>
      <w:r w:rsidRPr="00E365B7">
        <w:t>C</w:t>
      </w:r>
      <w:r w:rsidR="001D4C18" w:rsidRPr="00E365B7">
        <w:t>ommunication (SNC)</w:t>
      </w:r>
      <w:r w:rsidRPr="00E365B7">
        <w:t xml:space="preserve"> for the period  up to 2040 include: (</w:t>
      </w:r>
      <w:proofErr w:type="spellStart"/>
      <w:r w:rsidRPr="00E365B7">
        <w:t>i</w:t>
      </w:r>
      <w:proofErr w:type="spellEnd"/>
      <w:r w:rsidRPr="00E365B7">
        <w:t xml:space="preserve">) reduction of the water level in the La Plata Basin; (ii) increase </w:t>
      </w:r>
      <w:r w:rsidR="00AE5170">
        <w:t>in</w:t>
      </w:r>
      <w:r w:rsidRPr="00E365B7">
        <w:t xml:space="preserve"> water stress in northern</w:t>
      </w:r>
      <w:r w:rsidR="001E45B4">
        <w:t xml:space="preserve"> Argentina</w:t>
      </w:r>
      <w:r w:rsidR="001D4C18" w:rsidRPr="00E365B7">
        <w:t>,</w:t>
      </w:r>
      <w:r w:rsidRPr="00E365B7">
        <w:t xml:space="preserve"> and</w:t>
      </w:r>
      <w:r w:rsidR="001E45B4">
        <w:t xml:space="preserve"> in</w:t>
      </w:r>
      <w:r w:rsidRPr="00E365B7">
        <w:t xml:space="preserve"> part</w:t>
      </w:r>
      <w:r w:rsidR="001E45B4">
        <w:t>s</w:t>
      </w:r>
      <w:r w:rsidRPr="00E365B7">
        <w:t xml:space="preserve"> of the western areas of the country; (iii) potential water crisis in Mendoza, San Juan and </w:t>
      </w:r>
      <w:proofErr w:type="spellStart"/>
      <w:r w:rsidRPr="00E365B7">
        <w:t>Comahue</w:t>
      </w:r>
      <w:proofErr w:type="spellEnd"/>
      <w:r w:rsidRPr="00E365B7">
        <w:t xml:space="preserve">; (iv) intense precipitation and floods in zones already affected; (v) further glacier retreat with implications for hydro-power generation and agriculture; (vi) increased vulnerability of coastal areas to sea level rise (SNC, 2007). </w:t>
      </w:r>
      <w:r w:rsidR="00AA28E1" w:rsidRPr="00E365B7">
        <w:t>Recently</w:t>
      </w:r>
      <w:r w:rsidR="00267EA0" w:rsidRPr="00E365B7">
        <w:t>, extreme land degradation processes</w:t>
      </w:r>
      <w:r w:rsidR="00DC513B" w:rsidRPr="00E365B7">
        <w:t xml:space="preserve"> as well as extreme summer s</w:t>
      </w:r>
      <w:r w:rsidR="001D4C18" w:rsidRPr="00E365B7">
        <w:t>t</w:t>
      </w:r>
      <w:r w:rsidR="00DC513B" w:rsidRPr="00E365B7">
        <w:t>o</w:t>
      </w:r>
      <w:r w:rsidR="001D4C18" w:rsidRPr="00E365B7">
        <w:t>r</w:t>
      </w:r>
      <w:r w:rsidR="00DC513B" w:rsidRPr="00E365B7">
        <w:t xml:space="preserve">ms in </w:t>
      </w:r>
      <w:r w:rsidR="00DC513B" w:rsidRPr="00420F3F">
        <w:t>Buenos Aires city confirm the t</w:t>
      </w:r>
      <w:r w:rsidR="001E45B4">
        <w:t>r</w:t>
      </w:r>
      <w:r w:rsidR="00DC513B" w:rsidRPr="00420F3F">
        <w:t>end.</w:t>
      </w:r>
    </w:p>
    <w:p w:rsidR="00AE4300" w:rsidRPr="00F5631D" w:rsidRDefault="00420F3F" w:rsidP="002E0E60">
      <w:pPr>
        <w:pStyle w:val="MainParanoChapter"/>
        <w:numPr>
          <w:ilvl w:val="0"/>
          <w:numId w:val="27"/>
        </w:numPr>
        <w:ind w:left="0" w:firstLine="0"/>
        <w:jc w:val="both"/>
        <w:outlineLvl w:val="9"/>
      </w:pPr>
      <w:r w:rsidRPr="00F5631D">
        <w:rPr>
          <w:b/>
        </w:rPr>
        <w:t xml:space="preserve">Currently available </w:t>
      </w:r>
      <w:r w:rsidR="00B027DC">
        <w:rPr>
          <w:b/>
        </w:rPr>
        <w:t>p</w:t>
      </w:r>
      <w:r w:rsidR="001E42B0">
        <w:rPr>
          <w:b/>
        </w:rPr>
        <w:t>roject</w:t>
      </w:r>
      <w:r w:rsidRPr="00F5631D">
        <w:rPr>
          <w:b/>
        </w:rPr>
        <w:t xml:space="preserve">ions on climate change impacts at </w:t>
      </w:r>
      <w:r w:rsidR="001E45B4">
        <w:rPr>
          <w:b/>
        </w:rPr>
        <w:t xml:space="preserve">the </w:t>
      </w:r>
      <w:r w:rsidRPr="00F5631D">
        <w:rPr>
          <w:b/>
        </w:rPr>
        <w:t>national level present c</w:t>
      </w:r>
      <w:r w:rsidR="001E45B4">
        <w:rPr>
          <w:b/>
        </w:rPr>
        <w:t>lear</w:t>
      </w:r>
      <w:r w:rsidRPr="00F5631D">
        <w:rPr>
          <w:b/>
        </w:rPr>
        <w:t xml:space="preserve"> signals.</w:t>
      </w:r>
      <w:r w:rsidRPr="00F5631D">
        <w:t xml:space="preserve"> E.g., most of the existing models </w:t>
      </w:r>
      <w:r w:rsidR="00B027DC">
        <w:t>p</w:t>
      </w:r>
      <w:r w:rsidR="001E42B0">
        <w:t>roject</w:t>
      </w:r>
      <w:r w:rsidRPr="00F5631D">
        <w:t xml:space="preserve"> increased precipitation in Eastern, and decreased precipitation in Southwestern Argentina. Large uncertainties still exist, however, on the quantification of such changes. National efforts and different international </w:t>
      </w:r>
      <w:r w:rsidRPr="00F5631D">
        <w:lastRenderedPageBreak/>
        <w:t xml:space="preserve">collaboration agreements, e.g. one </w:t>
      </w:r>
      <w:r w:rsidR="00A10C51" w:rsidRPr="00F5631D">
        <w:t>between</w:t>
      </w:r>
      <w:r w:rsidRPr="00F5631D">
        <w:t xml:space="preserve"> the Japan International Cooperation Agency (JICA), the University of Buenos Aires, and the Meteorological Research Institute of Japan (MRI), and </w:t>
      </w:r>
      <w:r w:rsidR="001E45B4">
        <w:t>ano</w:t>
      </w:r>
      <w:r w:rsidRPr="00F5631D">
        <w:t>ther</w:t>
      </w:r>
      <w:r w:rsidR="00A10C51" w:rsidRPr="00F5631D">
        <w:t xml:space="preserve"> between</w:t>
      </w:r>
      <w:r w:rsidRPr="00F5631D">
        <w:t xml:space="preserve"> the National Center for Scientific Research (CNRS) of France, </w:t>
      </w:r>
      <w:r w:rsidR="00A10C51" w:rsidRPr="00F5631D">
        <w:t>the</w:t>
      </w:r>
      <w:r w:rsidR="005754B4" w:rsidRPr="00F5631D">
        <w:t xml:space="preserve"> </w:t>
      </w:r>
      <w:proofErr w:type="spellStart"/>
      <w:r w:rsidR="00A10C51" w:rsidRPr="00F5631D">
        <w:rPr>
          <w:i/>
        </w:rPr>
        <w:t>Consejo</w:t>
      </w:r>
      <w:proofErr w:type="spellEnd"/>
      <w:r w:rsidR="00A10C51" w:rsidRPr="00F5631D">
        <w:rPr>
          <w:i/>
        </w:rPr>
        <w:t xml:space="preserve"> </w:t>
      </w:r>
      <w:proofErr w:type="spellStart"/>
      <w:r w:rsidR="00A10C51" w:rsidRPr="00F5631D">
        <w:rPr>
          <w:i/>
        </w:rPr>
        <w:t>Nacional</w:t>
      </w:r>
      <w:proofErr w:type="spellEnd"/>
      <w:r w:rsidR="00A10C51" w:rsidRPr="00F5631D">
        <w:rPr>
          <w:i/>
        </w:rPr>
        <w:t xml:space="preserve"> de </w:t>
      </w:r>
      <w:proofErr w:type="spellStart"/>
      <w:r w:rsidR="00A10C51" w:rsidRPr="00F5631D">
        <w:rPr>
          <w:i/>
        </w:rPr>
        <w:t>Investigaciones</w:t>
      </w:r>
      <w:proofErr w:type="spellEnd"/>
      <w:r w:rsidR="00A10C51" w:rsidRPr="00F5631D">
        <w:rPr>
          <w:i/>
        </w:rPr>
        <w:t xml:space="preserve"> </w:t>
      </w:r>
      <w:proofErr w:type="spellStart"/>
      <w:r w:rsidR="00A10C51" w:rsidRPr="00F5631D">
        <w:rPr>
          <w:i/>
        </w:rPr>
        <w:t>Científicas</w:t>
      </w:r>
      <w:proofErr w:type="spellEnd"/>
      <w:r w:rsidR="00A10C51" w:rsidRPr="00F5631D">
        <w:rPr>
          <w:i/>
        </w:rPr>
        <w:t xml:space="preserve"> y </w:t>
      </w:r>
      <w:proofErr w:type="spellStart"/>
      <w:r w:rsidR="00A10C51" w:rsidRPr="00F5631D">
        <w:rPr>
          <w:i/>
        </w:rPr>
        <w:t>Técnicas</w:t>
      </w:r>
      <w:proofErr w:type="spellEnd"/>
      <w:r w:rsidR="00A10C51" w:rsidRPr="00F5631D">
        <w:t xml:space="preserve"> (</w:t>
      </w:r>
      <w:r w:rsidRPr="00F5631D">
        <w:t>CONICET</w:t>
      </w:r>
      <w:r w:rsidR="00A10C51" w:rsidRPr="00F5631D">
        <w:t>)</w:t>
      </w:r>
      <w:r w:rsidRPr="00F5631D">
        <w:t>, and</w:t>
      </w:r>
      <w:r w:rsidR="00A10C51" w:rsidRPr="00F5631D">
        <w:t xml:space="preserve"> the</w:t>
      </w:r>
      <w:r w:rsidRPr="00F5631D">
        <w:t xml:space="preserve"> University of Buenos Aires, will be able to provide high resolution climate modeling throughout the country</w:t>
      </w:r>
      <w:r w:rsidR="00F5631D">
        <w:rPr>
          <w:rStyle w:val="FootnoteReference"/>
        </w:rPr>
        <w:footnoteReference w:id="2"/>
      </w:r>
      <w:r w:rsidRPr="00F5631D">
        <w:t xml:space="preserve">. </w:t>
      </w:r>
    </w:p>
    <w:p w:rsidR="007775C7" w:rsidRPr="00E365B7" w:rsidRDefault="00AA28E1" w:rsidP="002E0E60">
      <w:pPr>
        <w:pStyle w:val="MainParanoChapter"/>
        <w:numPr>
          <w:ilvl w:val="0"/>
          <w:numId w:val="27"/>
        </w:numPr>
        <w:ind w:left="0" w:firstLine="0"/>
        <w:jc w:val="both"/>
        <w:outlineLvl w:val="9"/>
      </w:pPr>
      <w:r w:rsidRPr="00420F3F">
        <w:rPr>
          <w:b/>
        </w:rPr>
        <w:t xml:space="preserve">In this context, </w:t>
      </w:r>
      <w:r w:rsidR="007775C7" w:rsidRPr="00420F3F">
        <w:rPr>
          <w:b/>
        </w:rPr>
        <w:t xml:space="preserve">National </w:t>
      </w:r>
      <w:r w:rsidRPr="00420F3F">
        <w:rPr>
          <w:b/>
        </w:rPr>
        <w:t>C</w:t>
      </w:r>
      <w:r w:rsidR="007775C7" w:rsidRPr="00420F3F">
        <w:rPr>
          <w:b/>
        </w:rPr>
        <w:t>ommunications</w:t>
      </w:r>
      <w:r w:rsidR="00761033">
        <w:rPr>
          <w:b/>
        </w:rPr>
        <w:t xml:space="preserve"> (NCs)</w:t>
      </w:r>
      <w:r w:rsidR="007775C7" w:rsidRPr="00E365B7">
        <w:rPr>
          <w:b/>
        </w:rPr>
        <w:t xml:space="preserve"> are essential pieces of information to reach the ultimate goal of the UNFCCC.</w:t>
      </w:r>
      <w:r w:rsidR="007775C7" w:rsidRPr="00E365B7">
        <w:t xml:space="preserve"> According to Article 4, paragraph 1, and Article 12, paragraph 1 of the UNFCCC</w:t>
      </w:r>
      <w:r w:rsidR="001D4C18" w:rsidRPr="00E365B7">
        <w:t>,</w:t>
      </w:r>
      <w:r w:rsidR="007775C7" w:rsidRPr="00E365B7">
        <w:t xml:space="preserve"> each Party shall communicate to the Conference of the Parties</w:t>
      </w:r>
      <w:r w:rsidR="001D4C18" w:rsidRPr="00E365B7">
        <w:t xml:space="preserve"> (COP)</w:t>
      </w:r>
      <w:r w:rsidR="007775C7" w:rsidRPr="00E365B7">
        <w:t xml:space="preserve">, through the secretariat, the following elements of information: (a) </w:t>
      </w:r>
      <w:r w:rsidR="001D4C18" w:rsidRPr="00E365B7">
        <w:t>a</w:t>
      </w:r>
      <w:r w:rsidR="007775C7" w:rsidRPr="00E365B7">
        <w:t xml:space="preserve"> national inventory of anthropogenic emissions by sources and removals by sinks of all greenhouse gases not controlled by the Montreal Protocol, to the extent its capacities permit, using comparable methodologies to be promoted and agreed upon by the C</w:t>
      </w:r>
      <w:r w:rsidR="001D4C18" w:rsidRPr="00E365B7">
        <w:t>O</w:t>
      </w:r>
      <w:r w:rsidR="007775C7" w:rsidRPr="00E365B7">
        <w:t xml:space="preserve">P; (b) </w:t>
      </w:r>
      <w:r w:rsidR="001D4C18" w:rsidRPr="00E365B7">
        <w:t>a</w:t>
      </w:r>
      <w:r w:rsidR="007775C7" w:rsidRPr="00E365B7">
        <w:t xml:space="preserve"> general description of steps taken or envisaged by the Party to implement the Convention; and (c) </w:t>
      </w:r>
      <w:r w:rsidR="001D4C18" w:rsidRPr="00E365B7">
        <w:t>a</w:t>
      </w:r>
      <w:r w:rsidR="007775C7" w:rsidRPr="00E365B7">
        <w:t>ny other information that the Party considers relevant to the achievement of the objective of the Convention and suitable for inclusion in its communication, including, if feasible, material relevant for calculations of global emission trends.</w:t>
      </w:r>
    </w:p>
    <w:p w:rsidR="007775C7" w:rsidRPr="00E365B7" w:rsidRDefault="007775C7" w:rsidP="002E0E60">
      <w:pPr>
        <w:pStyle w:val="MainParanoChapter"/>
        <w:numPr>
          <w:ilvl w:val="0"/>
          <w:numId w:val="27"/>
        </w:numPr>
        <w:ind w:left="0" w:firstLine="0"/>
        <w:jc w:val="both"/>
        <w:outlineLvl w:val="9"/>
      </w:pPr>
      <w:r w:rsidRPr="00E365B7">
        <w:rPr>
          <w:b/>
        </w:rPr>
        <w:t xml:space="preserve">As an immediate background, the </w:t>
      </w:r>
      <w:r w:rsidR="00A1162D" w:rsidRPr="00E365B7">
        <w:rPr>
          <w:b/>
        </w:rPr>
        <w:t>Second National Communication for Argentina (</w:t>
      </w:r>
      <w:r w:rsidRPr="00E365B7">
        <w:rPr>
          <w:b/>
        </w:rPr>
        <w:t>SNC</w:t>
      </w:r>
      <w:r w:rsidR="00A1162D" w:rsidRPr="00E365B7">
        <w:rPr>
          <w:b/>
        </w:rPr>
        <w:t>)</w:t>
      </w:r>
      <w:r w:rsidRPr="00E365B7">
        <w:rPr>
          <w:b/>
        </w:rPr>
        <w:t xml:space="preserve"> has produced several results of significant importance for the development of the</w:t>
      </w:r>
      <w:r w:rsidR="00E36B4A" w:rsidRPr="00E365B7">
        <w:rPr>
          <w:b/>
        </w:rPr>
        <w:t xml:space="preserve"> </w:t>
      </w:r>
      <w:r w:rsidRPr="00E365B7">
        <w:rPr>
          <w:b/>
        </w:rPr>
        <w:t>TNC.</w:t>
      </w:r>
      <w:r w:rsidRPr="00E365B7">
        <w:t xml:space="preserve"> Revised emission inventories for the years 1990, 1994, 1997, and 2000 have been developed. The results obtained from these inventories establish a solid baseline that facilitates the updating of GHG emissions and the analysis of future trends. The SNC</w:t>
      </w:r>
      <w:r w:rsidR="001D4C18" w:rsidRPr="00E365B7">
        <w:t xml:space="preserve"> also provided</w:t>
      </w:r>
      <w:r w:rsidRPr="00E365B7">
        <w:t xml:space="preserve"> guidelines for adaptation and mitigation</w:t>
      </w:r>
      <w:r w:rsidR="001D4C18" w:rsidRPr="00E365B7">
        <w:t>, thus</w:t>
      </w:r>
      <w:r w:rsidRPr="00E365B7">
        <w:t xml:space="preserve"> a first step towards a concrete strategy. These guidelines promote interactive participation with relevant stakeholders, the inclusion of adaptation to future climate, as well as the presentation of climate variability. Four systems were analyzed in great detail: agriculture, </w:t>
      </w:r>
      <w:r w:rsidR="00645763" w:rsidRPr="00E365B7">
        <w:t>coastal areas</w:t>
      </w:r>
      <w:r w:rsidRPr="00E365B7">
        <w:t>, water resources, and energy. The mitigation plan helped identify mitigation opportunities focused on energy efficiency and savings, renewable energy, emission reduction</w:t>
      </w:r>
      <w:r w:rsidR="00FA7604">
        <w:t>s</w:t>
      </w:r>
      <w:r w:rsidR="00B41B75">
        <w:t xml:space="preserve"> (ER)</w:t>
      </w:r>
      <w:r w:rsidRPr="00E365B7">
        <w:t xml:space="preserve"> in the transport sector, and carbon sequestration. These adaptation and mitigation assessments lay the groundwork for further analysis. The SNC resulted also in the development of a high resolution regional circulation model in the </w:t>
      </w:r>
      <w:r w:rsidR="00A06859" w:rsidRPr="00A06859">
        <w:t xml:space="preserve">Research Center on the Sea and the Atmosphere </w:t>
      </w:r>
      <w:r w:rsidRPr="00E365B7">
        <w:t xml:space="preserve">(CIMA) that will be of use for further vulnerability assessments under the proposed TNC. </w:t>
      </w:r>
    </w:p>
    <w:p w:rsidR="007775C7" w:rsidRPr="00E365B7" w:rsidRDefault="007775C7" w:rsidP="002E0E60">
      <w:pPr>
        <w:pStyle w:val="MainParanoChapter"/>
        <w:numPr>
          <w:ilvl w:val="0"/>
          <w:numId w:val="27"/>
        </w:numPr>
        <w:ind w:left="0" w:firstLine="0"/>
        <w:jc w:val="both"/>
        <w:outlineLvl w:val="9"/>
      </w:pPr>
      <w:r w:rsidRPr="00E365B7">
        <w:rPr>
          <w:b/>
        </w:rPr>
        <w:t>Even though the SNC was</w:t>
      </w:r>
      <w:r w:rsidR="008E1D4F" w:rsidRPr="00E365B7">
        <w:rPr>
          <w:b/>
        </w:rPr>
        <w:t xml:space="preserve"> a</w:t>
      </w:r>
      <w:r w:rsidRPr="00E365B7">
        <w:rPr>
          <w:b/>
        </w:rPr>
        <w:t xml:space="preserve"> key in identifying priorities for interventions</w:t>
      </w:r>
      <w:r w:rsidR="001D4C18" w:rsidRPr="00E365B7">
        <w:rPr>
          <w:b/>
        </w:rPr>
        <w:t>,</w:t>
      </w:r>
      <w:r w:rsidRPr="00E365B7">
        <w:rPr>
          <w:b/>
        </w:rPr>
        <w:t xml:space="preserve"> the translation of these assessments into concrete sector </w:t>
      </w:r>
      <w:r w:rsidR="00442FFE">
        <w:rPr>
          <w:b/>
        </w:rPr>
        <w:t>P&amp;M</w:t>
      </w:r>
      <w:r w:rsidRPr="00E365B7">
        <w:rPr>
          <w:b/>
        </w:rPr>
        <w:t xml:space="preserve"> with a broader impact has yet to happen</w:t>
      </w:r>
      <w:r w:rsidRPr="00E365B7">
        <w:t xml:space="preserve">. Climate change </w:t>
      </w:r>
      <w:r w:rsidR="00442FFE">
        <w:t>P&amp;M</w:t>
      </w:r>
      <w:r w:rsidRPr="00E365B7">
        <w:t xml:space="preserve"> are </w:t>
      </w:r>
      <w:r w:rsidR="00B027DC">
        <w:t>yet</w:t>
      </w:r>
      <w:r w:rsidRPr="00E365B7">
        <w:t xml:space="preserve"> to be integrated into </w:t>
      </w:r>
      <w:r w:rsidR="00D813B2" w:rsidRPr="00E365B7">
        <w:t xml:space="preserve">sector </w:t>
      </w:r>
      <w:r w:rsidRPr="00E365B7">
        <w:t xml:space="preserve">development strategies and to be assessed in terms of their economic, environmental and social impacts. </w:t>
      </w:r>
      <w:r w:rsidR="008E51BB" w:rsidRPr="00E365B7">
        <w:rPr>
          <w:b/>
        </w:rPr>
        <w:t xml:space="preserve">Annex </w:t>
      </w:r>
      <w:r w:rsidR="00D813B2" w:rsidRPr="00E365B7">
        <w:rPr>
          <w:rFonts w:eastAsia="MS Mincho"/>
          <w:b/>
          <w:bCs/>
          <w:lang w:eastAsia="ja-JP"/>
        </w:rPr>
        <w:t>1</w:t>
      </w:r>
      <w:r w:rsidR="00653CB7">
        <w:rPr>
          <w:rFonts w:eastAsia="MS Mincho"/>
          <w:b/>
          <w:bCs/>
          <w:lang w:eastAsia="ja-JP"/>
        </w:rPr>
        <w:t>6</w:t>
      </w:r>
      <w:r w:rsidRPr="00E365B7">
        <w:t xml:space="preserve"> include</w:t>
      </w:r>
      <w:r w:rsidR="00C64910" w:rsidRPr="00E365B7">
        <w:t>s</w:t>
      </w:r>
      <w:r w:rsidRPr="00E365B7">
        <w:t xml:space="preserve"> a table indicating the main conclusions/outputs from</w:t>
      </w:r>
      <w:r w:rsidR="001E45B4">
        <w:t xml:space="preserve"> the</w:t>
      </w:r>
      <w:r w:rsidRPr="00E365B7">
        <w:t xml:space="preserve"> </w:t>
      </w:r>
      <w:r w:rsidR="00E36B4A" w:rsidRPr="00E365B7">
        <w:t>SNC</w:t>
      </w:r>
      <w:r w:rsidRPr="00E365B7">
        <w:t xml:space="preserve"> and how the </w:t>
      </w:r>
      <w:r w:rsidR="00E36B4A" w:rsidRPr="00E365B7">
        <w:t>TNC</w:t>
      </w:r>
      <w:r w:rsidRPr="00E365B7">
        <w:t xml:space="preserve"> envisions</w:t>
      </w:r>
      <w:r w:rsidR="001D4C18" w:rsidRPr="00E365B7">
        <w:t xml:space="preserve"> building upon</w:t>
      </w:r>
      <w:r w:rsidRPr="00E365B7">
        <w:t xml:space="preserve"> them. </w:t>
      </w:r>
      <w:r w:rsidR="001E45B4">
        <w:t xml:space="preserve">In addition, </w:t>
      </w:r>
      <w:r w:rsidRPr="00E365B7">
        <w:t xml:space="preserve">the climatic and hydrological changes </w:t>
      </w:r>
      <w:r w:rsidR="001E45B4">
        <w:t>observed over</w:t>
      </w:r>
      <w:r w:rsidRPr="00E365B7">
        <w:t xml:space="preserve"> the last decades point to the urgent need for prompt action particularly in the field of adaptation. For example the trend in reduced </w:t>
      </w:r>
      <w:r w:rsidR="00D4783F" w:rsidRPr="00E365B7">
        <w:t>stream flows</w:t>
      </w:r>
      <w:r w:rsidRPr="00E365B7">
        <w:t xml:space="preserve"> in the rivers originating in the </w:t>
      </w:r>
      <w:r w:rsidRPr="00E365B7">
        <w:lastRenderedPageBreak/>
        <w:t xml:space="preserve">Andes </w:t>
      </w:r>
      <w:r w:rsidR="008E51BB" w:rsidRPr="00E365B7">
        <w:t>Mountains</w:t>
      </w:r>
      <w:r w:rsidRPr="00E365B7">
        <w:t xml:space="preserve"> has already caused hydropower generation losses of up to 40% in the provinces of Rio Negro and </w:t>
      </w:r>
      <w:proofErr w:type="spellStart"/>
      <w:r w:rsidRPr="00E365B7">
        <w:t>Neuquen</w:t>
      </w:r>
      <w:proofErr w:type="spellEnd"/>
      <w:r w:rsidRPr="00E365B7">
        <w:t>.</w:t>
      </w:r>
    </w:p>
    <w:p w:rsidR="006E1389" w:rsidRPr="00E365B7" w:rsidRDefault="007775C7" w:rsidP="002E0E60">
      <w:pPr>
        <w:pStyle w:val="MainParanoChapter"/>
        <w:numPr>
          <w:ilvl w:val="0"/>
          <w:numId w:val="27"/>
        </w:numPr>
        <w:ind w:left="0" w:firstLine="0"/>
        <w:jc w:val="both"/>
        <w:outlineLvl w:val="9"/>
      </w:pPr>
      <w:r w:rsidRPr="00E365B7">
        <w:rPr>
          <w:b/>
        </w:rPr>
        <w:t xml:space="preserve">The proposed TNC would </w:t>
      </w:r>
      <w:r w:rsidR="00265657" w:rsidRPr="00E365B7">
        <w:rPr>
          <w:b/>
        </w:rPr>
        <w:t xml:space="preserve">further </w:t>
      </w:r>
      <w:r w:rsidRPr="00E365B7">
        <w:rPr>
          <w:b/>
        </w:rPr>
        <w:t xml:space="preserve">the process initiated </w:t>
      </w:r>
      <w:r w:rsidR="00265657" w:rsidRPr="00E365B7">
        <w:rPr>
          <w:b/>
        </w:rPr>
        <w:t>by</w:t>
      </w:r>
      <w:r w:rsidRPr="00E365B7">
        <w:rPr>
          <w:b/>
        </w:rPr>
        <w:t xml:space="preserve"> the SNC </w:t>
      </w:r>
      <w:r w:rsidR="00265657" w:rsidRPr="00E365B7">
        <w:rPr>
          <w:b/>
        </w:rPr>
        <w:t>taking advantage of the</w:t>
      </w:r>
      <w:r w:rsidRPr="00E365B7">
        <w:rPr>
          <w:b/>
        </w:rPr>
        <w:t xml:space="preserve"> current</w:t>
      </w:r>
      <w:r w:rsidR="00265657" w:rsidRPr="00E365B7">
        <w:rPr>
          <w:b/>
        </w:rPr>
        <w:t>ly</w:t>
      </w:r>
      <w:r w:rsidRPr="00E365B7">
        <w:rPr>
          <w:b/>
        </w:rPr>
        <w:t xml:space="preserve"> strong political momentum to </w:t>
      </w:r>
      <w:r w:rsidR="00265657" w:rsidRPr="00E365B7">
        <w:rPr>
          <w:b/>
        </w:rPr>
        <w:t>advance</w:t>
      </w:r>
      <w:r w:rsidRPr="00E365B7">
        <w:rPr>
          <w:b/>
        </w:rPr>
        <w:t xml:space="preserve"> </w:t>
      </w:r>
      <w:r w:rsidR="00265657" w:rsidRPr="00E365B7">
        <w:rPr>
          <w:b/>
        </w:rPr>
        <w:t xml:space="preserve">promptly </w:t>
      </w:r>
      <w:r w:rsidRPr="00E365B7">
        <w:rPr>
          <w:b/>
        </w:rPr>
        <w:t>with the CC agenda</w:t>
      </w:r>
      <w:r w:rsidRPr="00E365B7">
        <w:t xml:space="preserve">. </w:t>
      </w:r>
      <w:r w:rsidR="00265657" w:rsidRPr="00E365B7">
        <w:t>The TNC</w:t>
      </w:r>
      <w:r w:rsidRPr="00E365B7">
        <w:t xml:space="preserve"> w</w:t>
      </w:r>
      <w:r w:rsidR="008E51BB" w:rsidRPr="00E365B7">
        <w:t>ill</w:t>
      </w:r>
      <w:r w:rsidRPr="00E365B7">
        <w:t xml:space="preserve"> represent a key tool for decision makers at all levels contributing to deepen</w:t>
      </w:r>
      <w:r w:rsidR="007923FF">
        <w:t>ing</w:t>
      </w:r>
      <w:r w:rsidRPr="00E365B7">
        <w:t xml:space="preserve"> the understanding of the needs for and consequences of the implementation of mitigation and adaptation </w:t>
      </w:r>
      <w:r w:rsidR="00442FFE">
        <w:t>P&amp;M</w:t>
      </w:r>
      <w:r w:rsidRPr="00E365B7">
        <w:t>. It w</w:t>
      </w:r>
      <w:r w:rsidR="00755052" w:rsidRPr="00E365B7">
        <w:t>ill</w:t>
      </w:r>
      <w:r w:rsidRPr="00E365B7">
        <w:t xml:space="preserve"> demonstrate their potential contribution to the sustainable development of the different economic sectors in Argentina. This is particularly </w:t>
      </w:r>
      <w:r w:rsidR="0012566E" w:rsidRPr="00E365B7">
        <w:t>relevant</w:t>
      </w:r>
      <w:r w:rsidRPr="00E365B7">
        <w:t xml:space="preserve"> considering Argentina’s economic growth over the last years and the need for an analytical base to integrate CC aspects into that process. Ultimately</w:t>
      </w:r>
      <w:r w:rsidR="00CD2816" w:rsidRPr="00E365B7">
        <w:t>,</w:t>
      </w:r>
      <w:r w:rsidRPr="00E365B7">
        <w:t xml:space="preserve"> the TNC w</w:t>
      </w:r>
      <w:r w:rsidR="00F73C19" w:rsidRPr="00E365B7">
        <w:t>ill</w:t>
      </w:r>
      <w:r w:rsidRPr="00E365B7">
        <w:t xml:space="preserve"> help integrate climate change considerations into GOA’s sector policies and programs and would strengthen GOA’s capacities in that process. </w:t>
      </w:r>
      <w:r w:rsidR="00F82AAA">
        <w:t>T</w:t>
      </w:r>
      <w:r w:rsidRPr="00E365B7">
        <w:t>he Secretariat of Environment</w:t>
      </w:r>
      <w:r w:rsidR="00C76B25" w:rsidRPr="00E365B7">
        <w:t xml:space="preserve"> and Sustainable Development (</w:t>
      </w:r>
      <w:proofErr w:type="spellStart"/>
      <w:r w:rsidR="00C76B25" w:rsidRPr="00E365B7">
        <w:t>SAyDS</w:t>
      </w:r>
      <w:proofErr w:type="spellEnd"/>
      <w:r w:rsidR="00C76B25" w:rsidRPr="00E365B7">
        <w:t>)</w:t>
      </w:r>
      <w:r w:rsidRPr="00E365B7">
        <w:t xml:space="preserve"> has </w:t>
      </w:r>
      <w:r w:rsidR="00F73C19" w:rsidRPr="00E365B7">
        <w:t xml:space="preserve">actively </w:t>
      </w:r>
      <w:r w:rsidRPr="00E365B7">
        <w:t>invited other sectors (</w:t>
      </w:r>
      <w:r w:rsidR="007923FF">
        <w:t>both</w:t>
      </w:r>
      <w:r w:rsidRPr="00E365B7">
        <w:t xml:space="preserve"> public</w:t>
      </w:r>
      <w:r w:rsidR="007923FF">
        <w:t xml:space="preserve"> and </w:t>
      </w:r>
      <w:r w:rsidRPr="00E365B7">
        <w:t>private) and groups of stakeholders (including NGOs) to contribute to the</w:t>
      </w:r>
      <w:r w:rsidR="00C705E3" w:rsidRPr="00E365B7">
        <w:t xml:space="preserve"> preparation of the</w:t>
      </w:r>
      <w:r w:rsidRPr="00E365B7">
        <w:t xml:space="preserve"> </w:t>
      </w:r>
      <w:r w:rsidR="0077597C" w:rsidRPr="00E365B7">
        <w:t>TNC</w:t>
      </w:r>
      <w:r w:rsidR="00C705E3" w:rsidRPr="00E365B7">
        <w:t>, as well as</w:t>
      </w:r>
      <w:r w:rsidR="00F73C19" w:rsidRPr="00E365B7">
        <w:t xml:space="preserve"> to </w:t>
      </w:r>
      <w:r w:rsidRPr="00E365B7">
        <w:t>Argentina</w:t>
      </w:r>
      <w:r w:rsidR="00F73C19" w:rsidRPr="00E365B7">
        <w:t>’s</w:t>
      </w:r>
      <w:r w:rsidRPr="00E365B7">
        <w:t xml:space="preserve"> position</w:t>
      </w:r>
      <w:r w:rsidR="00C705E3" w:rsidRPr="00E365B7">
        <w:t>s</w:t>
      </w:r>
      <w:r w:rsidRPr="00E365B7">
        <w:t xml:space="preserve"> </w:t>
      </w:r>
      <w:r w:rsidR="007923FF">
        <w:t>i</w:t>
      </w:r>
      <w:r w:rsidR="00C705E3" w:rsidRPr="00E365B7">
        <w:t>n the UNFCCC negotiations prior to the</w:t>
      </w:r>
      <w:r w:rsidR="0012566E" w:rsidRPr="00E365B7">
        <w:t xml:space="preserve"> </w:t>
      </w:r>
      <w:r w:rsidRPr="00E365B7">
        <w:t>C</w:t>
      </w:r>
      <w:r w:rsidR="0087601C" w:rsidRPr="00E365B7">
        <w:t>OP15</w:t>
      </w:r>
      <w:r w:rsidRPr="00E365B7">
        <w:t xml:space="preserve">. </w:t>
      </w:r>
      <w:r w:rsidR="006406CE" w:rsidRPr="00E365B7">
        <w:t>Relevant s</w:t>
      </w:r>
      <w:r w:rsidR="0087601C" w:rsidRPr="00E365B7">
        <w:t>ectors have proven open to participat</w:t>
      </w:r>
      <w:r w:rsidR="007923FF">
        <w:t>ing</w:t>
      </w:r>
      <w:r w:rsidR="0087601C" w:rsidRPr="00E365B7">
        <w:t xml:space="preserve"> in these discussions, confirming</w:t>
      </w:r>
      <w:r w:rsidRPr="00E365B7">
        <w:t xml:space="preserve"> a </w:t>
      </w:r>
      <w:r w:rsidR="0087601C" w:rsidRPr="00E365B7">
        <w:t>crucial</w:t>
      </w:r>
      <w:r w:rsidRPr="00E365B7">
        <w:t xml:space="preserve"> interest </w:t>
      </w:r>
      <w:r w:rsidR="007923FF">
        <w:t>by</w:t>
      </w:r>
      <w:r w:rsidRPr="00E365B7">
        <w:t xml:space="preserve"> stakeholders to </w:t>
      </w:r>
      <w:r w:rsidR="006406CE" w:rsidRPr="00E365B7">
        <w:t>proceed</w:t>
      </w:r>
      <w:r w:rsidR="0087601C" w:rsidRPr="00E365B7">
        <w:t xml:space="preserve"> </w:t>
      </w:r>
      <w:r w:rsidR="008E1D4F" w:rsidRPr="00E365B7">
        <w:t>towards</w:t>
      </w:r>
      <w:r w:rsidR="0087601C" w:rsidRPr="00E365B7">
        <w:t xml:space="preserve"> nationally </w:t>
      </w:r>
      <w:r w:rsidR="007923FF">
        <w:t>agreed</w:t>
      </w:r>
      <w:r w:rsidR="0087601C" w:rsidRPr="00E365B7">
        <w:t xml:space="preserve"> </w:t>
      </w:r>
      <w:r w:rsidRPr="00E365B7">
        <w:t xml:space="preserve">climate change </w:t>
      </w:r>
      <w:r w:rsidR="0087601C" w:rsidRPr="00E365B7">
        <w:t>agenda</w:t>
      </w:r>
      <w:r w:rsidRPr="00E365B7">
        <w:t>.</w:t>
      </w:r>
      <w:r w:rsidR="007B1482" w:rsidRPr="00E365B7">
        <w:t xml:space="preserve"> </w:t>
      </w:r>
      <w:r w:rsidR="005D2206" w:rsidRPr="00E365B7">
        <w:rPr>
          <w:b/>
        </w:rPr>
        <w:t xml:space="preserve">Annex </w:t>
      </w:r>
      <w:r w:rsidR="007B1482" w:rsidRPr="00E365B7">
        <w:rPr>
          <w:b/>
        </w:rPr>
        <w:t>1</w:t>
      </w:r>
      <w:r w:rsidR="00653CB7">
        <w:rPr>
          <w:b/>
        </w:rPr>
        <w:t>5</w:t>
      </w:r>
      <w:r w:rsidR="005D2206" w:rsidRPr="00E365B7">
        <w:t xml:space="preserve"> provides details o</w:t>
      </w:r>
      <w:r w:rsidR="0087601C" w:rsidRPr="00E365B7">
        <w:t>n</w:t>
      </w:r>
      <w:r w:rsidR="005D2206" w:rsidRPr="00E365B7">
        <w:t xml:space="preserve"> institutions </w:t>
      </w:r>
      <w:r w:rsidR="007923FF">
        <w:t xml:space="preserve">represented </w:t>
      </w:r>
      <w:r w:rsidR="005D2206" w:rsidRPr="00E365B7">
        <w:t>in different meetings.</w:t>
      </w:r>
    </w:p>
    <w:p w:rsidR="006E1389" w:rsidRPr="00E365B7" w:rsidRDefault="006E1389" w:rsidP="002E0E60">
      <w:pPr>
        <w:pStyle w:val="MainParanoChapter"/>
        <w:numPr>
          <w:ilvl w:val="0"/>
          <w:numId w:val="27"/>
        </w:numPr>
        <w:ind w:left="0" w:firstLine="0"/>
        <w:jc w:val="both"/>
        <w:outlineLvl w:val="9"/>
      </w:pPr>
      <w:r w:rsidRPr="00E365B7">
        <w:rPr>
          <w:b/>
        </w:rPr>
        <w:t xml:space="preserve">Argentina’s institutional framework to deal with climate change related issues has </w:t>
      </w:r>
      <w:r w:rsidR="007923FF">
        <w:rPr>
          <w:b/>
        </w:rPr>
        <w:t>improved consi</w:t>
      </w:r>
      <w:r w:rsidRPr="00E365B7">
        <w:rPr>
          <w:b/>
        </w:rPr>
        <w:t>derably since 2002</w:t>
      </w:r>
      <w:r w:rsidRPr="00E365B7">
        <w:t>. The institutional framework for climate change issues has been significantly strengthened since</w:t>
      </w:r>
      <w:r w:rsidR="00C76B25" w:rsidRPr="00E365B7">
        <w:t xml:space="preserve"> the</w:t>
      </w:r>
      <w:r w:rsidR="00E64ECE" w:rsidRPr="00E365B7">
        <w:t xml:space="preserve"> Secretariat of Environment and Sustainable Development</w:t>
      </w:r>
      <w:r w:rsidR="00C76B25" w:rsidRPr="00E365B7">
        <w:t xml:space="preserve"> </w:t>
      </w:r>
      <w:r w:rsidR="00E64ECE" w:rsidRPr="00E365B7">
        <w:t>(</w:t>
      </w:r>
      <w:proofErr w:type="spellStart"/>
      <w:r w:rsidR="00C76B25" w:rsidRPr="00E365B7">
        <w:t>SAyDS</w:t>
      </w:r>
      <w:proofErr w:type="spellEnd"/>
      <w:r w:rsidR="00E64ECE" w:rsidRPr="00E365B7">
        <w:t>)</w:t>
      </w:r>
      <w:r w:rsidR="00C76B25" w:rsidRPr="00E365B7">
        <w:t xml:space="preserve"> was appointed </w:t>
      </w:r>
      <w:r w:rsidRPr="00E365B7">
        <w:t>the focal point for the UNFCCC</w:t>
      </w:r>
      <w:r w:rsidR="00C76B25" w:rsidRPr="00E365B7">
        <w:t xml:space="preserve"> in </w:t>
      </w:r>
      <w:r w:rsidR="009D2ED4" w:rsidRPr="00E365B7">
        <w:t>200</w:t>
      </w:r>
      <w:r w:rsidR="00F5631D">
        <w:t>8</w:t>
      </w:r>
      <w:r w:rsidRPr="00E365B7">
        <w:t xml:space="preserve"> and the subsequent creation of the Climate Change </w:t>
      </w:r>
      <w:r w:rsidR="007923FF">
        <w:t xml:space="preserve">Unit </w:t>
      </w:r>
      <w:r w:rsidRPr="00E365B7">
        <w:t>(UCC) in order to implement the climate change related activities of th</w:t>
      </w:r>
      <w:r w:rsidR="00C76B25" w:rsidRPr="00E365B7">
        <w:t xml:space="preserve">e </w:t>
      </w:r>
      <w:proofErr w:type="spellStart"/>
      <w:r w:rsidRPr="00E365B7">
        <w:t>S</w:t>
      </w:r>
      <w:r w:rsidR="00C76B25" w:rsidRPr="00E365B7">
        <w:t>AyDS</w:t>
      </w:r>
      <w:proofErr w:type="spellEnd"/>
      <w:r w:rsidRPr="00E365B7">
        <w:t>. In 2007, the UCC was converted into a directorate</w:t>
      </w:r>
      <w:r w:rsidR="00E64ECE" w:rsidRPr="00E365B7">
        <w:t xml:space="preserve"> (CC</w:t>
      </w:r>
      <w:r w:rsidR="000A2319">
        <w:t>D</w:t>
      </w:r>
      <w:r w:rsidR="00E64ECE" w:rsidRPr="00E365B7">
        <w:t>),</w:t>
      </w:r>
      <w:r w:rsidRPr="00E365B7">
        <w:t xml:space="preserve"> further reflecting the importance given to the CC </w:t>
      </w:r>
      <w:r w:rsidR="00C76B25" w:rsidRPr="00E365B7">
        <w:t>agenda</w:t>
      </w:r>
      <w:r w:rsidRPr="00E365B7">
        <w:t xml:space="preserve"> by GOA. With the transition of the </w:t>
      </w:r>
      <w:proofErr w:type="spellStart"/>
      <w:r w:rsidRPr="00E365B7">
        <w:t>SAyDS</w:t>
      </w:r>
      <w:proofErr w:type="spellEnd"/>
      <w:r w:rsidRPr="00E365B7">
        <w:t xml:space="preserve"> into the Chief of</w:t>
      </w:r>
      <w:r w:rsidR="000E3622">
        <w:t xml:space="preserve"> the</w:t>
      </w:r>
      <w:r w:rsidRPr="00E365B7">
        <w:t xml:space="preserve"> Cabinet's line management, its involvement in the coordination of inter-</w:t>
      </w:r>
      <w:proofErr w:type="spellStart"/>
      <w:r w:rsidRPr="00E365B7">
        <w:t>sector</w:t>
      </w:r>
      <w:r w:rsidR="00E64ECE" w:rsidRPr="00E365B7">
        <w:t>al</w:t>
      </w:r>
      <w:proofErr w:type="spellEnd"/>
      <w:r w:rsidRPr="00E365B7">
        <w:t xml:space="preserve"> policies including climate change has started to increase considerably. </w:t>
      </w:r>
      <w:r w:rsidR="00785E83" w:rsidRPr="00E365B7">
        <w:t xml:space="preserve">As a result of this tendency, during December 2009, the </w:t>
      </w:r>
      <w:proofErr w:type="spellStart"/>
      <w:r w:rsidR="00785E83" w:rsidRPr="00E365B7">
        <w:t>SAyDS</w:t>
      </w:r>
      <w:proofErr w:type="spellEnd"/>
      <w:r w:rsidR="00785E83" w:rsidRPr="00E365B7">
        <w:t xml:space="preserve"> led the process to create the </w:t>
      </w:r>
      <w:proofErr w:type="spellStart"/>
      <w:r w:rsidR="00D95489" w:rsidRPr="00E365B7">
        <w:t>G</w:t>
      </w:r>
      <w:r w:rsidR="00785E83" w:rsidRPr="00E365B7">
        <w:t>o</w:t>
      </w:r>
      <w:r w:rsidR="00D95489" w:rsidRPr="00E365B7">
        <w:t>v</w:t>
      </w:r>
      <w:r w:rsidR="00785E83" w:rsidRPr="00E365B7">
        <w:t>ernamental</w:t>
      </w:r>
      <w:proofErr w:type="spellEnd"/>
      <w:r w:rsidR="00785E83" w:rsidRPr="00E365B7">
        <w:t xml:space="preserve"> </w:t>
      </w:r>
      <w:proofErr w:type="spellStart"/>
      <w:r w:rsidR="00785E83" w:rsidRPr="00E365B7">
        <w:t>Commite</w:t>
      </w:r>
      <w:r w:rsidR="00E92769" w:rsidRPr="00E365B7">
        <w:t>e</w:t>
      </w:r>
      <w:proofErr w:type="spellEnd"/>
      <w:r w:rsidR="00785E83" w:rsidRPr="00E365B7">
        <w:t xml:space="preserve"> on Climate Change</w:t>
      </w:r>
      <w:r w:rsidR="00E92769" w:rsidRPr="00E365B7">
        <w:t xml:space="preserve">. This Committee </w:t>
      </w:r>
      <w:r w:rsidRPr="00E365B7">
        <w:t xml:space="preserve">has an inter-secretarial character </w:t>
      </w:r>
      <w:r w:rsidR="00E64ECE" w:rsidRPr="00E365B7">
        <w:t>aimed at</w:t>
      </w:r>
      <w:r w:rsidR="00E92769" w:rsidRPr="00E365B7">
        <w:t xml:space="preserve"> discussing and</w:t>
      </w:r>
      <w:r w:rsidRPr="00E365B7">
        <w:t xml:space="preserve"> advis</w:t>
      </w:r>
      <w:r w:rsidR="00E64ECE" w:rsidRPr="00E365B7">
        <w:t>ing</w:t>
      </w:r>
      <w:r w:rsidRPr="00E365B7">
        <w:t xml:space="preserve"> </w:t>
      </w:r>
      <w:r w:rsidR="00E92769" w:rsidRPr="00E365B7">
        <w:t>on</w:t>
      </w:r>
      <w:r w:rsidRPr="00E365B7">
        <w:t xml:space="preserve"> sector issues and ensur</w:t>
      </w:r>
      <w:r w:rsidR="00504BE7" w:rsidRPr="00E365B7">
        <w:t>ing</w:t>
      </w:r>
      <w:r w:rsidRPr="00E365B7">
        <w:t xml:space="preserve"> the involvement and coordination of</w:t>
      </w:r>
      <w:r w:rsidR="00504BE7" w:rsidRPr="00E365B7">
        <w:t xml:space="preserve"> climate change considerations across</w:t>
      </w:r>
      <w:r w:rsidRPr="00E365B7">
        <w:t xml:space="preserve"> </w:t>
      </w:r>
      <w:r w:rsidR="000179CF" w:rsidRPr="00E365B7">
        <w:t xml:space="preserve">relevant </w:t>
      </w:r>
      <w:r w:rsidR="00D4783F" w:rsidRPr="00E365B7">
        <w:t>Governmental</w:t>
      </w:r>
      <w:r w:rsidR="000179CF" w:rsidRPr="00E365B7">
        <w:t xml:space="preserve"> </w:t>
      </w:r>
      <w:r w:rsidR="007572F4" w:rsidRPr="00E365B7">
        <w:t>Institutions</w:t>
      </w:r>
      <w:r w:rsidRPr="00E365B7">
        <w:t xml:space="preserve">. </w:t>
      </w:r>
      <w:r w:rsidR="00E92769" w:rsidRPr="00E365B7">
        <w:t>Th</w:t>
      </w:r>
      <w:r w:rsidR="00EE4EF5" w:rsidRPr="00E365B7">
        <w:t>e</w:t>
      </w:r>
      <w:r w:rsidR="00E92769" w:rsidRPr="00E365B7">
        <w:t xml:space="preserve"> </w:t>
      </w:r>
      <w:r w:rsidR="00EE4EF5" w:rsidRPr="00E365B7">
        <w:t>C</w:t>
      </w:r>
      <w:r w:rsidR="00E92769" w:rsidRPr="00E365B7">
        <w:t>ommitte</w:t>
      </w:r>
      <w:r w:rsidR="00EE4EF5" w:rsidRPr="00E365B7">
        <w:t>e</w:t>
      </w:r>
      <w:r w:rsidRPr="00E365B7">
        <w:t xml:space="preserve"> will play a key role in the </w:t>
      </w:r>
      <w:r w:rsidR="001E42B0">
        <w:t>Project</w:t>
      </w:r>
      <w:r w:rsidR="007572F4" w:rsidRPr="00E365B7">
        <w:t xml:space="preserve"> benefitting from most of the proposed activities,</w:t>
      </w:r>
      <w:r w:rsidRPr="00E365B7">
        <w:t xml:space="preserve"> and</w:t>
      </w:r>
      <w:r w:rsidR="007923FF">
        <w:t xml:space="preserve"> will</w:t>
      </w:r>
      <w:r w:rsidRPr="00E365B7">
        <w:t xml:space="preserve"> </w:t>
      </w:r>
      <w:r w:rsidR="007572F4" w:rsidRPr="00E365B7">
        <w:t>thus</w:t>
      </w:r>
      <w:r w:rsidRPr="00E365B7">
        <w:t xml:space="preserve"> be strengthened </w:t>
      </w:r>
      <w:r w:rsidR="007923FF" w:rsidRPr="00E365B7">
        <w:t xml:space="preserve">further </w:t>
      </w:r>
      <w:r w:rsidRPr="00E365B7">
        <w:t>as an institutional</w:t>
      </w:r>
      <w:r w:rsidR="007572F4" w:rsidRPr="00E365B7">
        <w:t xml:space="preserve"> platform for the national</w:t>
      </w:r>
      <w:r w:rsidRPr="00E365B7">
        <w:t xml:space="preserve"> climate change </w:t>
      </w:r>
      <w:r w:rsidR="007572F4" w:rsidRPr="00E365B7">
        <w:t>agenda</w:t>
      </w:r>
      <w:r w:rsidRPr="00E365B7">
        <w:t xml:space="preserve">. </w:t>
      </w:r>
    </w:p>
    <w:p w:rsidR="005F5B14" w:rsidRPr="00E365B7" w:rsidRDefault="00C93315" w:rsidP="002E0E60">
      <w:pPr>
        <w:pStyle w:val="PDSHeading2"/>
        <w:numPr>
          <w:ilvl w:val="0"/>
          <w:numId w:val="51"/>
        </w:numPr>
        <w:ind w:left="0" w:firstLine="0"/>
        <w:rPr>
          <w:rFonts w:eastAsia="MS Mincho"/>
          <w:szCs w:val="24"/>
        </w:rPr>
      </w:pPr>
      <w:bookmarkStart w:id="8" w:name="_Toc40780170"/>
      <w:bookmarkStart w:id="9" w:name="_Toc255498076"/>
      <w:bookmarkStart w:id="10" w:name="_Toc268771630"/>
      <w:bookmarkEnd w:id="7"/>
      <w:r w:rsidRPr="00E365B7">
        <w:rPr>
          <w:szCs w:val="24"/>
        </w:rPr>
        <w:t xml:space="preserve">Rationale for Bank </w:t>
      </w:r>
      <w:r w:rsidR="008239B8" w:rsidRPr="00E365B7">
        <w:rPr>
          <w:szCs w:val="24"/>
        </w:rPr>
        <w:t>I</w:t>
      </w:r>
      <w:r w:rsidRPr="00E365B7">
        <w:rPr>
          <w:szCs w:val="24"/>
        </w:rPr>
        <w:t>nvolvement</w:t>
      </w:r>
      <w:bookmarkStart w:id="11" w:name="RationaleBankInvolvement"/>
      <w:bookmarkEnd w:id="8"/>
      <w:bookmarkEnd w:id="9"/>
      <w:bookmarkEnd w:id="10"/>
    </w:p>
    <w:p w:rsidR="005F5B14" w:rsidRPr="00E365B7" w:rsidRDefault="005F5B14" w:rsidP="00AC327E">
      <w:pPr>
        <w:autoSpaceDE w:val="0"/>
        <w:autoSpaceDN w:val="0"/>
        <w:adjustRightInd w:val="0"/>
        <w:jc w:val="both"/>
      </w:pPr>
    </w:p>
    <w:p w:rsidR="00F73C19" w:rsidRPr="00E365B7" w:rsidRDefault="00F73C19" w:rsidP="002E0E60">
      <w:pPr>
        <w:pStyle w:val="MainParanoChapter"/>
        <w:numPr>
          <w:ilvl w:val="0"/>
          <w:numId w:val="27"/>
        </w:numPr>
        <w:ind w:left="0" w:firstLine="0"/>
        <w:jc w:val="both"/>
        <w:outlineLvl w:val="9"/>
      </w:pPr>
      <w:r w:rsidRPr="00E365B7">
        <w:rPr>
          <w:rFonts w:eastAsia="MS Mincho"/>
          <w:b/>
          <w:color w:val="000000"/>
          <w:lang w:eastAsia="ja-JP"/>
        </w:rPr>
        <w:t xml:space="preserve">The </w:t>
      </w:r>
      <w:r w:rsidR="001E42B0">
        <w:rPr>
          <w:rFonts w:eastAsia="MS Mincho"/>
          <w:b/>
          <w:color w:val="000000"/>
          <w:lang w:eastAsia="ja-JP"/>
        </w:rPr>
        <w:t>Project</w:t>
      </w:r>
      <w:r w:rsidRPr="00E365B7">
        <w:rPr>
          <w:rFonts w:eastAsia="MS Mincho"/>
          <w:b/>
          <w:color w:val="000000"/>
          <w:lang w:eastAsia="ja-JP"/>
        </w:rPr>
        <w:t xml:space="preserve"> is in line with the Country </w:t>
      </w:r>
      <w:r w:rsidR="00B673ED" w:rsidRPr="00E365B7">
        <w:rPr>
          <w:rFonts w:eastAsia="MS Mincho"/>
          <w:b/>
          <w:color w:val="000000"/>
          <w:lang w:eastAsia="ja-JP"/>
        </w:rPr>
        <w:t>Partnership</w:t>
      </w:r>
      <w:r w:rsidRPr="00E365B7">
        <w:rPr>
          <w:rFonts w:eastAsia="MS Mincho"/>
          <w:b/>
          <w:color w:val="000000"/>
          <w:lang w:eastAsia="ja-JP"/>
        </w:rPr>
        <w:t xml:space="preserve"> Strategy</w:t>
      </w:r>
      <w:r w:rsidR="00B673ED" w:rsidRPr="00E365B7">
        <w:rPr>
          <w:rFonts w:eastAsia="MS Mincho"/>
          <w:b/>
          <w:color w:val="000000"/>
          <w:lang w:eastAsia="ja-JP"/>
        </w:rPr>
        <w:t xml:space="preserve"> (CPS)</w:t>
      </w:r>
      <w:r w:rsidRPr="00E365B7">
        <w:t xml:space="preserve">. </w:t>
      </w:r>
      <w:r w:rsidR="000377D9" w:rsidRPr="00E365B7">
        <w:t xml:space="preserve">The </w:t>
      </w:r>
      <w:r w:rsidR="001E42B0">
        <w:t>Project</w:t>
      </w:r>
      <w:r w:rsidR="000377D9" w:rsidRPr="00E365B7">
        <w:t xml:space="preserve"> is </w:t>
      </w:r>
      <w:r w:rsidR="00D4783F" w:rsidRPr="00E365B7">
        <w:t>aligned</w:t>
      </w:r>
      <w:r w:rsidR="000377D9" w:rsidRPr="00E365B7">
        <w:t xml:space="preserve"> with</w:t>
      </w:r>
      <w:r w:rsidR="005C4C7D" w:rsidRPr="00E365B7">
        <w:t xml:space="preserve"> core objectives of</w:t>
      </w:r>
      <w:r w:rsidR="000377D9" w:rsidRPr="00E365B7">
        <w:t xml:space="preserve"> the</w:t>
      </w:r>
      <w:r w:rsidR="00883C0F" w:rsidRPr="00E365B7">
        <w:t xml:space="preserve"> World Bank Group</w:t>
      </w:r>
      <w:r w:rsidR="000377D9" w:rsidRPr="00E365B7">
        <w:t xml:space="preserve"> Country </w:t>
      </w:r>
      <w:r w:rsidR="005D2206" w:rsidRPr="00E365B7">
        <w:t xml:space="preserve">Partnership </w:t>
      </w:r>
      <w:r w:rsidR="000377D9" w:rsidRPr="00E365B7">
        <w:t>Strategy</w:t>
      </w:r>
      <w:r w:rsidR="00883C0F" w:rsidRPr="00E365B7">
        <w:t xml:space="preserve"> </w:t>
      </w:r>
      <w:r w:rsidR="00FA7604">
        <w:t>(</w:t>
      </w:r>
      <w:r w:rsidR="003C38F0">
        <w:t>CPS</w:t>
      </w:r>
      <w:r w:rsidR="00FA7604">
        <w:t>)</w:t>
      </w:r>
      <w:r w:rsidR="003C38F0">
        <w:t xml:space="preserve"> </w:t>
      </w:r>
      <w:r w:rsidR="00883C0F" w:rsidRPr="00E365B7">
        <w:t>2010–2012 (Report #48476-AR), discussed by the Executive Directors on June 9, 2009</w:t>
      </w:r>
      <w:r w:rsidR="00B673ED" w:rsidRPr="00E365B7">
        <w:t>.</w:t>
      </w:r>
      <w:r w:rsidR="000377D9" w:rsidRPr="00E365B7">
        <w:t xml:space="preserve"> </w:t>
      </w:r>
      <w:r w:rsidR="00B673ED" w:rsidRPr="00E365B7">
        <w:t xml:space="preserve">The </w:t>
      </w:r>
      <w:r w:rsidR="00E92946" w:rsidRPr="00E365B7">
        <w:t xml:space="preserve">key objectives of the </w:t>
      </w:r>
      <w:r w:rsidR="00B673ED" w:rsidRPr="00E365B7">
        <w:t>CPS</w:t>
      </w:r>
      <w:r w:rsidR="00B027DC">
        <w:t>’</w:t>
      </w:r>
      <w:r w:rsidR="00B673ED" w:rsidRPr="00E365B7">
        <w:t xml:space="preserve"> sustained growth pillar </w:t>
      </w:r>
      <w:r w:rsidR="000377D9" w:rsidRPr="00E365B7">
        <w:t>include</w:t>
      </w:r>
      <w:r w:rsidR="00B673ED" w:rsidRPr="00E365B7">
        <w:t>:</w:t>
      </w:r>
      <w:r w:rsidR="000377D9" w:rsidRPr="00E365B7">
        <w:t xml:space="preserve"> (</w:t>
      </w:r>
      <w:proofErr w:type="spellStart"/>
      <w:r w:rsidR="000377D9" w:rsidRPr="00E365B7">
        <w:t>i</w:t>
      </w:r>
      <w:proofErr w:type="spellEnd"/>
      <w:r w:rsidR="000377D9" w:rsidRPr="00E365B7">
        <w:t>) infrastructure development with a focus on expanding access of the poor to basic services (water supply and sanitation,</w:t>
      </w:r>
      <w:r w:rsidR="00B673ED" w:rsidRPr="00E365B7">
        <w:t xml:space="preserve"> and</w:t>
      </w:r>
      <w:r w:rsidR="000377D9" w:rsidRPr="00E365B7">
        <w:t xml:space="preserve"> urban </w:t>
      </w:r>
      <w:r w:rsidR="00B673ED" w:rsidRPr="00E365B7">
        <w:t>and</w:t>
      </w:r>
      <w:r w:rsidR="000377D9" w:rsidRPr="00E365B7">
        <w:t xml:space="preserve"> regional transport), reducing vulnerability to urban flooding and drainage problems, and removing logistics and transportation bottlenecks including an improvement of the country’s road system through performance-based management contracts to facilitate the </w:t>
      </w:r>
      <w:r w:rsidR="000377D9" w:rsidRPr="00E365B7">
        <w:lastRenderedPageBreak/>
        <w:t>expansion of trade and growth; and (ii) rural development and the environment with a focus on promoting agricultural growth, reducing rural poverty, and improving environmental management</w:t>
      </w:r>
      <w:r w:rsidR="005C4C7D" w:rsidRPr="00E365B7">
        <w:t xml:space="preserve"> – </w:t>
      </w:r>
      <w:r w:rsidR="000377D9" w:rsidRPr="00E365B7">
        <w:t xml:space="preserve">all of which stand out as critical and relatively unaddressed concerns. The </w:t>
      </w:r>
      <w:r w:rsidR="001E42B0">
        <w:t>Project</w:t>
      </w:r>
      <w:r w:rsidR="000377D9" w:rsidRPr="00E365B7">
        <w:t xml:space="preserve"> would be complementary to these objectives by generating</w:t>
      </w:r>
      <w:r w:rsidR="005C4C7D" w:rsidRPr="00E365B7">
        <w:t xml:space="preserve"> relevant</w:t>
      </w:r>
      <w:r w:rsidR="000377D9" w:rsidRPr="00E365B7">
        <w:t xml:space="preserve"> data for planning in these vulnerable sectors and by strengthening the country’s capacity in assessing the</w:t>
      </w:r>
      <w:r w:rsidR="005C4C7D" w:rsidRPr="00E365B7">
        <w:t xml:space="preserve"> climate change</w:t>
      </w:r>
      <w:r w:rsidR="000377D9" w:rsidRPr="00E365B7">
        <w:t xml:space="preserve"> threat </w:t>
      </w:r>
      <w:r w:rsidR="00C811CC">
        <w:t>to</w:t>
      </w:r>
      <w:r w:rsidR="000377D9" w:rsidRPr="00E365B7">
        <w:t xml:space="preserve"> the above mentioned sectors. </w:t>
      </w:r>
    </w:p>
    <w:p w:rsidR="00CA265A" w:rsidRPr="00E365B7" w:rsidRDefault="007775C7" w:rsidP="002E0E60">
      <w:pPr>
        <w:pStyle w:val="MainParanoChapter"/>
        <w:numPr>
          <w:ilvl w:val="0"/>
          <w:numId w:val="27"/>
        </w:numPr>
        <w:ind w:left="0" w:firstLine="0"/>
        <w:jc w:val="both"/>
        <w:outlineLvl w:val="9"/>
        <w:rPr>
          <w:b/>
        </w:rPr>
      </w:pPr>
      <w:r w:rsidRPr="00E365B7">
        <w:rPr>
          <w:b/>
        </w:rPr>
        <w:t>Bank role.</w:t>
      </w:r>
      <w:r w:rsidRPr="00E365B7">
        <w:t xml:space="preserve"> </w:t>
      </w:r>
      <w:r w:rsidR="00E92946" w:rsidRPr="00E365B7">
        <w:t>Since 1998, t</w:t>
      </w:r>
      <w:r w:rsidRPr="00E365B7">
        <w:t>he Bank has been active in the climate change agenda in</w:t>
      </w:r>
      <w:r w:rsidR="00E92946" w:rsidRPr="00E365B7">
        <w:t xml:space="preserve"> the</w:t>
      </w:r>
      <w:r w:rsidRPr="00E365B7">
        <w:t xml:space="preserve"> Latin America</w:t>
      </w:r>
      <w:r w:rsidR="00E92946" w:rsidRPr="00E365B7">
        <w:t xml:space="preserve"> and Caribbea</w:t>
      </w:r>
      <w:r w:rsidRPr="00E365B7">
        <w:t>n region</w:t>
      </w:r>
      <w:r w:rsidR="00E92946" w:rsidRPr="00E365B7">
        <w:t>,</w:t>
      </w:r>
      <w:r w:rsidRPr="00E365B7">
        <w:t xml:space="preserve"> where it has </w:t>
      </w:r>
      <w:r w:rsidR="00A7234B" w:rsidRPr="00E365B7">
        <w:t xml:space="preserve">22 IBRD financed projects, 24 GEF operations, 56 carbon finance projects and 22 </w:t>
      </w:r>
      <w:r w:rsidR="00DE4E51">
        <w:t>a</w:t>
      </w:r>
      <w:r w:rsidR="00883C0F" w:rsidRPr="00E365B7">
        <w:t xml:space="preserve">nalytical and </w:t>
      </w:r>
      <w:r w:rsidR="00DE4E51">
        <w:t>a</w:t>
      </w:r>
      <w:r w:rsidR="00D4783F" w:rsidRPr="00E365B7">
        <w:t>dvisory</w:t>
      </w:r>
      <w:r w:rsidR="00883C0F" w:rsidRPr="00E365B7">
        <w:t xml:space="preserve"> </w:t>
      </w:r>
      <w:r w:rsidR="00DE4E51">
        <w:t>a</w:t>
      </w:r>
      <w:r w:rsidR="00883C0F" w:rsidRPr="00E365B7">
        <w:t>ctivitie</w:t>
      </w:r>
      <w:r w:rsidR="00E92946" w:rsidRPr="00E365B7">
        <w:t>s</w:t>
      </w:r>
      <w:r w:rsidRPr="00E365B7">
        <w:t>. The Bank has also been active in fostering national institutional capabilities to deal with the consequences of climate change</w:t>
      </w:r>
      <w:r w:rsidR="00E92946" w:rsidRPr="00E365B7">
        <w:t>, e.g.</w:t>
      </w:r>
      <w:r w:rsidRPr="00E365B7">
        <w:t xml:space="preserve"> support to climate change offices, facilitation of technical cooperation with leading climate research institutes, support in strengthening capacity in climate modeling and in implementing CDM</w:t>
      </w:r>
      <w:r w:rsidR="00E92946" w:rsidRPr="00E365B7">
        <w:t xml:space="preserve"> projects</w:t>
      </w:r>
      <w:r w:rsidRPr="00E365B7">
        <w:t xml:space="preserve">. </w:t>
      </w:r>
      <w:r w:rsidR="005D2206" w:rsidRPr="00E365B7">
        <w:t xml:space="preserve">In Argentina, the Bank has a wide project portfolio with strong climate change linkages. </w:t>
      </w:r>
      <w:r w:rsidR="00D4783F" w:rsidRPr="00E365B7">
        <w:t>References</w:t>
      </w:r>
      <w:r w:rsidR="005D2206" w:rsidRPr="00E365B7">
        <w:t xml:space="preserve"> </w:t>
      </w:r>
      <w:r w:rsidR="00C811CC">
        <w:t>for</w:t>
      </w:r>
      <w:r w:rsidR="005D2206" w:rsidRPr="00E365B7">
        <w:t xml:space="preserve"> th</w:t>
      </w:r>
      <w:r w:rsidR="007B1482" w:rsidRPr="00E365B7">
        <w:t>e</w:t>
      </w:r>
      <w:r w:rsidR="005D2206" w:rsidRPr="00E365B7">
        <w:t>s</w:t>
      </w:r>
      <w:r w:rsidR="007B1482" w:rsidRPr="00E365B7">
        <w:t>e</w:t>
      </w:r>
      <w:r w:rsidR="005D2206" w:rsidRPr="00E365B7">
        <w:t xml:space="preserve"> project</w:t>
      </w:r>
      <w:r w:rsidR="007B1482" w:rsidRPr="00E365B7">
        <w:t>s</w:t>
      </w:r>
      <w:r w:rsidR="005D2206" w:rsidRPr="00E365B7">
        <w:t xml:space="preserve"> </w:t>
      </w:r>
      <w:r w:rsidR="00A32687" w:rsidRPr="00E365B7">
        <w:t xml:space="preserve">have been included in </w:t>
      </w:r>
      <w:r w:rsidR="00A32687" w:rsidRPr="00E365B7">
        <w:rPr>
          <w:b/>
        </w:rPr>
        <w:t xml:space="preserve">Annex </w:t>
      </w:r>
      <w:r w:rsidR="007B1482" w:rsidRPr="00E365B7">
        <w:rPr>
          <w:b/>
        </w:rPr>
        <w:t>2</w:t>
      </w:r>
      <w:r w:rsidR="00A32687" w:rsidRPr="00E365B7">
        <w:rPr>
          <w:b/>
        </w:rPr>
        <w:t>.</w:t>
      </w:r>
    </w:p>
    <w:p w:rsidR="00EE2B86" w:rsidRPr="00E365B7" w:rsidRDefault="00EE2B86" w:rsidP="002E0E60">
      <w:pPr>
        <w:pStyle w:val="MainParanoChapter"/>
        <w:numPr>
          <w:ilvl w:val="0"/>
          <w:numId w:val="27"/>
        </w:numPr>
        <w:ind w:left="0" w:firstLine="0"/>
        <w:jc w:val="both"/>
        <w:outlineLvl w:val="9"/>
      </w:pPr>
      <w:r w:rsidRPr="00E365B7">
        <w:rPr>
          <w:b/>
        </w:rPr>
        <w:t xml:space="preserve">The World Bank is playing a leading role in </w:t>
      </w:r>
      <w:r w:rsidR="00D677F0">
        <w:rPr>
          <w:b/>
        </w:rPr>
        <w:t xml:space="preserve">supporting </w:t>
      </w:r>
      <w:r w:rsidRPr="00E365B7">
        <w:rPr>
          <w:b/>
        </w:rPr>
        <w:t>the adaptation field</w:t>
      </w:r>
      <w:r w:rsidR="00C811CC" w:rsidRPr="00C811CC">
        <w:rPr>
          <w:b/>
        </w:rPr>
        <w:t xml:space="preserve"> </w:t>
      </w:r>
      <w:r w:rsidR="00C811CC" w:rsidRPr="00E365B7">
        <w:rPr>
          <w:b/>
        </w:rPr>
        <w:t>in Latin America</w:t>
      </w:r>
      <w:r w:rsidRPr="00E365B7">
        <w:t xml:space="preserve">. </w:t>
      </w:r>
      <w:r w:rsidR="00E92946" w:rsidRPr="00E365B7">
        <w:t>The Bank</w:t>
      </w:r>
      <w:r w:rsidRPr="00E365B7">
        <w:t xml:space="preserve"> has identified adaptation to climate change impacts </w:t>
      </w:r>
      <w:r w:rsidR="00E92946" w:rsidRPr="00E365B7">
        <w:t>the</w:t>
      </w:r>
      <w:r w:rsidRPr="00E365B7">
        <w:t xml:space="preserve"> </w:t>
      </w:r>
      <w:r w:rsidR="00414E65" w:rsidRPr="00E365B7">
        <w:t xml:space="preserve">top </w:t>
      </w:r>
      <w:r w:rsidRPr="00E365B7">
        <w:t>priority in a regional climate change strategy (World Bank, 200</w:t>
      </w:r>
      <w:r w:rsidR="00A32687" w:rsidRPr="00E365B7">
        <w:t>9</w:t>
      </w:r>
      <w:r w:rsidRPr="00E365B7">
        <w:t xml:space="preserve">). It has also proposed an adaptation strategy emphasizing an ecosystem approach and addressing long-term trends rather than climate variability (World Bank, 2005). The </w:t>
      </w:r>
      <w:r w:rsidR="002A2452">
        <w:t xml:space="preserve">LCR </w:t>
      </w:r>
      <w:r w:rsidRPr="00E365B7">
        <w:t>region has the largest portfolio of any develop</w:t>
      </w:r>
      <w:r w:rsidR="00414E65" w:rsidRPr="00E365B7">
        <w:t>ment</w:t>
      </w:r>
      <w:r w:rsidRPr="00E365B7">
        <w:t xml:space="preserve"> agency on adaptation (Colombia: Integrated National Adaptation Program, P083075; Dominica, St. Lucia and St. Vincent: Implementation of Adaptation Measures in Coastal Zones, P090731; Regional Andes Adaptation Program for Glacier Dependent Ecosystems, P098248; CARICOM: Mainstreaming Adaptation to Climate Change</w:t>
      </w:r>
      <w:r w:rsidR="00801B23" w:rsidRPr="00E365B7">
        <w:t>,</w:t>
      </w:r>
      <w:r w:rsidRPr="00E365B7">
        <w:t xml:space="preserve"> P073389,</w:t>
      </w:r>
      <w:r w:rsidR="00801B23" w:rsidRPr="00E365B7">
        <w:t xml:space="preserve"> Mexico: Adaptation to Climate Change Impacts in the Coastal Wetlands of the Gulf of Mexico P100438;</w:t>
      </w:r>
      <w:r w:rsidRPr="00E365B7">
        <w:t xml:space="preserve"> and Central America: Addressing Impacts of Extreme Weather Events, P099457). The </w:t>
      </w:r>
      <w:r w:rsidR="001E42B0">
        <w:t>Project</w:t>
      </w:r>
      <w:r w:rsidRPr="00E365B7">
        <w:t xml:space="preserve"> would benefit from extensive experience in World Bank-assisted activities that dwell on adaptation issues.</w:t>
      </w:r>
      <w:r w:rsidR="00B7087F" w:rsidRPr="00E365B7">
        <w:t xml:space="preserve"> </w:t>
      </w:r>
    </w:p>
    <w:p w:rsidR="00EE2B86" w:rsidRPr="00E365B7" w:rsidRDefault="008133AC" w:rsidP="002E0E60">
      <w:pPr>
        <w:pStyle w:val="MainParanoChapter"/>
        <w:numPr>
          <w:ilvl w:val="0"/>
          <w:numId w:val="27"/>
        </w:numPr>
        <w:ind w:left="0" w:firstLine="0"/>
        <w:jc w:val="both"/>
        <w:outlineLvl w:val="9"/>
      </w:pPr>
      <w:r w:rsidRPr="00E365B7">
        <w:t xml:space="preserve">In terms of mitigation, the Bank has implemented the Carbon Finance Assistance Program to help design and launch the Argentina Carbon Facility (ACF). This has promoted the participation of Argentina in the international carbon market and the creation of a CDM project pipeline in the country. To date, the ACF has received 264 project ideas and issued 52 letters of No Objection, after which these projects have to follow the workflow of the Argentine Designated National Authority (DNA) in order to receive </w:t>
      </w:r>
      <w:r w:rsidR="00C811CC">
        <w:t>a</w:t>
      </w:r>
      <w:r w:rsidRPr="00E365B7">
        <w:t xml:space="preserve"> national approval. Moreover, </w:t>
      </w:r>
      <w:r w:rsidR="00A026DD" w:rsidRPr="00E365B7">
        <w:rPr>
          <w:rFonts w:eastAsia="MS Mincho"/>
          <w:bCs/>
          <w:lang w:eastAsia="ja-JP"/>
        </w:rPr>
        <w:t xml:space="preserve">Argentina has been included in the </w:t>
      </w:r>
      <w:r w:rsidR="00EE2B86" w:rsidRPr="00E365B7">
        <w:rPr>
          <w:rFonts w:eastAsia="MS Mincho"/>
          <w:bCs/>
          <w:lang w:eastAsia="ja-JP"/>
        </w:rPr>
        <w:t>Bank</w:t>
      </w:r>
      <w:r w:rsidR="00A026DD" w:rsidRPr="00E365B7">
        <w:rPr>
          <w:rFonts w:eastAsia="MS Mincho"/>
          <w:bCs/>
          <w:lang w:eastAsia="ja-JP"/>
        </w:rPr>
        <w:t>’s Forest Carbon Partnership Facility</w:t>
      </w:r>
      <w:r w:rsidR="00801B23" w:rsidRPr="00E365B7">
        <w:rPr>
          <w:rFonts w:eastAsia="MS Mincho"/>
          <w:bCs/>
          <w:lang w:eastAsia="ja-JP"/>
        </w:rPr>
        <w:t xml:space="preserve"> (FCPF) that</w:t>
      </w:r>
      <w:r w:rsidR="00A026DD" w:rsidRPr="00E365B7">
        <w:rPr>
          <w:rFonts w:eastAsia="MS Mincho"/>
          <w:bCs/>
          <w:lang w:eastAsia="ja-JP"/>
        </w:rPr>
        <w:t xml:space="preserve"> assists developing countries in their efforts to reduce emissions from deforestation and forest degradation</w:t>
      </w:r>
      <w:r w:rsidR="00801B23" w:rsidRPr="00E365B7">
        <w:rPr>
          <w:rFonts w:eastAsia="MS Mincho"/>
          <w:bCs/>
          <w:lang w:eastAsia="ja-JP"/>
        </w:rPr>
        <w:t xml:space="preserve"> (</w:t>
      </w:r>
      <w:r w:rsidR="00A026DD" w:rsidRPr="00E365B7">
        <w:rPr>
          <w:rFonts w:eastAsia="MS Mincho"/>
          <w:bCs/>
          <w:lang w:eastAsia="ja-JP"/>
        </w:rPr>
        <w:t>REDD</w:t>
      </w:r>
      <w:r w:rsidR="00801B23" w:rsidRPr="00E365B7">
        <w:rPr>
          <w:rFonts w:eastAsia="MS Mincho"/>
          <w:bCs/>
          <w:lang w:eastAsia="ja-JP"/>
        </w:rPr>
        <w:t xml:space="preserve">) </w:t>
      </w:r>
      <w:r w:rsidR="00A026DD" w:rsidRPr="00E365B7">
        <w:rPr>
          <w:rFonts w:eastAsia="MS Mincho"/>
          <w:bCs/>
          <w:lang w:eastAsia="ja-JP"/>
        </w:rPr>
        <w:t>by providing value to standing forests.</w:t>
      </w:r>
      <w:r w:rsidRPr="00E365B7">
        <w:rPr>
          <w:rFonts w:eastAsia="MS Mincho"/>
          <w:bCs/>
          <w:lang w:eastAsia="ja-JP"/>
        </w:rPr>
        <w:t xml:space="preserve"> In the FCPF context, Argentina </w:t>
      </w:r>
      <w:r w:rsidRPr="00E365B7">
        <w:t>will prepare a REDD strategy and further benefit from carbon finance</w:t>
      </w:r>
      <w:r w:rsidR="00A026DD" w:rsidRPr="00E365B7">
        <w:rPr>
          <w:rFonts w:eastAsia="MS Mincho"/>
          <w:bCs/>
          <w:lang w:eastAsia="ja-JP"/>
        </w:rPr>
        <w:t>.</w:t>
      </w:r>
      <w:r w:rsidR="00EE2B86" w:rsidRPr="00E365B7">
        <w:rPr>
          <w:rFonts w:eastAsia="MS Mincho"/>
          <w:bCs/>
          <w:lang w:eastAsia="ja-JP"/>
        </w:rPr>
        <w:t xml:space="preserve"> </w:t>
      </w:r>
      <w:r w:rsidR="001B146B" w:rsidRPr="00E365B7">
        <w:rPr>
          <w:rFonts w:eastAsia="MS Mincho"/>
          <w:bCs/>
          <w:lang w:eastAsia="ja-JP"/>
        </w:rPr>
        <w:t xml:space="preserve">At the moment of </w:t>
      </w:r>
      <w:proofErr w:type="spellStart"/>
      <w:r w:rsidR="00EE4EF5" w:rsidRPr="00E365B7">
        <w:rPr>
          <w:rFonts w:eastAsia="MS Mincho"/>
          <w:bCs/>
          <w:lang w:eastAsia="ja-JP"/>
        </w:rPr>
        <w:t>preparating</w:t>
      </w:r>
      <w:proofErr w:type="spellEnd"/>
      <w:r w:rsidR="00EE4EF5" w:rsidRPr="00E365B7">
        <w:rPr>
          <w:rFonts w:eastAsia="MS Mincho"/>
          <w:bCs/>
          <w:lang w:eastAsia="ja-JP"/>
        </w:rPr>
        <w:t xml:space="preserve"> the TNC,</w:t>
      </w:r>
      <w:r w:rsidR="001B146B" w:rsidRPr="00E365B7">
        <w:rPr>
          <w:rFonts w:eastAsia="MS Mincho"/>
          <w:bCs/>
          <w:lang w:eastAsia="ja-JP"/>
        </w:rPr>
        <w:t xml:space="preserve"> the country was </w:t>
      </w:r>
      <w:r w:rsidR="005C6E91" w:rsidRPr="00E365B7">
        <w:rPr>
          <w:rFonts w:eastAsia="MS Mincho"/>
          <w:bCs/>
          <w:lang w:eastAsia="ja-JP"/>
        </w:rPr>
        <w:t>elaboratin</w:t>
      </w:r>
      <w:r w:rsidR="001B146B" w:rsidRPr="00E365B7">
        <w:rPr>
          <w:rFonts w:eastAsia="MS Mincho"/>
          <w:bCs/>
          <w:lang w:eastAsia="ja-JP"/>
        </w:rPr>
        <w:t>g the readiness preparation proposal</w:t>
      </w:r>
      <w:r w:rsidR="007E0C97" w:rsidRPr="00E365B7">
        <w:rPr>
          <w:rFonts w:eastAsia="MS Mincho"/>
          <w:bCs/>
          <w:lang w:eastAsia="ja-JP"/>
        </w:rPr>
        <w:t xml:space="preserve"> in order to </w:t>
      </w:r>
      <w:r w:rsidR="00EE4EF5" w:rsidRPr="00E365B7">
        <w:rPr>
          <w:rFonts w:eastAsia="MS Mincho"/>
          <w:bCs/>
          <w:lang w:eastAsia="ja-JP"/>
        </w:rPr>
        <w:t>receive</w:t>
      </w:r>
      <w:r w:rsidR="007E0C97" w:rsidRPr="00E365B7">
        <w:rPr>
          <w:rFonts w:eastAsia="MS Mincho"/>
          <w:bCs/>
          <w:lang w:eastAsia="ja-JP"/>
        </w:rPr>
        <w:t xml:space="preserve"> funding to develop a REDD strategy.</w:t>
      </w:r>
    </w:p>
    <w:p w:rsidR="00CA265A" w:rsidRPr="00E365B7" w:rsidRDefault="007775C7" w:rsidP="002E0E60">
      <w:pPr>
        <w:pStyle w:val="MainParanoChapter"/>
        <w:numPr>
          <w:ilvl w:val="0"/>
          <w:numId w:val="27"/>
        </w:numPr>
        <w:ind w:left="0" w:firstLine="0"/>
        <w:jc w:val="both"/>
        <w:outlineLvl w:val="9"/>
      </w:pPr>
      <w:r w:rsidRPr="00E365B7">
        <w:rPr>
          <w:b/>
        </w:rPr>
        <w:t>In Argentina</w:t>
      </w:r>
      <w:r w:rsidR="00801B23" w:rsidRPr="00E365B7">
        <w:rPr>
          <w:b/>
        </w:rPr>
        <w:t>,</w:t>
      </w:r>
      <w:r w:rsidRPr="00E365B7">
        <w:rPr>
          <w:b/>
        </w:rPr>
        <w:t xml:space="preserve"> the Bank has assisted the </w:t>
      </w:r>
      <w:r w:rsidR="00801B23" w:rsidRPr="00E365B7">
        <w:rPr>
          <w:b/>
        </w:rPr>
        <w:t>G</w:t>
      </w:r>
      <w:r w:rsidRPr="00E365B7">
        <w:rPr>
          <w:b/>
        </w:rPr>
        <w:t>overnment in developing its SNC</w:t>
      </w:r>
      <w:r w:rsidRPr="00E365B7">
        <w:t xml:space="preserve">. The cooperation with the Bank on the SNC provides a solid basis for further analysis </w:t>
      </w:r>
      <w:r w:rsidR="00801B23" w:rsidRPr="00E365B7">
        <w:t xml:space="preserve">aimed </w:t>
      </w:r>
      <w:r w:rsidR="00D4783F" w:rsidRPr="00E365B7">
        <w:t>at</w:t>
      </w:r>
      <w:r w:rsidRPr="00E365B7">
        <w:t xml:space="preserve"> deepen</w:t>
      </w:r>
      <w:r w:rsidR="00801B23" w:rsidRPr="00E365B7">
        <w:t>ing</w:t>
      </w:r>
      <w:r w:rsidRPr="00E365B7">
        <w:t xml:space="preserve"> the conducted assessments and translat</w:t>
      </w:r>
      <w:r w:rsidR="00801B23" w:rsidRPr="00E365B7">
        <w:t>ing</w:t>
      </w:r>
      <w:r w:rsidRPr="00E365B7">
        <w:t xml:space="preserve"> them into concrete actions. The Bank brings strong technical expertise </w:t>
      </w:r>
      <w:r w:rsidR="00801B23" w:rsidRPr="00E365B7">
        <w:t xml:space="preserve">based on </w:t>
      </w:r>
      <w:r w:rsidRPr="00E365B7">
        <w:t>its work</w:t>
      </w:r>
      <w:r w:rsidR="00801B23" w:rsidRPr="00E365B7">
        <w:t xml:space="preserve"> on</w:t>
      </w:r>
      <w:r w:rsidRPr="00E365B7">
        <w:t xml:space="preserve"> all the sectors covered by the </w:t>
      </w:r>
      <w:r w:rsidR="00E36B4A" w:rsidRPr="00E365B7">
        <w:t>TNC</w:t>
      </w:r>
      <w:r w:rsidR="00291005" w:rsidRPr="00E365B7">
        <w:t>:</w:t>
      </w:r>
      <w:r w:rsidRPr="00E365B7">
        <w:t xml:space="preserve"> </w:t>
      </w:r>
      <w:r w:rsidRPr="00E365B7">
        <w:lastRenderedPageBreak/>
        <w:t>water, tourism, ecosystems, agriculture</w:t>
      </w:r>
      <w:r w:rsidR="00C83F87" w:rsidRPr="00E365B7">
        <w:t>,</w:t>
      </w:r>
      <w:r w:rsidRPr="00E365B7">
        <w:t xml:space="preserve"> energy, waste, disaster risk management, climate modeling and knowledge management, etc.  </w:t>
      </w:r>
    </w:p>
    <w:p w:rsidR="007775C7" w:rsidRPr="00E365B7" w:rsidRDefault="007775C7" w:rsidP="002E0E60">
      <w:pPr>
        <w:pStyle w:val="MainParanoChapter"/>
        <w:numPr>
          <w:ilvl w:val="0"/>
          <w:numId w:val="27"/>
        </w:numPr>
        <w:ind w:left="0" w:firstLine="0"/>
        <w:jc w:val="both"/>
        <w:outlineLvl w:val="9"/>
      </w:pPr>
      <w:r w:rsidRPr="00E365B7">
        <w:rPr>
          <w:b/>
        </w:rPr>
        <w:t xml:space="preserve">The </w:t>
      </w:r>
      <w:r w:rsidR="00E36B4A" w:rsidRPr="00E365B7">
        <w:rPr>
          <w:b/>
        </w:rPr>
        <w:t>TNC</w:t>
      </w:r>
      <w:r w:rsidRPr="00E365B7">
        <w:rPr>
          <w:b/>
        </w:rPr>
        <w:t xml:space="preserve"> </w:t>
      </w:r>
      <w:r w:rsidR="00011CA3" w:rsidRPr="00E365B7">
        <w:rPr>
          <w:b/>
        </w:rPr>
        <w:t>shall</w:t>
      </w:r>
      <w:r w:rsidRPr="00E365B7">
        <w:rPr>
          <w:b/>
        </w:rPr>
        <w:t xml:space="preserve"> also benefit from the Bank’s manifold scientific cooperation agreements</w:t>
      </w:r>
      <w:r w:rsidRPr="00E365B7">
        <w:t xml:space="preserve"> </w:t>
      </w:r>
      <w:r w:rsidR="008F7AF3" w:rsidRPr="00E365B7">
        <w:t>with;</w:t>
      </w:r>
      <w:r w:rsidR="00883C0F" w:rsidRPr="00E365B7">
        <w:t xml:space="preserve"> </w:t>
      </w:r>
      <w:r w:rsidR="00883C0F" w:rsidRPr="00E365B7">
        <w:rPr>
          <w:i/>
        </w:rPr>
        <w:t>inter alia</w:t>
      </w:r>
      <w:r w:rsidR="00883C0F" w:rsidRPr="00E365B7">
        <w:t>,</w:t>
      </w:r>
      <w:r w:rsidR="00291005" w:rsidRPr="00E365B7">
        <w:t xml:space="preserve"> </w:t>
      </w:r>
      <w:r w:rsidR="00883C0F" w:rsidRPr="00E365B7">
        <w:t>the National Center for Atmospheric Research (</w:t>
      </w:r>
      <w:r w:rsidRPr="00E365B7">
        <w:t>NCAR</w:t>
      </w:r>
      <w:r w:rsidR="00883C0F" w:rsidRPr="00E365B7">
        <w:t xml:space="preserve">) </w:t>
      </w:r>
      <w:r w:rsidR="00E35566" w:rsidRPr="00E365B7">
        <w:t xml:space="preserve">and </w:t>
      </w:r>
      <w:r w:rsidR="00883C0F" w:rsidRPr="00E365B7">
        <w:t>the National Oceanic and Atmospheric Administration</w:t>
      </w:r>
      <w:r w:rsidRPr="00E365B7">
        <w:t xml:space="preserve"> </w:t>
      </w:r>
      <w:r w:rsidR="00883C0F" w:rsidRPr="00E365B7">
        <w:t>(</w:t>
      </w:r>
      <w:r w:rsidRPr="00E365B7">
        <w:t>NOAA</w:t>
      </w:r>
      <w:r w:rsidR="00883C0F" w:rsidRPr="00E365B7">
        <w:t>)</w:t>
      </w:r>
      <w:r w:rsidR="00E35566" w:rsidRPr="00E365B7">
        <w:t>. Through these agreements</w:t>
      </w:r>
      <w:r w:rsidRPr="00E365B7">
        <w:t>,</w:t>
      </w:r>
      <w:r w:rsidR="002B7DF8">
        <w:t xml:space="preserve"> the TNC could</w:t>
      </w:r>
      <w:r w:rsidR="00E35566" w:rsidRPr="00E365B7">
        <w:t xml:space="preserve"> access state of the art support on climate modeling</w:t>
      </w:r>
      <w:r w:rsidRPr="00E365B7">
        <w:t xml:space="preserve"> </w:t>
      </w:r>
      <w:r w:rsidR="00AE4300" w:rsidRPr="00E365B7">
        <w:t>as an addit</w:t>
      </w:r>
      <w:r w:rsidR="00E35566" w:rsidRPr="00E365B7">
        <w:t>ional tool</w:t>
      </w:r>
      <w:r w:rsidR="00AE4300" w:rsidRPr="00E365B7">
        <w:t xml:space="preserve"> and</w:t>
      </w:r>
      <w:r w:rsidR="00CB7729" w:rsidRPr="00E365B7">
        <w:t xml:space="preserve"> on a needs basis</w:t>
      </w:r>
      <w:r w:rsidR="00E35566" w:rsidRPr="00E365B7">
        <w:t xml:space="preserve"> to complement the work on regional modeling </w:t>
      </w:r>
      <w:r w:rsidR="00F017C3" w:rsidRPr="00E365B7">
        <w:t xml:space="preserve">already initiated </w:t>
      </w:r>
      <w:r w:rsidR="00E35566" w:rsidRPr="00E365B7">
        <w:t xml:space="preserve">at </w:t>
      </w:r>
      <w:r w:rsidR="00C811CC">
        <w:t xml:space="preserve">the </w:t>
      </w:r>
      <w:r w:rsidR="00E35566" w:rsidRPr="00E365B7">
        <w:t>local level.</w:t>
      </w:r>
      <w:r w:rsidRPr="00E365B7">
        <w:t xml:space="preserve"> </w:t>
      </w:r>
      <w:r w:rsidR="00F017C3" w:rsidRPr="00E365B7">
        <w:t>The T</w:t>
      </w:r>
      <w:r w:rsidR="00EE4EF5" w:rsidRPr="00E365B7">
        <w:t>N</w:t>
      </w:r>
      <w:r w:rsidR="00F017C3" w:rsidRPr="00E365B7">
        <w:t>C will further benefit</w:t>
      </w:r>
      <w:r w:rsidRPr="00E365B7">
        <w:t xml:space="preserve"> from</w:t>
      </w:r>
      <w:r w:rsidR="00F017C3" w:rsidRPr="00E365B7">
        <w:t xml:space="preserve"> the Bank’s</w:t>
      </w:r>
      <w:r w:rsidRPr="00E365B7">
        <w:t xml:space="preserve"> analytical work such as the regional study on the social impacts of climate change and the Amazon Dieback Study</w:t>
      </w:r>
      <w:r w:rsidR="00F017C3" w:rsidRPr="00E365B7">
        <w:t>: a</w:t>
      </w:r>
      <w:r w:rsidRPr="00E365B7">
        <w:t xml:space="preserve"> </w:t>
      </w:r>
      <w:r w:rsidR="00C811CC">
        <w:t>key</w:t>
      </w:r>
      <w:r w:rsidRPr="00E365B7">
        <w:t xml:space="preserve"> question for Argentina is how climate-induced changes in the Amazon basin will affect rainfall patterns in</w:t>
      </w:r>
      <w:r w:rsidR="00291005" w:rsidRPr="00E365B7">
        <w:t xml:space="preserve"> the</w:t>
      </w:r>
      <w:r w:rsidRPr="00E365B7">
        <w:t xml:space="preserve"> La Plata Basin</w:t>
      </w:r>
      <w:r w:rsidR="00291005" w:rsidRPr="00E365B7">
        <w:t>,</w:t>
      </w:r>
      <w:r w:rsidRPr="00E365B7">
        <w:t xml:space="preserve"> a</w:t>
      </w:r>
      <w:r w:rsidR="00C811CC">
        <w:t>s well as</w:t>
      </w:r>
      <w:r w:rsidRPr="00E365B7">
        <w:t xml:space="preserve"> climate in the Pampa</w:t>
      </w:r>
      <w:r w:rsidR="00291005" w:rsidRPr="00E365B7">
        <w:t xml:space="preserve"> region of Argentina, the central agricultural zone of the country</w:t>
      </w:r>
      <w:r w:rsidRPr="00E365B7">
        <w:t xml:space="preserve">. </w:t>
      </w:r>
    </w:p>
    <w:p w:rsidR="00EE2B86" w:rsidRPr="00E365B7" w:rsidRDefault="007775C7" w:rsidP="002E0E60">
      <w:pPr>
        <w:pStyle w:val="MainParanoChapter"/>
        <w:numPr>
          <w:ilvl w:val="0"/>
          <w:numId w:val="27"/>
        </w:numPr>
        <w:ind w:left="0" w:firstLine="0"/>
        <w:jc w:val="both"/>
        <w:outlineLvl w:val="9"/>
      </w:pPr>
      <w:r w:rsidRPr="00E365B7">
        <w:rPr>
          <w:b/>
        </w:rPr>
        <w:t xml:space="preserve">The Bank </w:t>
      </w:r>
      <w:r w:rsidR="00C811CC">
        <w:rPr>
          <w:b/>
        </w:rPr>
        <w:t>also has a</w:t>
      </w:r>
      <w:r w:rsidRPr="00E365B7">
        <w:rPr>
          <w:b/>
        </w:rPr>
        <w:t xml:space="preserve"> broad lending portfolio in Argentina </w:t>
      </w:r>
      <w:r w:rsidR="00871ECD" w:rsidRPr="00E365B7">
        <w:rPr>
          <w:b/>
        </w:rPr>
        <w:t xml:space="preserve">with which </w:t>
      </w:r>
      <w:r w:rsidRPr="00E365B7">
        <w:rPr>
          <w:b/>
        </w:rPr>
        <w:t xml:space="preserve">the proposed </w:t>
      </w:r>
      <w:r w:rsidR="001E42B0">
        <w:rPr>
          <w:b/>
        </w:rPr>
        <w:t>Project</w:t>
      </w:r>
      <w:r w:rsidRPr="00E365B7">
        <w:rPr>
          <w:b/>
        </w:rPr>
        <w:t xml:space="preserve"> would be coordinated</w:t>
      </w:r>
      <w:r w:rsidR="002D7690" w:rsidRPr="00E365B7">
        <w:t xml:space="preserve"> (Annex 2 expands the potential </w:t>
      </w:r>
      <w:r w:rsidR="00692080" w:rsidRPr="00E365B7">
        <w:t xml:space="preserve">for </w:t>
      </w:r>
      <w:r w:rsidR="002D7690" w:rsidRPr="00E365B7">
        <w:t>cooperation)</w:t>
      </w:r>
      <w:r w:rsidRPr="00E365B7">
        <w:t>. Specifically</w:t>
      </w:r>
      <w:r w:rsidR="00AE0A68" w:rsidRPr="00E365B7">
        <w:t>,</w:t>
      </w:r>
      <w:r w:rsidRPr="00E365B7">
        <w:t xml:space="preserve"> the TNC would generate valuable data for long term planning and defining responses to climate change impacts in the sectors covered by the</w:t>
      </w:r>
      <w:r w:rsidR="00AE0A68" w:rsidRPr="00E365B7">
        <w:t xml:space="preserve"> following</w:t>
      </w:r>
      <w:r w:rsidRPr="00E365B7">
        <w:t xml:space="preserve"> lending operations: (</w:t>
      </w:r>
      <w:proofErr w:type="spellStart"/>
      <w:r w:rsidRPr="00E365B7">
        <w:t>i</w:t>
      </w:r>
      <w:proofErr w:type="spellEnd"/>
      <w:r w:rsidRPr="00E365B7">
        <w:t xml:space="preserve">) the Urban Flood Prevention and Drainage </w:t>
      </w:r>
      <w:r w:rsidR="001E42B0">
        <w:t>Project</w:t>
      </w:r>
      <w:r w:rsidR="00C811CC">
        <w:t xml:space="preserve"> </w:t>
      </w:r>
      <w:r w:rsidR="00EE2B86" w:rsidRPr="00E365B7">
        <w:t>(</w:t>
      </w:r>
      <w:r w:rsidRPr="00E365B7">
        <w:t>APL</w:t>
      </w:r>
      <w:r w:rsidR="00EE2B86" w:rsidRPr="00E365B7">
        <w:t>2)</w:t>
      </w:r>
      <w:r w:rsidRPr="00E365B7">
        <w:t xml:space="preserve">, (ii) </w:t>
      </w:r>
      <w:r w:rsidR="00EE2B86" w:rsidRPr="00E365B7">
        <w:t xml:space="preserve">the </w:t>
      </w:r>
      <w:r w:rsidRPr="00E365B7">
        <w:t xml:space="preserve">National Urban Solid Waste Management </w:t>
      </w:r>
      <w:r w:rsidR="001E42B0">
        <w:t>Project</w:t>
      </w:r>
      <w:r w:rsidRPr="00E365B7">
        <w:t xml:space="preserve">; (iii) the Second Provincial Agricultural Development </w:t>
      </w:r>
      <w:r w:rsidR="001E42B0">
        <w:t>Project</w:t>
      </w:r>
      <w:r w:rsidRPr="00E365B7">
        <w:t xml:space="preserve"> and the (iv) Buenos Aires Infrastructure Sustainable Investment Development </w:t>
      </w:r>
      <w:r w:rsidR="001E42B0">
        <w:t>Project</w:t>
      </w:r>
      <w:r w:rsidRPr="00E365B7">
        <w:t xml:space="preserve">. The proposed </w:t>
      </w:r>
      <w:r w:rsidR="001E42B0">
        <w:t>Project</w:t>
      </w:r>
      <w:r w:rsidRPr="00E365B7">
        <w:t xml:space="preserve"> will also be coordinated with</w:t>
      </w:r>
      <w:r w:rsidR="00AE0A68" w:rsidRPr="00E365B7">
        <w:t xml:space="preserve"> already approved</w:t>
      </w:r>
      <w:r w:rsidRPr="00E365B7">
        <w:t xml:space="preserve"> GEF </w:t>
      </w:r>
      <w:r w:rsidR="001E42B0">
        <w:t>Project</w:t>
      </w:r>
      <w:r w:rsidRPr="00E365B7">
        <w:t>s</w:t>
      </w:r>
      <w:r w:rsidR="00AE0A68" w:rsidRPr="00E365B7">
        <w:t xml:space="preserve"> in Argentina, or those</w:t>
      </w:r>
      <w:r w:rsidRPr="00E365B7">
        <w:t xml:space="preserve"> </w:t>
      </w:r>
      <w:r w:rsidR="00C811CC">
        <w:t>in</w:t>
      </w:r>
      <w:r w:rsidRPr="00E365B7">
        <w:t xml:space="preserve"> the process of approval in sectors related to energy efficiency, conservation of ecosystems</w:t>
      </w:r>
      <w:r w:rsidR="00AE0A68" w:rsidRPr="00E365B7">
        <w:t xml:space="preserve"> and</w:t>
      </w:r>
      <w:r w:rsidRPr="00E365B7">
        <w:t xml:space="preserve"> biodiversity , transport and forest management</w:t>
      </w:r>
      <w:r w:rsidR="00AE0A68" w:rsidRPr="00E365B7">
        <w:t>, for example</w:t>
      </w:r>
      <w:r w:rsidRPr="00E365B7">
        <w:t>: (</w:t>
      </w:r>
      <w:proofErr w:type="spellStart"/>
      <w:r w:rsidRPr="00E365B7">
        <w:t>i</w:t>
      </w:r>
      <w:proofErr w:type="spellEnd"/>
      <w:r w:rsidRPr="00E365B7">
        <w:t xml:space="preserve">) the </w:t>
      </w:r>
      <w:r w:rsidR="00EE2B86" w:rsidRPr="00E365B7">
        <w:t>E</w:t>
      </w:r>
      <w:r w:rsidRPr="00E365B7">
        <w:t xml:space="preserve">nergy </w:t>
      </w:r>
      <w:r w:rsidR="00EE2B86" w:rsidRPr="00E365B7">
        <w:t>E</w:t>
      </w:r>
      <w:r w:rsidRPr="00E365B7">
        <w:t xml:space="preserve">fficiency </w:t>
      </w:r>
      <w:r w:rsidR="001E42B0">
        <w:t>Project</w:t>
      </w:r>
      <w:r w:rsidRPr="00E365B7">
        <w:t xml:space="preserve">; (ii) the Establishment of Incentives for the Conservation of Ecosystem Services of Global Significance </w:t>
      </w:r>
      <w:r w:rsidR="001E42B0">
        <w:t>Project</w:t>
      </w:r>
      <w:r w:rsidRPr="00E365B7">
        <w:t xml:space="preserve">. (iii) the Rural Corridors and Biodiversity Conservation </w:t>
      </w:r>
      <w:r w:rsidR="001E42B0">
        <w:t>Project</w:t>
      </w:r>
      <w:r w:rsidRPr="00E365B7">
        <w:t xml:space="preserve">; (iv) the Sustainable Forest Management in the </w:t>
      </w:r>
      <w:proofErr w:type="spellStart"/>
      <w:r w:rsidRPr="00E365B7">
        <w:t>Transboundary</w:t>
      </w:r>
      <w:proofErr w:type="spellEnd"/>
      <w:r w:rsidRPr="00E365B7">
        <w:t xml:space="preserve"> Gran Chaco Americano Ecosystem</w:t>
      </w:r>
      <w:r w:rsidR="00C811CC">
        <w:t xml:space="preserve"> </w:t>
      </w:r>
      <w:r w:rsidR="001E42B0">
        <w:t>Project</w:t>
      </w:r>
      <w:r w:rsidRPr="00E365B7">
        <w:t xml:space="preserve">; </w:t>
      </w:r>
      <w:r w:rsidR="00EE2B86" w:rsidRPr="00E365B7">
        <w:t xml:space="preserve">and </w:t>
      </w:r>
      <w:r w:rsidRPr="00E365B7">
        <w:t xml:space="preserve">(v) the </w:t>
      </w:r>
      <w:r w:rsidR="00AE0A68" w:rsidRPr="00E365B7">
        <w:t>R</w:t>
      </w:r>
      <w:r w:rsidRPr="00E365B7">
        <w:t xml:space="preserve">egional </w:t>
      </w:r>
      <w:r w:rsidR="00AE0A68" w:rsidRPr="00E365B7">
        <w:t>S</w:t>
      </w:r>
      <w:r w:rsidRPr="00E365B7">
        <w:t xml:space="preserve">ustainable </w:t>
      </w:r>
      <w:r w:rsidR="00AE0A68" w:rsidRPr="00E365B7">
        <w:t>T</w:t>
      </w:r>
      <w:r w:rsidRPr="00E365B7">
        <w:t xml:space="preserve">ransport and </w:t>
      </w:r>
      <w:r w:rsidR="00AE0A68" w:rsidRPr="00E365B7">
        <w:t>A</w:t>
      </w:r>
      <w:r w:rsidRPr="00E365B7">
        <w:t xml:space="preserve">ir </w:t>
      </w:r>
      <w:r w:rsidR="00AE0A68" w:rsidRPr="00E365B7">
        <w:t>Q</w:t>
      </w:r>
      <w:r w:rsidRPr="00E365B7">
        <w:t xml:space="preserve">uality </w:t>
      </w:r>
      <w:r w:rsidR="001E42B0">
        <w:t>Project</w:t>
      </w:r>
      <w:r w:rsidRPr="00E365B7">
        <w:t xml:space="preserve">. </w:t>
      </w:r>
    </w:p>
    <w:p w:rsidR="007775C7" w:rsidRPr="00E365B7" w:rsidRDefault="007775C7" w:rsidP="002E0E60">
      <w:pPr>
        <w:pStyle w:val="MainParanoChapter"/>
        <w:numPr>
          <w:ilvl w:val="0"/>
          <w:numId w:val="27"/>
        </w:numPr>
        <w:ind w:left="0" w:firstLine="0"/>
        <w:jc w:val="both"/>
        <w:outlineLvl w:val="9"/>
      </w:pPr>
      <w:r w:rsidRPr="00E365B7">
        <w:t xml:space="preserve">The coordination of the TNC with the </w:t>
      </w:r>
      <w:r w:rsidR="00D4783F" w:rsidRPr="00E365B7">
        <w:t>sectors,</w:t>
      </w:r>
      <w:r w:rsidRPr="00E365B7">
        <w:t xml:space="preserve"> in which the Bank is involved</w:t>
      </w:r>
      <w:r w:rsidR="00AE0A68" w:rsidRPr="00E365B7">
        <w:t>,</w:t>
      </w:r>
      <w:r w:rsidRPr="00E365B7">
        <w:t xml:space="preserve"> as well as the identification of new priority intervention areas in the field of adaptation and mitigation through the TNC</w:t>
      </w:r>
      <w:r w:rsidR="00AE0A68" w:rsidRPr="00E365B7">
        <w:t>,</w:t>
      </w:r>
      <w:r w:rsidRPr="00E365B7">
        <w:t xml:space="preserve"> would provide new opportunities for cooperation.</w:t>
      </w:r>
    </w:p>
    <w:p w:rsidR="00713250" w:rsidRPr="00E365B7" w:rsidRDefault="00713250" w:rsidP="002E0E60">
      <w:pPr>
        <w:pStyle w:val="NormalWeb"/>
        <w:numPr>
          <w:ilvl w:val="0"/>
          <w:numId w:val="27"/>
        </w:numPr>
        <w:spacing w:before="120" w:beforeAutospacing="0" w:after="0" w:afterAutospacing="0"/>
        <w:ind w:left="0" w:firstLine="0"/>
        <w:jc w:val="both"/>
        <w:rPr>
          <w:sz w:val="20"/>
          <w:szCs w:val="20"/>
          <w:lang w:val="en-US"/>
        </w:rPr>
      </w:pPr>
      <w:r w:rsidRPr="00E365B7">
        <w:rPr>
          <w:color w:val="000000"/>
          <w:lang w:val="en-US"/>
        </w:rPr>
        <w:t xml:space="preserve">Finally, </w:t>
      </w:r>
      <w:r w:rsidRPr="00E365B7">
        <w:rPr>
          <w:b/>
          <w:color w:val="000000"/>
          <w:lang w:val="en-US"/>
        </w:rPr>
        <w:t>the TNC will learn f</w:t>
      </w:r>
      <w:r w:rsidR="00B30667">
        <w:rPr>
          <w:b/>
          <w:color w:val="000000"/>
          <w:lang w:val="en-US"/>
        </w:rPr>
        <w:t>rom</w:t>
      </w:r>
      <w:r w:rsidRPr="00E365B7">
        <w:rPr>
          <w:b/>
          <w:color w:val="000000"/>
          <w:lang w:val="en-US"/>
        </w:rPr>
        <w:t xml:space="preserve"> the development of o</w:t>
      </w:r>
      <w:r w:rsidR="00486459" w:rsidRPr="00E365B7">
        <w:rPr>
          <w:b/>
          <w:color w:val="000000"/>
          <w:lang w:val="en-US"/>
        </w:rPr>
        <w:t>t</w:t>
      </w:r>
      <w:r w:rsidRPr="00E365B7">
        <w:rPr>
          <w:b/>
          <w:color w:val="000000"/>
          <w:lang w:val="en-US"/>
        </w:rPr>
        <w:t xml:space="preserve">her </w:t>
      </w:r>
      <w:r w:rsidR="00761033">
        <w:rPr>
          <w:b/>
          <w:color w:val="000000"/>
          <w:lang w:val="en-US"/>
        </w:rPr>
        <w:t>NC</w:t>
      </w:r>
      <w:r w:rsidRPr="00E365B7">
        <w:rPr>
          <w:b/>
          <w:color w:val="000000"/>
          <w:lang w:val="en-US"/>
        </w:rPr>
        <w:t xml:space="preserve">s </w:t>
      </w:r>
      <w:r w:rsidR="00486459" w:rsidRPr="00E365B7">
        <w:rPr>
          <w:b/>
          <w:color w:val="000000"/>
          <w:lang w:val="en-US"/>
        </w:rPr>
        <w:t>in</w:t>
      </w:r>
      <w:r w:rsidRPr="00E365B7">
        <w:rPr>
          <w:b/>
          <w:color w:val="000000"/>
          <w:lang w:val="en-US"/>
        </w:rPr>
        <w:t xml:space="preserve"> the Region.</w:t>
      </w:r>
      <w:r w:rsidRPr="00E365B7">
        <w:rPr>
          <w:color w:val="000000"/>
          <w:lang w:val="en-US"/>
        </w:rPr>
        <w:t xml:space="preserve"> The </w:t>
      </w:r>
      <w:r w:rsidR="000B4BA3">
        <w:rPr>
          <w:color w:val="000000"/>
          <w:lang w:val="en-US"/>
        </w:rPr>
        <w:t>TNC</w:t>
      </w:r>
      <w:r w:rsidRPr="00E365B7">
        <w:rPr>
          <w:color w:val="000000"/>
          <w:lang w:val="en-US"/>
        </w:rPr>
        <w:t xml:space="preserve"> of Mexico to the UN Framework Convention on Climate Change was prepared with participation of the Government, academia, the private sector and NGOs. A very important step in integrating the participation of different </w:t>
      </w:r>
      <w:r w:rsidR="00A7330C">
        <w:rPr>
          <w:color w:val="000000"/>
          <w:lang w:val="en-US"/>
        </w:rPr>
        <w:t>m</w:t>
      </w:r>
      <w:r w:rsidRPr="00E365B7">
        <w:rPr>
          <w:color w:val="000000"/>
          <w:lang w:val="en-US"/>
        </w:rPr>
        <w:t>inistries for decision-</w:t>
      </w:r>
      <w:r w:rsidR="00B72993" w:rsidRPr="00E365B7">
        <w:rPr>
          <w:color w:val="000000"/>
          <w:lang w:val="en-US"/>
        </w:rPr>
        <w:t>making</w:t>
      </w:r>
      <w:r w:rsidRPr="00E365B7">
        <w:rPr>
          <w:color w:val="000000"/>
          <w:lang w:val="en-US"/>
        </w:rPr>
        <w:t xml:space="preserve"> was the creation of the Inter Ministerial Commission on Climate Change (CICC). </w:t>
      </w:r>
    </w:p>
    <w:p w:rsidR="00713250" w:rsidRPr="00E365B7" w:rsidRDefault="00713250" w:rsidP="002E0E60">
      <w:pPr>
        <w:pStyle w:val="NormalWeb"/>
        <w:numPr>
          <w:ilvl w:val="0"/>
          <w:numId w:val="27"/>
        </w:numPr>
        <w:spacing w:before="120" w:beforeAutospacing="0" w:after="0" w:afterAutospacing="0"/>
        <w:ind w:left="0" w:firstLine="0"/>
        <w:jc w:val="both"/>
        <w:rPr>
          <w:rFonts w:ascii="Verdana" w:hAnsi="Verdana"/>
          <w:sz w:val="20"/>
          <w:szCs w:val="20"/>
          <w:lang w:val="en-US"/>
        </w:rPr>
      </w:pPr>
      <w:r w:rsidRPr="00E365B7">
        <w:rPr>
          <w:color w:val="000000"/>
          <w:lang w:val="en-US"/>
        </w:rPr>
        <w:t xml:space="preserve">CICC resulted from an agreement between the participating ministries, and was in charge of coordinating the actions of the Federal Public Administration, according to their own attributions. These actions are related to the implementation of policies for greenhouse gas emissions mitigation and for adaptation to the effects of climate change. This agreement also aimed at identifying, promoting and evaluating projects for the reduction and capture of GHG emissions in Mexico, by using the provisions of the Kyoto Protocol </w:t>
      </w:r>
      <w:r w:rsidR="00B7777A">
        <w:rPr>
          <w:color w:val="000000"/>
          <w:lang w:val="en-US"/>
        </w:rPr>
        <w:t xml:space="preserve">(KP) </w:t>
      </w:r>
      <w:r w:rsidRPr="00E365B7">
        <w:rPr>
          <w:color w:val="000000"/>
          <w:lang w:val="en-US"/>
        </w:rPr>
        <w:t xml:space="preserve">as well as other instruments directed towards the same goal. The members of the Commission were the Ministries of Foreign Affairs; Social Development; Environment and Natural Resources; </w:t>
      </w:r>
      <w:r w:rsidRPr="00E365B7">
        <w:rPr>
          <w:color w:val="000000"/>
          <w:lang w:val="en-US"/>
        </w:rPr>
        <w:lastRenderedPageBreak/>
        <w:t xml:space="preserve">Energy; Economy; Agriculture, Rural Development, Fisheries and Food; and Communications and Transport. The Ministry of Treasury and Public Credit was a guest participant. The Commission could also request other dependencies and governmental entities to participate on an </w:t>
      </w:r>
      <w:r w:rsidRPr="00E365B7">
        <w:rPr>
          <w:i/>
          <w:iCs/>
          <w:color w:val="000000"/>
          <w:lang w:val="en-US"/>
        </w:rPr>
        <w:t xml:space="preserve">ad-hoc </w:t>
      </w:r>
      <w:r w:rsidRPr="00E365B7">
        <w:rPr>
          <w:color w:val="000000"/>
          <w:lang w:val="en-US"/>
        </w:rPr>
        <w:t>basis when needed</w:t>
      </w:r>
      <w:r w:rsidRPr="00E365B7">
        <w:rPr>
          <w:rStyle w:val="FootnoteReference"/>
          <w:color w:val="000000"/>
          <w:lang w:val="en-US"/>
        </w:rPr>
        <w:footnoteReference w:id="3"/>
      </w:r>
      <w:r w:rsidRPr="00E365B7">
        <w:rPr>
          <w:color w:val="000000"/>
          <w:lang w:val="en-US"/>
        </w:rPr>
        <w:t>.</w:t>
      </w:r>
    </w:p>
    <w:p w:rsidR="00B72993" w:rsidRDefault="00B72993" w:rsidP="00AC327E">
      <w:pPr>
        <w:pStyle w:val="Footer"/>
        <w:tabs>
          <w:tab w:val="clear" w:pos="4320"/>
          <w:tab w:val="clear" w:pos="8640"/>
          <w:tab w:val="left" w:pos="720"/>
        </w:tabs>
        <w:ind w:right="72"/>
        <w:jc w:val="both"/>
        <w:rPr>
          <w:b/>
        </w:rPr>
      </w:pPr>
    </w:p>
    <w:p w:rsidR="009B7CFA" w:rsidRPr="00E365B7" w:rsidRDefault="009B7CFA" w:rsidP="00AC327E">
      <w:pPr>
        <w:pStyle w:val="Footer"/>
        <w:tabs>
          <w:tab w:val="clear" w:pos="4320"/>
          <w:tab w:val="clear" w:pos="8640"/>
          <w:tab w:val="left" w:pos="720"/>
        </w:tabs>
        <w:ind w:right="72"/>
        <w:jc w:val="both"/>
        <w:rPr>
          <w:b/>
        </w:rPr>
      </w:pPr>
      <w:r w:rsidRPr="00E365B7">
        <w:rPr>
          <w:b/>
        </w:rPr>
        <w:t>Government Policies and Strategies</w:t>
      </w:r>
    </w:p>
    <w:p w:rsidR="00581500" w:rsidRPr="00E365B7" w:rsidRDefault="00581500" w:rsidP="00AC327E">
      <w:pPr>
        <w:pStyle w:val="Footer"/>
        <w:tabs>
          <w:tab w:val="clear" w:pos="4320"/>
          <w:tab w:val="clear" w:pos="8640"/>
        </w:tabs>
        <w:spacing w:after="80"/>
        <w:jc w:val="both"/>
      </w:pPr>
    </w:p>
    <w:p w:rsidR="00CB7305" w:rsidRPr="00E365B7" w:rsidRDefault="00FC408C" w:rsidP="002E0E60">
      <w:pPr>
        <w:pStyle w:val="MainParanoChapter"/>
        <w:numPr>
          <w:ilvl w:val="0"/>
          <w:numId w:val="27"/>
        </w:numPr>
        <w:ind w:left="0" w:firstLine="0"/>
        <w:jc w:val="both"/>
        <w:outlineLvl w:val="9"/>
      </w:pPr>
      <w:r w:rsidRPr="00E365B7">
        <w:t xml:space="preserve">The </w:t>
      </w:r>
      <w:r w:rsidR="001E42B0">
        <w:t>Project</w:t>
      </w:r>
      <w:r w:rsidRPr="00E365B7">
        <w:t xml:space="preserve"> is in line with </w:t>
      </w:r>
      <w:proofErr w:type="spellStart"/>
      <w:r w:rsidRPr="00E365B7">
        <w:t>GOAaspirations</w:t>
      </w:r>
      <w:proofErr w:type="spellEnd"/>
      <w:r w:rsidRPr="00E365B7">
        <w:t xml:space="preserve"> on advancing with the national climate change agenda, and has a specific target of </w:t>
      </w:r>
      <w:r w:rsidR="00283890" w:rsidRPr="00E365B7">
        <w:t xml:space="preserve">promoting identification and </w:t>
      </w:r>
      <w:r w:rsidRPr="00E365B7">
        <w:t>filling</w:t>
      </w:r>
      <w:r w:rsidR="00283890" w:rsidRPr="00E365B7">
        <w:t xml:space="preserve"> of</w:t>
      </w:r>
      <w:r w:rsidRPr="00E365B7">
        <w:t xml:space="preserve"> policy and strategy gaps </w:t>
      </w:r>
      <w:r w:rsidR="00C811CC">
        <w:t>i</w:t>
      </w:r>
      <w:r w:rsidRPr="00E365B7">
        <w:t xml:space="preserve">n relevant sectors. </w:t>
      </w:r>
    </w:p>
    <w:p w:rsidR="00CB7305" w:rsidRPr="00015EE9" w:rsidRDefault="00CB7305" w:rsidP="002E0E60">
      <w:pPr>
        <w:pStyle w:val="MainParanoChapter"/>
        <w:numPr>
          <w:ilvl w:val="0"/>
          <w:numId w:val="27"/>
        </w:numPr>
        <w:ind w:left="0" w:firstLine="0"/>
        <w:jc w:val="both"/>
        <w:outlineLvl w:val="9"/>
      </w:pPr>
      <w:r w:rsidRPr="00E365B7">
        <w:t xml:space="preserve">Argentina is introducing environmental considerations and sustainable development concepts into its strategic </w:t>
      </w:r>
      <w:proofErr w:type="spellStart"/>
      <w:r w:rsidRPr="00E365B7">
        <w:t>sectoral</w:t>
      </w:r>
      <w:proofErr w:type="spellEnd"/>
      <w:r w:rsidRPr="00E365B7">
        <w:t xml:space="preserve"> development plans for each of the main economic sectors, which have not been fully considered in the past</w:t>
      </w:r>
      <w:r w:rsidR="00C811CC">
        <w:t xml:space="preserve"> (s</w:t>
      </w:r>
      <w:r w:rsidRPr="00E365B7">
        <w:t xml:space="preserve">ee a detailed list of relevant Government initiatives in </w:t>
      </w:r>
      <w:r w:rsidR="00D67FBF" w:rsidRPr="00E365B7">
        <w:t>Annex 1</w:t>
      </w:r>
      <w:r w:rsidR="00653CB7">
        <w:t>7</w:t>
      </w:r>
      <w:r w:rsidR="00C811CC">
        <w:t>)</w:t>
      </w:r>
      <w:r w:rsidRPr="00E365B7">
        <w:t xml:space="preserve">. </w:t>
      </w:r>
      <w:r w:rsidR="00FE54CC" w:rsidRPr="00E365B7">
        <w:t>The</w:t>
      </w:r>
      <w:r w:rsidR="006B763C">
        <w:t>re</w:t>
      </w:r>
      <w:r w:rsidR="00ED3854" w:rsidRPr="00E365B7">
        <w:t xml:space="preserve"> are incipient effort</w:t>
      </w:r>
      <w:r w:rsidR="00FE54CC" w:rsidRPr="00E365B7">
        <w:t>s</w:t>
      </w:r>
      <w:r w:rsidR="00ED3854" w:rsidRPr="00E365B7">
        <w:t xml:space="preserve"> </w:t>
      </w:r>
      <w:r w:rsidR="00FE54CC" w:rsidRPr="00E365B7">
        <w:t>with</w:t>
      </w:r>
      <w:r w:rsidR="00ED3854" w:rsidRPr="00E365B7">
        <w:t xml:space="preserve"> substantial</w:t>
      </w:r>
      <w:r w:rsidR="00FE54CC" w:rsidRPr="00E365B7">
        <w:t xml:space="preserve"> potential </w:t>
      </w:r>
      <w:r w:rsidR="006B763C">
        <w:t>for</w:t>
      </w:r>
      <w:r w:rsidR="00ED3854" w:rsidRPr="00E365B7">
        <w:t xml:space="preserve"> mitigation and adaptation </w:t>
      </w:r>
      <w:r w:rsidR="00FE54CC" w:rsidRPr="00E365B7">
        <w:t>impact</w:t>
      </w:r>
      <w:r w:rsidR="00ED3854" w:rsidRPr="00E365B7">
        <w:t xml:space="preserve">s. </w:t>
      </w:r>
      <w:r w:rsidR="00FE54CC" w:rsidRPr="00E365B7">
        <w:t>The</w:t>
      </w:r>
      <w:r w:rsidR="00ED3854" w:rsidRPr="00E365B7">
        <w:t xml:space="preserve"> on</w:t>
      </w:r>
      <w:r w:rsidR="00FE54CC" w:rsidRPr="00E365B7">
        <w:t>-</w:t>
      </w:r>
      <w:r w:rsidR="00ED3854" w:rsidRPr="00E365B7">
        <w:t xml:space="preserve">going activities and </w:t>
      </w:r>
      <w:proofErr w:type="spellStart"/>
      <w:r w:rsidR="00ED3854" w:rsidRPr="00E365B7">
        <w:t>sectoral</w:t>
      </w:r>
      <w:proofErr w:type="spellEnd"/>
      <w:r w:rsidR="00ED3854" w:rsidRPr="00E365B7">
        <w:t xml:space="preserve"> programs will contribute with </w:t>
      </w:r>
      <w:r w:rsidR="00ED3854" w:rsidRPr="00015EE9">
        <w:t>inputs to the TNC as lessons learned or opportunities to consider obstacles or barriers.</w:t>
      </w:r>
    </w:p>
    <w:p w:rsidR="00CB7305" w:rsidRPr="00015EE9" w:rsidRDefault="00CB7305" w:rsidP="002E0E60">
      <w:pPr>
        <w:pStyle w:val="Footer"/>
        <w:numPr>
          <w:ilvl w:val="0"/>
          <w:numId w:val="27"/>
        </w:numPr>
        <w:tabs>
          <w:tab w:val="clear" w:pos="4320"/>
          <w:tab w:val="clear" w:pos="8640"/>
        </w:tabs>
        <w:ind w:left="0" w:firstLine="0"/>
        <w:jc w:val="both"/>
        <w:rPr>
          <w:noProof/>
        </w:rPr>
      </w:pPr>
      <w:r w:rsidRPr="00015EE9">
        <w:rPr>
          <w:noProof/>
        </w:rPr>
        <w:t xml:space="preserve">The main objective of the </w:t>
      </w:r>
      <w:r w:rsidR="000B4BA3">
        <w:rPr>
          <w:noProof/>
        </w:rPr>
        <w:t>TNC</w:t>
      </w:r>
      <w:r w:rsidRPr="00015EE9">
        <w:rPr>
          <w:noProof/>
        </w:rPr>
        <w:t xml:space="preserve"> </w:t>
      </w:r>
      <w:r w:rsidR="006B763C" w:rsidRPr="00015EE9">
        <w:t>is to</w:t>
      </w:r>
      <w:r w:rsidR="00DD4036" w:rsidRPr="00015EE9">
        <w:t xml:space="preserve"> </w:t>
      </w:r>
      <w:r w:rsidR="00DD4036" w:rsidRPr="00015EE9">
        <w:rPr>
          <w:noProof/>
        </w:rPr>
        <w:t xml:space="preserve">design climate change </w:t>
      </w:r>
      <w:r w:rsidR="00442FFE">
        <w:rPr>
          <w:noProof/>
        </w:rPr>
        <w:t>P&amp;M</w:t>
      </w:r>
      <w:r w:rsidR="00DD4036" w:rsidRPr="00015EE9">
        <w:rPr>
          <w:noProof/>
        </w:rPr>
        <w:t xml:space="preserve"> that could be integrated into sectoral development strategies and assessing their economic, environmental and social impacts. </w:t>
      </w:r>
      <w:r w:rsidRPr="00015EE9">
        <w:rPr>
          <w:noProof/>
        </w:rPr>
        <w:t>This will offer a scientific-based decision making tool not only for the Secretar</w:t>
      </w:r>
      <w:r w:rsidR="00B30667" w:rsidRPr="00015EE9">
        <w:rPr>
          <w:noProof/>
        </w:rPr>
        <w:t>iat</w:t>
      </w:r>
      <w:r w:rsidRPr="00015EE9">
        <w:rPr>
          <w:noProof/>
        </w:rPr>
        <w:t xml:space="preserve"> of Environment and Sustainable Development</w:t>
      </w:r>
      <w:r w:rsidR="00B30667" w:rsidRPr="00015EE9">
        <w:rPr>
          <w:noProof/>
        </w:rPr>
        <w:t xml:space="preserve"> (SAyDS)</w:t>
      </w:r>
      <w:r w:rsidRPr="00015EE9">
        <w:rPr>
          <w:noProof/>
        </w:rPr>
        <w:t xml:space="preserve"> but also for policy makers across the different areas of national, provincial and municipal governments. </w:t>
      </w:r>
    </w:p>
    <w:p w:rsidR="00CB7305" w:rsidRPr="00E365B7" w:rsidRDefault="00CB7305" w:rsidP="00CB7305">
      <w:pPr>
        <w:pStyle w:val="ListParagraph"/>
        <w:rPr>
          <w:noProof/>
        </w:rPr>
      </w:pPr>
    </w:p>
    <w:p w:rsidR="00CB7305" w:rsidRPr="00E365B7" w:rsidRDefault="00CB7305" w:rsidP="002E0E60">
      <w:pPr>
        <w:pStyle w:val="Footer"/>
        <w:numPr>
          <w:ilvl w:val="0"/>
          <w:numId w:val="27"/>
        </w:numPr>
        <w:tabs>
          <w:tab w:val="clear" w:pos="4320"/>
          <w:tab w:val="clear" w:pos="8640"/>
        </w:tabs>
        <w:ind w:left="0" w:firstLine="0"/>
        <w:jc w:val="both"/>
        <w:rPr>
          <w:noProof/>
        </w:rPr>
      </w:pPr>
      <w:r w:rsidRPr="00E365B7">
        <w:rPr>
          <w:noProof/>
        </w:rPr>
        <w:t xml:space="preserve">This </w:t>
      </w:r>
      <w:r w:rsidR="001E42B0">
        <w:rPr>
          <w:noProof/>
        </w:rPr>
        <w:t>Project</w:t>
      </w:r>
      <w:r w:rsidRPr="00E365B7">
        <w:rPr>
          <w:noProof/>
        </w:rPr>
        <w:t xml:space="preserve"> proposal has been elaborated after an initial consultation process within and outside the SAyDS.  Among </w:t>
      </w:r>
      <w:r w:rsidR="008E1D4F" w:rsidRPr="00E365B7">
        <w:rPr>
          <w:noProof/>
        </w:rPr>
        <w:t>G</w:t>
      </w:r>
      <w:r w:rsidRPr="00E365B7">
        <w:rPr>
          <w:noProof/>
        </w:rPr>
        <w:t>overnment agencies that have participated in this process are the Secretar</w:t>
      </w:r>
      <w:r w:rsidR="008E1D4F" w:rsidRPr="00E365B7">
        <w:rPr>
          <w:noProof/>
        </w:rPr>
        <w:t>iat</w:t>
      </w:r>
      <w:r w:rsidRPr="00E365B7">
        <w:rPr>
          <w:noProof/>
        </w:rPr>
        <w:t xml:space="preserve"> of Energy, the Secretar</w:t>
      </w:r>
      <w:r w:rsidR="008E1D4F" w:rsidRPr="00E365B7">
        <w:rPr>
          <w:noProof/>
        </w:rPr>
        <w:t>iat</w:t>
      </w:r>
      <w:r w:rsidRPr="00E365B7">
        <w:rPr>
          <w:noProof/>
        </w:rPr>
        <w:t xml:space="preserve"> of Industry, the </w:t>
      </w:r>
      <w:r w:rsidR="00083129">
        <w:rPr>
          <w:noProof/>
        </w:rPr>
        <w:t>MAGyP</w:t>
      </w:r>
      <w:r w:rsidRPr="00E365B7">
        <w:rPr>
          <w:noProof/>
        </w:rPr>
        <w:t>, and the Subsecretar</w:t>
      </w:r>
      <w:r w:rsidR="008E1D4F" w:rsidRPr="00E365B7">
        <w:rPr>
          <w:noProof/>
        </w:rPr>
        <w:t>iat</w:t>
      </w:r>
      <w:r w:rsidRPr="00E365B7">
        <w:rPr>
          <w:noProof/>
        </w:rPr>
        <w:t xml:space="preserve"> of Water Resources. Together with th</w:t>
      </w:r>
      <w:r w:rsidR="00083129">
        <w:rPr>
          <w:noProof/>
        </w:rPr>
        <w:t>ese</w:t>
      </w:r>
      <w:r w:rsidRPr="00E365B7">
        <w:rPr>
          <w:noProof/>
        </w:rPr>
        <w:t>, SAyDS is leading the climate change dialogue with other agencies, or with climate change units in pr</w:t>
      </w:r>
      <w:r w:rsidR="008E1D4F" w:rsidRPr="00E365B7">
        <w:rPr>
          <w:noProof/>
        </w:rPr>
        <w:t>ovinces, which represent a val</w:t>
      </w:r>
      <w:r w:rsidRPr="00E365B7">
        <w:rPr>
          <w:noProof/>
        </w:rPr>
        <w:t>uab</w:t>
      </w:r>
      <w:r w:rsidR="008E1D4F" w:rsidRPr="00E365B7">
        <w:rPr>
          <w:noProof/>
        </w:rPr>
        <w:t>l</w:t>
      </w:r>
      <w:r w:rsidRPr="00E365B7">
        <w:rPr>
          <w:noProof/>
        </w:rPr>
        <w:t xml:space="preserve">e platform </w:t>
      </w:r>
      <w:r w:rsidR="00FA400E" w:rsidRPr="00E365B7">
        <w:rPr>
          <w:noProof/>
        </w:rPr>
        <w:t>f</w:t>
      </w:r>
      <w:r w:rsidRPr="00E365B7">
        <w:rPr>
          <w:noProof/>
        </w:rPr>
        <w:t>o</w:t>
      </w:r>
      <w:r w:rsidR="00FA400E" w:rsidRPr="00E365B7">
        <w:rPr>
          <w:noProof/>
        </w:rPr>
        <w:t>r</w:t>
      </w:r>
      <w:r w:rsidRPr="00E365B7">
        <w:rPr>
          <w:noProof/>
        </w:rPr>
        <w:t xml:space="preserve"> build</w:t>
      </w:r>
      <w:r w:rsidR="00FD4E8E">
        <w:rPr>
          <w:noProof/>
        </w:rPr>
        <w:t>ing</w:t>
      </w:r>
      <w:r w:rsidRPr="00E365B7">
        <w:rPr>
          <w:noProof/>
        </w:rPr>
        <w:t xml:space="preserve"> on specific</w:t>
      </w:r>
      <w:r w:rsidR="00FA400E" w:rsidRPr="00E365B7">
        <w:rPr>
          <w:noProof/>
        </w:rPr>
        <w:t xml:space="preserve"> TNC</w:t>
      </w:r>
      <w:r w:rsidRPr="00E365B7">
        <w:rPr>
          <w:noProof/>
        </w:rPr>
        <w:t xml:space="preserve"> topics. The TNC preparation has tr</w:t>
      </w:r>
      <w:r w:rsidR="00486459" w:rsidRPr="00E365B7">
        <w:rPr>
          <w:noProof/>
        </w:rPr>
        <w:t>i</w:t>
      </w:r>
      <w:r w:rsidRPr="00E365B7">
        <w:rPr>
          <w:noProof/>
        </w:rPr>
        <w:t>gg</w:t>
      </w:r>
      <w:r w:rsidR="00FA400E" w:rsidRPr="00E365B7">
        <w:rPr>
          <w:noProof/>
        </w:rPr>
        <w:t>e</w:t>
      </w:r>
      <w:r w:rsidRPr="00E365B7">
        <w:rPr>
          <w:noProof/>
        </w:rPr>
        <w:t xml:space="preserve">red creation of the </w:t>
      </w:r>
      <w:r w:rsidR="007803F8" w:rsidRPr="00E365B7">
        <w:rPr>
          <w:i/>
          <w:noProof/>
        </w:rPr>
        <w:t>Government Committee on Climate Change</w:t>
      </w:r>
      <w:r w:rsidRPr="00E365B7">
        <w:rPr>
          <w:noProof/>
        </w:rPr>
        <w:t xml:space="preserve">, </w:t>
      </w:r>
      <w:r w:rsidR="007803F8" w:rsidRPr="00E365B7">
        <w:rPr>
          <w:noProof/>
        </w:rPr>
        <w:t xml:space="preserve">an inter sectoral group which under the </w:t>
      </w:r>
      <w:r w:rsidR="007803F8" w:rsidRPr="00E365B7">
        <w:rPr>
          <w:noProof/>
        </w:rPr>
        <w:lastRenderedPageBreak/>
        <w:t>coordination of</w:t>
      </w:r>
      <w:r w:rsidR="00FA400E" w:rsidRPr="00E365B7">
        <w:rPr>
          <w:noProof/>
        </w:rPr>
        <w:t xml:space="preserve"> the</w:t>
      </w:r>
      <w:r w:rsidR="007803F8" w:rsidRPr="00E365B7">
        <w:rPr>
          <w:noProof/>
        </w:rPr>
        <w:t xml:space="preserve"> SAyDS will be in charge of the climate change pol</w:t>
      </w:r>
      <w:r w:rsidR="00486459" w:rsidRPr="00E365B7">
        <w:rPr>
          <w:noProof/>
        </w:rPr>
        <w:t>i</w:t>
      </w:r>
      <w:r w:rsidR="007803F8" w:rsidRPr="00E365B7">
        <w:rPr>
          <w:noProof/>
        </w:rPr>
        <w:t xml:space="preserve">cy for the country. The Committee will also serve as the </w:t>
      </w:r>
      <w:r w:rsidR="007803F8" w:rsidRPr="00E365B7">
        <w:rPr>
          <w:i/>
          <w:noProof/>
        </w:rPr>
        <w:t>Steering Committee</w:t>
      </w:r>
      <w:r w:rsidR="007803F8" w:rsidRPr="00E365B7">
        <w:rPr>
          <w:noProof/>
        </w:rPr>
        <w:t xml:space="preserve"> for this </w:t>
      </w:r>
      <w:r w:rsidR="001E42B0">
        <w:rPr>
          <w:noProof/>
        </w:rPr>
        <w:t>Project</w:t>
      </w:r>
      <w:r w:rsidR="007803F8" w:rsidRPr="00E365B7">
        <w:rPr>
          <w:noProof/>
        </w:rPr>
        <w:t xml:space="preserve"> (see Annex </w:t>
      </w:r>
      <w:r w:rsidR="008E1D4F" w:rsidRPr="00E365B7">
        <w:rPr>
          <w:noProof/>
        </w:rPr>
        <w:t>6</w:t>
      </w:r>
      <w:r w:rsidR="007803F8" w:rsidRPr="00E365B7">
        <w:rPr>
          <w:noProof/>
        </w:rPr>
        <w:t xml:space="preserve"> for more details)</w:t>
      </w:r>
      <w:r w:rsidR="008E1D4F" w:rsidRPr="00E365B7">
        <w:rPr>
          <w:noProof/>
        </w:rPr>
        <w:t>.</w:t>
      </w:r>
      <w:r w:rsidR="007803F8" w:rsidRPr="00E365B7">
        <w:rPr>
          <w:noProof/>
        </w:rPr>
        <w:t xml:space="preserve"> </w:t>
      </w:r>
    </w:p>
    <w:p w:rsidR="00F218B2" w:rsidRPr="00E365B7" w:rsidRDefault="00F218B2" w:rsidP="00AC327E">
      <w:pPr>
        <w:autoSpaceDE w:val="0"/>
        <w:autoSpaceDN w:val="0"/>
        <w:adjustRightInd w:val="0"/>
        <w:jc w:val="both"/>
        <w:rPr>
          <w:rFonts w:eastAsia="MS Mincho"/>
          <w:sz w:val="22"/>
          <w:szCs w:val="22"/>
          <w:lang w:eastAsia="ja-JP"/>
        </w:rPr>
      </w:pPr>
    </w:p>
    <w:p w:rsidR="00C93315" w:rsidRPr="00E365B7" w:rsidRDefault="00C93315" w:rsidP="002E0E60">
      <w:pPr>
        <w:pStyle w:val="PDSHeading2"/>
        <w:numPr>
          <w:ilvl w:val="0"/>
          <w:numId w:val="51"/>
        </w:numPr>
        <w:ind w:left="0" w:firstLine="0"/>
      </w:pPr>
      <w:bookmarkStart w:id="12" w:name="_Toc40780171"/>
      <w:bookmarkStart w:id="13" w:name="_Toc255498077"/>
      <w:bookmarkStart w:id="14" w:name="_Toc268771631"/>
      <w:bookmarkEnd w:id="11"/>
      <w:r w:rsidRPr="00E365B7">
        <w:t xml:space="preserve">Higher </w:t>
      </w:r>
      <w:r w:rsidR="008239B8" w:rsidRPr="00E365B7">
        <w:t>L</w:t>
      </w:r>
      <w:r w:rsidRPr="00E365B7">
        <w:t xml:space="preserve">evel </w:t>
      </w:r>
      <w:r w:rsidR="008239B8" w:rsidRPr="00E365B7">
        <w:t>O</w:t>
      </w:r>
      <w:r w:rsidRPr="00E365B7">
        <w:t xml:space="preserve">bjectives to which the </w:t>
      </w:r>
      <w:r w:rsidR="001E42B0">
        <w:t>Project</w:t>
      </w:r>
      <w:r w:rsidRPr="00E365B7">
        <w:t xml:space="preserve"> </w:t>
      </w:r>
      <w:r w:rsidR="008239B8" w:rsidRPr="00E365B7">
        <w:t>C</w:t>
      </w:r>
      <w:r w:rsidRPr="00E365B7">
        <w:t>ontributes</w:t>
      </w:r>
      <w:bookmarkStart w:id="15" w:name="HigherLevelObjectives"/>
      <w:bookmarkEnd w:id="12"/>
      <w:bookmarkEnd w:id="13"/>
      <w:bookmarkEnd w:id="14"/>
    </w:p>
    <w:p w:rsidR="00042C6B" w:rsidRPr="00E365B7" w:rsidRDefault="00042C6B" w:rsidP="00AC327E"/>
    <w:p w:rsidR="00493EC5" w:rsidRPr="00E365B7" w:rsidRDefault="00493EC5" w:rsidP="00AC327E">
      <w:pPr>
        <w:jc w:val="both"/>
        <w:rPr>
          <w:b/>
          <w:noProof/>
        </w:rPr>
      </w:pPr>
      <w:bookmarkStart w:id="16" w:name="_Toc40780172"/>
      <w:bookmarkEnd w:id="15"/>
      <w:r w:rsidRPr="00E365B7">
        <w:rPr>
          <w:b/>
          <w:noProof/>
        </w:rPr>
        <w:t xml:space="preserve">Environmental </w:t>
      </w:r>
      <w:r w:rsidR="008239B8" w:rsidRPr="00E365B7">
        <w:rPr>
          <w:b/>
          <w:noProof/>
        </w:rPr>
        <w:t>O</w:t>
      </w:r>
      <w:r w:rsidRPr="00E365B7">
        <w:rPr>
          <w:b/>
          <w:noProof/>
        </w:rPr>
        <w:t>bjectives of the G</w:t>
      </w:r>
      <w:r w:rsidR="008239B8" w:rsidRPr="00E365B7">
        <w:rPr>
          <w:b/>
          <w:noProof/>
        </w:rPr>
        <w:t>O</w:t>
      </w:r>
      <w:r w:rsidRPr="00E365B7">
        <w:rPr>
          <w:b/>
          <w:noProof/>
        </w:rPr>
        <w:t>A</w:t>
      </w:r>
      <w:r w:rsidRPr="00E365B7">
        <w:rPr>
          <w:rStyle w:val="FootnoteReference"/>
        </w:rPr>
        <w:footnoteReference w:id="4"/>
      </w:r>
    </w:p>
    <w:p w:rsidR="00493EC5" w:rsidRPr="00E365B7" w:rsidRDefault="00493EC5" w:rsidP="00AC327E">
      <w:pPr>
        <w:jc w:val="both"/>
        <w:rPr>
          <w:noProof/>
        </w:rPr>
      </w:pPr>
    </w:p>
    <w:p w:rsidR="00493EC5" w:rsidRPr="00E365B7" w:rsidRDefault="00493EC5" w:rsidP="002E0E60">
      <w:pPr>
        <w:pStyle w:val="MainParanoChapter"/>
        <w:numPr>
          <w:ilvl w:val="0"/>
          <w:numId w:val="27"/>
        </w:numPr>
        <w:ind w:left="0" w:firstLine="0"/>
        <w:jc w:val="both"/>
        <w:outlineLvl w:val="9"/>
      </w:pPr>
      <w:r w:rsidRPr="00E365B7">
        <w:rPr>
          <w:b/>
          <w:noProof/>
        </w:rPr>
        <w:t>The G</w:t>
      </w:r>
      <w:r w:rsidR="008239B8" w:rsidRPr="00E365B7">
        <w:rPr>
          <w:b/>
          <w:noProof/>
        </w:rPr>
        <w:t>O</w:t>
      </w:r>
      <w:r w:rsidRPr="00E365B7">
        <w:rPr>
          <w:b/>
          <w:noProof/>
        </w:rPr>
        <w:t xml:space="preserve">A has </w:t>
      </w:r>
      <w:r w:rsidR="00A9249D" w:rsidRPr="00E365B7">
        <w:rPr>
          <w:b/>
          <w:noProof/>
        </w:rPr>
        <w:t>made</w:t>
      </w:r>
      <w:r w:rsidRPr="00E365B7">
        <w:rPr>
          <w:b/>
          <w:noProof/>
        </w:rPr>
        <w:t xml:space="preserve"> </w:t>
      </w:r>
      <w:r w:rsidR="00A9249D" w:rsidRPr="00E365B7">
        <w:rPr>
          <w:b/>
          <w:noProof/>
        </w:rPr>
        <w:t>a</w:t>
      </w:r>
      <w:r w:rsidRPr="00E365B7">
        <w:rPr>
          <w:b/>
          <w:noProof/>
        </w:rPr>
        <w:t xml:space="preserve"> commitment to convert sustainable development and care f</w:t>
      </w:r>
      <w:r w:rsidR="00A9249D" w:rsidRPr="00E365B7">
        <w:rPr>
          <w:b/>
          <w:noProof/>
        </w:rPr>
        <w:t>or</w:t>
      </w:r>
      <w:r w:rsidRPr="00E365B7">
        <w:rPr>
          <w:b/>
          <w:noProof/>
        </w:rPr>
        <w:t xml:space="preserve"> the environment in</w:t>
      </w:r>
      <w:r w:rsidR="00FD4E8E">
        <w:rPr>
          <w:b/>
          <w:noProof/>
        </w:rPr>
        <w:t>to</w:t>
      </w:r>
      <w:r w:rsidRPr="00E365B7">
        <w:rPr>
          <w:b/>
          <w:noProof/>
        </w:rPr>
        <w:t xml:space="preserve"> a real public policy</w:t>
      </w:r>
      <w:r w:rsidRPr="00E365B7">
        <w:t>, seeking to include environmental dimension</w:t>
      </w:r>
      <w:r w:rsidR="00FD4E8E">
        <w:t>s</w:t>
      </w:r>
      <w:r w:rsidRPr="00E365B7">
        <w:t xml:space="preserve"> at all levels of </w:t>
      </w:r>
      <w:r w:rsidR="00A9249D" w:rsidRPr="00E365B7">
        <w:t>G</w:t>
      </w:r>
      <w:r w:rsidRPr="00E365B7">
        <w:t xml:space="preserve">overnmental actions. In this way, the </w:t>
      </w:r>
      <w:r w:rsidR="00A9249D" w:rsidRPr="00E365B7">
        <w:t>G</w:t>
      </w:r>
      <w:r w:rsidRPr="00E365B7">
        <w:t xml:space="preserve">overnment has been </w:t>
      </w:r>
      <w:r w:rsidR="001A49E7" w:rsidRPr="00E365B7">
        <w:t>working</w:t>
      </w:r>
      <w:r w:rsidRPr="00E365B7">
        <w:t xml:space="preserve"> </w:t>
      </w:r>
      <w:r w:rsidR="00A9249D" w:rsidRPr="00E365B7">
        <w:t>o</w:t>
      </w:r>
      <w:r w:rsidRPr="00E365B7">
        <w:t>n optimization of instruments such as territorial planning, adopting a</w:t>
      </w:r>
      <w:r w:rsidR="00380E27" w:rsidRPr="00E365B7">
        <w:t xml:space="preserve"> system for environmental</w:t>
      </w:r>
      <w:r w:rsidRPr="00E365B7">
        <w:t xml:space="preserve"> </w:t>
      </w:r>
      <w:r w:rsidR="001A49E7" w:rsidRPr="00E365B7">
        <w:t>diagnos</w:t>
      </w:r>
      <w:r w:rsidR="00A9249D" w:rsidRPr="00E365B7">
        <w:t>t</w:t>
      </w:r>
      <w:r w:rsidR="001A49E7" w:rsidRPr="00E365B7">
        <w:t>i</w:t>
      </w:r>
      <w:r w:rsidR="00A9249D" w:rsidRPr="00E365B7">
        <w:t>c</w:t>
      </w:r>
      <w:r w:rsidR="001A49E7" w:rsidRPr="00E365B7">
        <w:t xml:space="preserve"> and</w:t>
      </w:r>
      <w:r w:rsidRPr="00E365B7">
        <w:t xml:space="preserve"> information, and civil participation </w:t>
      </w:r>
      <w:r w:rsidR="00380E27" w:rsidRPr="00E365B7">
        <w:t>to strengthen economic</w:t>
      </w:r>
      <w:r w:rsidRPr="00E365B7">
        <w:t xml:space="preserve"> sustainab</w:t>
      </w:r>
      <w:r w:rsidR="00380E27" w:rsidRPr="00E365B7">
        <w:t>ility</w:t>
      </w:r>
      <w:r w:rsidRPr="00E365B7">
        <w:t xml:space="preserve">. </w:t>
      </w:r>
      <w:r w:rsidR="00486459" w:rsidRPr="00E365B7">
        <w:t>C</w:t>
      </w:r>
      <w:r w:rsidRPr="00E365B7">
        <w:t xml:space="preserve">limate change is </w:t>
      </w:r>
      <w:r w:rsidR="00486459" w:rsidRPr="00E365B7">
        <w:t>a key issue</w:t>
      </w:r>
      <w:r w:rsidRPr="00E365B7">
        <w:t xml:space="preserve"> of </w:t>
      </w:r>
      <w:r w:rsidR="00380E27" w:rsidRPr="00E365B7">
        <w:t>national</w:t>
      </w:r>
      <w:r w:rsidRPr="00E365B7">
        <w:t xml:space="preserve"> environmental policy, involving</w:t>
      </w:r>
      <w:r w:rsidR="008E1D4F" w:rsidRPr="00E365B7">
        <w:t xml:space="preserve"> </w:t>
      </w:r>
      <w:r w:rsidRPr="00E365B7">
        <w:t xml:space="preserve">reduction of GHG emissions and </w:t>
      </w:r>
      <w:r w:rsidR="00486459" w:rsidRPr="00E365B7">
        <w:t>adaptation</w:t>
      </w:r>
      <w:r w:rsidRPr="00E365B7">
        <w:t>. The first actions of this national strategy are promotion of renewable</w:t>
      </w:r>
      <w:r w:rsidR="00380E27" w:rsidRPr="00E365B7">
        <w:t xml:space="preserve"> energy</w:t>
      </w:r>
      <w:r w:rsidRPr="00E365B7">
        <w:t xml:space="preserve"> sources in order to increase their </w:t>
      </w:r>
      <w:r w:rsidR="00380E27" w:rsidRPr="00E365B7">
        <w:t>share</w:t>
      </w:r>
      <w:r w:rsidRPr="00E365B7">
        <w:t xml:space="preserve"> in the energy mix, achievement of </w:t>
      </w:r>
      <w:r w:rsidR="001A49E7" w:rsidRPr="00E365B7">
        <w:t xml:space="preserve">energy </w:t>
      </w:r>
      <w:r w:rsidRPr="00E365B7">
        <w:t>efficiency through specific programs</w:t>
      </w:r>
      <w:r w:rsidR="00380E27" w:rsidRPr="00E365B7">
        <w:t>,</w:t>
      </w:r>
      <w:r w:rsidRPr="00E365B7">
        <w:t xml:space="preserve"> and preservation of native forest</w:t>
      </w:r>
      <w:r w:rsidR="00380E27" w:rsidRPr="00E365B7">
        <w:t>s</w:t>
      </w:r>
      <w:r w:rsidRPr="00E365B7">
        <w:t>. Under this context, the proposed TNC is fully aligned with</w:t>
      </w:r>
      <w:r w:rsidR="00380E27" w:rsidRPr="00E365B7">
        <w:t xml:space="preserve"> national</w:t>
      </w:r>
      <w:r w:rsidRPr="00E365B7">
        <w:t xml:space="preserve"> environmental </w:t>
      </w:r>
      <w:r w:rsidR="001A49E7" w:rsidRPr="00E365B7">
        <w:t>priorities</w:t>
      </w:r>
      <w:r w:rsidR="00380E27" w:rsidRPr="00E365B7">
        <w:t>, which</w:t>
      </w:r>
      <w:r w:rsidRPr="00E365B7">
        <w:t xml:space="preserve"> includ</w:t>
      </w:r>
      <w:r w:rsidR="00380E27" w:rsidRPr="00E365B7">
        <w:t>e</w:t>
      </w:r>
      <w:r w:rsidRPr="00E365B7">
        <w:t xml:space="preserve">, among other activities, completion of a national GHG inventory </w:t>
      </w:r>
      <w:r w:rsidR="00380E27" w:rsidRPr="00E365B7">
        <w:t>aimed at</w:t>
      </w:r>
      <w:r w:rsidRPr="00E365B7">
        <w:t xml:space="preserve"> strengthen</w:t>
      </w:r>
      <w:r w:rsidR="00380E27" w:rsidRPr="00E365B7">
        <w:t>ing</w:t>
      </w:r>
      <w:r w:rsidRPr="00E365B7">
        <w:t xml:space="preserve"> the systems of environment diagnos</w:t>
      </w:r>
      <w:r w:rsidR="00380E27" w:rsidRPr="00E365B7">
        <w:t>t</w:t>
      </w:r>
      <w:r w:rsidRPr="00E365B7">
        <w:t>i</w:t>
      </w:r>
      <w:r w:rsidR="00380E27" w:rsidRPr="00E365B7">
        <w:t>c, as well as</w:t>
      </w:r>
      <w:r w:rsidRPr="00E365B7">
        <w:t xml:space="preserve"> identification of</w:t>
      </w:r>
      <w:r w:rsidR="00380E27" w:rsidRPr="00E365B7">
        <w:t xml:space="preserve"> adequate</w:t>
      </w:r>
      <w:r w:rsidRPr="00E365B7">
        <w:t xml:space="preserve"> measures for mitigation and adaptation.</w:t>
      </w:r>
    </w:p>
    <w:p w:rsidR="00AA3E9D" w:rsidRPr="00E365B7" w:rsidRDefault="00AA3E9D" w:rsidP="002E0E60">
      <w:pPr>
        <w:pStyle w:val="MainParanoChapter"/>
        <w:numPr>
          <w:ilvl w:val="0"/>
          <w:numId w:val="27"/>
        </w:numPr>
        <w:ind w:left="0" w:firstLine="0"/>
        <w:jc w:val="both"/>
        <w:outlineLvl w:val="9"/>
      </w:pPr>
      <w:r w:rsidRPr="00E365B7">
        <w:rPr>
          <w:b/>
          <w:bCs/>
          <w:noProof/>
        </w:rPr>
        <w:t xml:space="preserve">The </w:t>
      </w:r>
      <w:r w:rsidR="001E42B0">
        <w:rPr>
          <w:b/>
          <w:bCs/>
          <w:noProof/>
        </w:rPr>
        <w:t>Project</w:t>
      </w:r>
      <w:r w:rsidRPr="00E365B7">
        <w:rPr>
          <w:b/>
          <w:bCs/>
          <w:noProof/>
        </w:rPr>
        <w:t xml:space="preserve"> contributes to achieving the ultimate objective of the UNFCCC</w:t>
      </w:r>
      <w:r w:rsidRPr="00E365B7">
        <w:t xml:space="preserve">. The objective </w:t>
      </w:r>
      <w:r w:rsidR="00390B5C" w:rsidRPr="00E365B7">
        <w:t xml:space="preserve">of the </w:t>
      </w:r>
      <w:r w:rsidR="00995CC9" w:rsidRPr="00E365B7">
        <w:t>UN Framework Convention on Climate Change (UNFCCC),</w:t>
      </w:r>
      <w:r w:rsidR="00390B5C" w:rsidRPr="00E365B7">
        <w:t xml:space="preserve"> </w:t>
      </w:r>
      <w:r w:rsidRPr="00E365B7">
        <w:t xml:space="preserve">and </w:t>
      </w:r>
      <w:r w:rsidR="00390B5C" w:rsidRPr="00E365B7">
        <w:t xml:space="preserve">of </w:t>
      </w:r>
      <w:r w:rsidRPr="00E365B7">
        <w:t xml:space="preserve">any related legal instruments that the </w:t>
      </w:r>
      <w:r w:rsidR="00B76E3C">
        <w:t>COP</w:t>
      </w:r>
      <w:r w:rsidRPr="00E365B7">
        <w:t xml:space="preserve"> may adopt</w:t>
      </w:r>
      <w:r w:rsidR="00995CC9" w:rsidRPr="00E365B7">
        <w:t>,</w:t>
      </w:r>
      <w:r w:rsidRPr="00E365B7">
        <w:t xml:space="preserve"> is to achieve</w:t>
      </w:r>
      <w:r w:rsidR="00390B5C" w:rsidRPr="00E365B7" w:rsidDel="00390B5C">
        <w:t xml:space="preserve"> </w:t>
      </w:r>
      <w:r w:rsidRPr="00E365B7">
        <w:t>stabilization of greenhouse gas concentrations in the atmosphere at a level that would prevent dangerous anthropogenic interference with the climate system. Such a level should be achieved within a timeframe sufficient to allow ecosystems to adapt naturally to climate change, to ensure that food production is not threatened</w:t>
      </w:r>
      <w:r w:rsidR="00995CC9" w:rsidRPr="00E365B7">
        <w:t>,</w:t>
      </w:r>
      <w:r w:rsidRPr="00E365B7">
        <w:t xml:space="preserve"> and to enable economic development to proceed in a sustainable manner.</w:t>
      </w:r>
    </w:p>
    <w:p w:rsidR="008800CC" w:rsidRPr="00E365B7" w:rsidRDefault="008800CC" w:rsidP="002E0E60">
      <w:pPr>
        <w:pStyle w:val="MainParanoChapter"/>
        <w:numPr>
          <w:ilvl w:val="0"/>
          <w:numId w:val="27"/>
        </w:numPr>
        <w:ind w:left="0" w:firstLine="0"/>
        <w:jc w:val="both"/>
        <w:outlineLvl w:val="9"/>
      </w:pPr>
      <w:r w:rsidRPr="00E365B7">
        <w:rPr>
          <w:b/>
        </w:rPr>
        <w:t>Argentina is an active player in the international climate change agenda</w:t>
      </w:r>
      <w:r w:rsidRPr="00E365B7">
        <w:t>. Argentina ratified the UNFCCC on March 11, 1994</w:t>
      </w:r>
      <w:r w:rsidR="00995CC9" w:rsidRPr="00E365B7">
        <w:t>,</w:t>
      </w:r>
      <w:r w:rsidRPr="00E365B7">
        <w:t xml:space="preserve"> and the KP in September</w:t>
      </w:r>
      <w:r w:rsidR="00995CC9" w:rsidRPr="00E365B7">
        <w:t xml:space="preserve"> 28,</w:t>
      </w:r>
      <w:r w:rsidRPr="00E365B7">
        <w:t xml:space="preserve"> 2001. As part of the obligations assumed as a </w:t>
      </w:r>
      <w:r w:rsidR="00995CC9" w:rsidRPr="00E365B7">
        <w:t>P</w:t>
      </w:r>
      <w:r w:rsidRPr="00E365B7">
        <w:t xml:space="preserve">arty </w:t>
      </w:r>
      <w:r w:rsidR="00995CC9" w:rsidRPr="00E365B7">
        <w:t>to</w:t>
      </w:r>
      <w:r w:rsidRPr="00E365B7">
        <w:t xml:space="preserve"> the UNFCCC, the GOA submitted its First National Communication (FNC) in July 1997</w:t>
      </w:r>
      <w:r w:rsidR="00CB5ED5" w:rsidRPr="00E365B7">
        <w:t>,</w:t>
      </w:r>
      <w:r w:rsidRPr="00E365B7">
        <w:t xml:space="preserve"> and a revised one in October 1999. The </w:t>
      </w:r>
      <w:r w:rsidR="00442FFE">
        <w:t>SNC</w:t>
      </w:r>
      <w:r w:rsidRPr="00E365B7">
        <w:t xml:space="preserve"> was submitted in December 2007 with the support of the </w:t>
      </w:r>
      <w:r w:rsidR="004C1682" w:rsidRPr="00E365B7">
        <w:t xml:space="preserve">World </w:t>
      </w:r>
      <w:r w:rsidRPr="00E365B7">
        <w:t>Bank</w:t>
      </w:r>
      <w:r w:rsidR="004C1682" w:rsidRPr="00E365B7">
        <w:t xml:space="preserve"> and the </w:t>
      </w:r>
      <w:r w:rsidRPr="00E365B7">
        <w:t xml:space="preserve">GEF. During 2008, the GOA </w:t>
      </w:r>
      <w:r w:rsidR="00D74787" w:rsidRPr="00E365B7">
        <w:t>started</w:t>
      </w:r>
      <w:r w:rsidRPr="00E365B7">
        <w:t xml:space="preserve"> the preparation of the TNC to the Parties of the UNFCCC through the continued help of the Bank/GEF. Argentina </w:t>
      </w:r>
      <w:r w:rsidR="00CB5ED5" w:rsidRPr="00E365B7">
        <w:t>w</w:t>
      </w:r>
      <w:r w:rsidR="004C1682" w:rsidRPr="00E365B7">
        <w:t>as</w:t>
      </w:r>
      <w:r w:rsidRPr="00E365B7">
        <w:t xml:space="preserve"> actively involved in the pre-Copenhagen negotiations. </w:t>
      </w:r>
      <w:r w:rsidR="00CB5ED5" w:rsidRPr="00E365B7">
        <w:t>Thereby,</w:t>
      </w:r>
      <w:r w:rsidRPr="00E365B7">
        <w:t xml:space="preserve"> </w:t>
      </w:r>
      <w:r w:rsidR="00C47D83" w:rsidRPr="00E365B7">
        <w:t>and pos</w:t>
      </w:r>
      <w:r w:rsidR="009011C9">
        <w:t>t</w:t>
      </w:r>
      <w:r w:rsidR="00C47D83" w:rsidRPr="00E365B7">
        <w:t>-COP15,</w:t>
      </w:r>
      <w:r w:rsidRPr="00E365B7">
        <w:t xml:space="preserve"> Argentina</w:t>
      </w:r>
      <w:r w:rsidR="00C47D83" w:rsidRPr="00E365B7">
        <w:t xml:space="preserve"> has</w:t>
      </w:r>
      <w:r w:rsidRPr="00E365B7">
        <w:t xml:space="preserve"> continue</w:t>
      </w:r>
      <w:r w:rsidR="00CB5ED5" w:rsidRPr="00E365B7">
        <w:t>d</w:t>
      </w:r>
      <w:r w:rsidRPr="00E365B7">
        <w:t xml:space="preserve"> to hold its position to claim deeper GHG ER commitments by developed countries t</w:t>
      </w:r>
      <w:r w:rsidR="000E20FF" w:rsidRPr="00E365B7">
        <w:t>han</w:t>
      </w:r>
      <w:r w:rsidRPr="00E365B7">
        <w:t xml:space="preserve"> those </w:t>
      </w:r>
      <w:r w:rsidR="000E20FF" w:rsidRPr="00E365B7">
        <w:t>originally</w:t>
      </w:r>
      <w:r w:rsidRPr="00E365B7">
        <w:t xml:space="preserve"> agreed under the KP. At the same time, Argentina is requesting economic</w:t>
      </w:r>
      <w:r w:rsidR="00AC7034" w:rsidRPr="00E365B7">
        <w:t>,</w:t>
      </w:r>
      <w:r w:rsidRPr="00E365B7">
        <w:t xml:space="preserve"> technological</w:t>
      </w:r>
      <w:r w:rsidR="00AC7034" w:rsidRPr="00E365B7">
        <w:t xml:space="preserve"> and scientific</w:t>
      </w:r>
      <w:r w:rsidRPr="00E365B7">
        <w:t xml:space="preserve"> support to implement appropriate mitigation actions in developing countries. This position is being shared by the majority of the Latin American countries. </w:t>
      </w:r>
      <w:r w:rsidR="001033F9" w:rsidRPr="00E365B7">
        <w:t>T</w:t>
      </w:r>
      <w:r w:rsidRPr="00E365B7">
        <w:t xml:space="preserve">he </w:t>
      </w:r>
      <w:r w:rsidR="004C1682" w:rsidRPr="00E365B7">
        <w:t>current</w:t>
      </w:r>
      <w:r w:rsidRPr="00E365B7">
        <w:t xml:space="preserve"> administration </w:t>
      </w:r>
      <w:r w:rsidR="000E20FF" w:rsidRPr="00E365B7">
        <w:t>of</w:t>
      </w:r>
      <w:r w:rsidRPr="00E365B7">
        <w:t xml:space="preserve"> the </w:t>
      </w:r>
      <w:r w:rsidRPr="00E365B7">
        <w:lastRenderedPageBreak/>
        <w:t>Secretar</w:t>
      </w:r>
      <w:r w:rsidR="000E20FF" w:rsidRPr="00E365B7">
        <w:t>iat</w:t>
      </w:r>
      <w:r w:rsidRPr="00E365B7">
        <w:t xml:space="preserve"> of Environment and Sustainable Development (</w:t>
      </w:r>
      <w:proofErr w:type="spellStart"/>
      <w:r w:rsidRPr="00E365B7">
        <w:t>SAyDS</w:t>
      </w:r>
      <w:proofErr w:type="spellEnd"/>
      <w:r w:rsidRPr="00E365B7">
        <w:t>) is demonstrating a deep commitment to the climate change agenda</w:t>
      </w:r>
      <w:r w:rsidR="000E20FF" w:rsidRPr="00E365B7">
        <w:t>, as well as related</w:t>
      </w:r>
      <w:r w:rsidRPr="00E365B7">
        <w:t xml:space="preserve"> leadership capacity among the </w:t>
      </w:r>
      <w:r w:rsidR="000E20FF" w:rsidRPr="00E365B7">
        <w:t>national</w:t>
      </w:r>
      <w:r w:rsidRPr="00E365B7">
        <w:t xml:space="preserve"> public authorities. There is a strong will inside the </w:t>
      </w:r>
      <w:proofErr w:type="spellStart"/>
      <w:r w:rsidRPr="00E365B7">
        <w:t>SAyDS</w:t>
      </w:r>
      <w:proofErr w:type="spellEnd"/>
      <w:r w:rsidRPr="00E365B7">
        <w:t xml:space="preserve"> to lead the effort of </w:t>
      </w:r>
      <w:r w:rsidR="000E20FF" w:rsidRPr="00E365B7">
        <w:t>integrating</w:t>
      </w:r>
      <w:r w:rsidRPr="00E365B7">
        <w:t xml:space="preserve"> climate change mitigation and adaptation into sector strategies and to develop a national strategic CC framework.</w:t>
      </w:r>
    </w:p>
    <w:p w:rsidR="00A754B7" w:rsidRPr="00E365B7" w:rsidRDefault="00A754B7" w:rsidP="00AC327E"/>
    <w:p w:rsidR="005A5E46" w:rsidRDefault="001E42B0">
      <w:pPr>
        <w:pStyle w:val="PDSHeading1"/>
        <w:numPr>
          <w:ilvl w:val="0"/>
          <w:numId w:val="50"/>
        </w:numPr>
        <w:spacing w:after="240"/>
        <w:ind w:hanging="540"/>
        <w:rPr>
          <w:bCs/>
          <w:szCs w:val="24"/>
        </w:rPr>
      </w:pPr>
      <w:bookmarkStart w:id="17" w:name="_Toc255498078"/>
      <w:bookmarkStart w:id="18" w:name="_Toc268771632"/>
      <w:r>
        <w:rPr>
          <w:bCs/>
          <w:szCs w:val="24"/>
        </w:rPr>
        <w:t>PROJECT</w:t>
      </w:r>
      <w:r w:rsidR="00C93315" w:rsidRPr="00E365B7">
        <w:rPr>
          <w:bCs/>
          <w:szCs w:val="24"/>
        </w:rPr>
        <w:t xml:space="preserve"> DESCRIPTION</w:t>
      </w:r>
      <w:bookmarkEnd w:id="16"/>
      <w:bookmarkEnd w:id="17"/>
      <w:bookmarkEnd w:id="18"/>
    </w:p>
    <w:p w:rsidR="00C93315" w:rsidRPr="00E365B7" w:rsidRDefault="00C93315" w:rsidP="002E0E60">
      <w:pPr>
        <w:pStyle w:val="PDSHeading2"/>
        <w:numPr>
          <w:ilvl w:val="0"/>
          <w:numId w:val="52"/>
        </w:numPr>
        <w:tabs>
          <w:tab w:val="left" w:pos="720"/>
        </w:tabs>
        <w:ind w:left="0" w:firstLine="0"/>
      </w:pPr>
      <w:bookmarkStart w:id="19" w:name="_Toc40780173"/>
      <w:bookmarkStart w:id="20" w:name="_Toc255498079"/>
      <w:bookmarkStart w:id="21" w:name="_Toc268771633"/>
      <w:r w:rsidRPr="00E365B7">
        <w:t xml:space="preserve">Lending </w:t>
      </w:r>
      <w:r w:rsidR="00C06E5C" w:rsidRPr="00E365B7">
        <w:t>I</w:t>
      </w:r>
      <w:r w:rsidRPr="00E365B7">
        <w:t>nstrument</w:t>
      </w:r>
      <w:bookmarkStart w:id="22" w:name="PADLendingInstrument"/>
      <w:bookmarkEnd w:id="19"/>
      <w:bookmarkEnd w:id="20"/>
      <w:bookmarkEnd w:id="21"/>
    </w:p>
    <w:p w:rsidR="00042C6B" w:rsidRPr="00E365B7" w:rsidRDefault="00042C6B" w:rsidP="00AC327E"/>
    <w:p w:rsidR="003D73F7" w:rsidRPr="00E365B7" w:rsidRDefault="00A778DD" w:rsidP="002E0E60">
      <w:pPr>
        <w:pStyle w:val="MainParanoChapter"/>
        <w:numPr>
          <w:ilvl w:val="0"/>
          <w:numId w:val="27"/>
        </w:numPr>
        <w:ind w:left="0" w:firstLine="0"/>
        <w:jc w:val="both"/>
        <w:outlineLvl w:val="9"/>
        <w:rPr>
          <w:b/>
          <w:bCs/>
          <w:noProof/>
        </w:rPr>
      </w:pPr>
      <w:r w:rsidRPr="00E365B7">
        <w:rPr>
          <w:b/>
          <w:bCs/>
          <w:noProof/>
        </w:rPr>
        <w:t>T</w:t>
      </w:r>
      <w:r w:rsidR="003D73F7" w:rsidRPr="00E365B7">
        <w:rPr>
          <w:b/>
          <w:bCs/>
          <w:noProof/>
        </w:rPr>
        <w:t xml:space="preserve">he </w:t>
      </w:r>
      <w:r w:rsidR="001E42B0">
        <w:rPr>
          <w:b/>
          <w:bCs/>
          <w:noProof/>
        </w:rPr>
        <w:t>Project</w:t>
      </w:r>
      <w:r w:rsidR="003D73F7" w:rsidRPr="00E365B7">
        <w:rPr>
          <w:b/>
          <w:bCs/>
          <w:noProof/>
        </w:rPr>
        <w:t xml:space="preserve"> would be financed by a G</w:t>
      </w:r>
      <w:r w:rsidR="00CD1133" w:rsidRPr="00E365B7">
        <w:rPr>
          <w:b/>
          <w:bCs/>
          <w:noProof/>
        </w:rPr>
        <w:t>lob</w:t>
      </w:r>
      <w:r w:rsidR="00AA2CFA" w:rsidRPr="00E365B7">
        <w:rPr>
          <w:b/>
          <w:bCs/>
          <w:noProof/>
        </w:rPr>
        <w:t xml:space="preserve">al </w:t>
      </w:r>
      <w:r w:rsidR="003D73F7" w:rsidRPr="00E365B7">
        <w:rPr>
          <w:b/>
          <w:bCs/>
          <w:noProof/>
        </w:rPr>
        <w:t>E</w:t>
      </w:r>
      <w:r w:rsidR="00AA2CFA" w:rsidRPr="00E365B7">
        <w:rPr>
          <w:b/>
          <w:bCs/>
          <w:noProof/>
        </w:rPr>
        <w:t xml:space="preserve">nvironment </w:t>
      </w:r>
      <w:r w:rsidR="003D73F7" w:rsidRPr="00E365B7">
        <w:rPr>
          <w:b/>
          <w:bCs/>
          <w:noProof/>
        </w:rPr>
        <w:t>F</w:t>
      </w:r>
      <w:r w:rsidR="00AA2CFA" w:rsidRPr="00E365B7">
        <w:rPr>
          <w:b/>
          <w:bCs/>
          <w:noProof/>
        </w:rPr>
        <w:t>acility (GEF</w:t>
      </w:r>
      <w:r w:rsidR="00707086" w:rsidRPr="00E365B7">
        <w:rPr>
          <w:b/>
          <w:bCs/>
          <w:noProof/>
        </w:rPr>
        <w:t xml:space="preserve"> </w:t>
      </w:r>
      <w:r w:rsidR="000E20FF" w:rsidRPr="00E365B7">
        <w:rPr>
          <w:b/>
          <w:bCs/>
          <w:noProof/>
        </w:rPr>
        <w:t>E</w:t>
      </w:r>
      <w:r w:rsidR="00707086" w:rsidRPr="00E365B7">
        <w:rPr>
          <w:b/>
          <w:bCs/>
          <w:noProof/>
        </w:rPr>
        <w:t xml:space="preserve">nabling </w:t>
      </w:r>
      <w:r w:rsidR="000E20FF" w:rsidRPr="00E365B7">
        <w:rPr>
          <w:b/>
          <w:bCs/>
          <w:noProof/>
        </w:rPr>
        <w:t>A</w:t>
      </w:r>
      <w:r w:rsidR="00707086" w:rsidRPr="00E365B7">
        <w:rPr>
          <w:b/>
          <w:bCs/>
          <w:noProof/>
        </w:rPr>
        <w:t>ctivity</w:t>
      </w:r>
      <w:r w:rsidR="000E20FF" w:rsidRPr="00E365B7">
        <w:rPr>
          <w:b/>
          <w:bCs/>
          <w:noProof/>
        </w:rPr>
        <w:t xml:space="preserve"> (EA)</w:t>
      </w:r>
      <w:r w:rsidR="00707086" w:rsidRPr="00E365B7">
        <w:rPr>
          <w:b/>
          <w:bCs/>
          <w:noProof/>
        </w:rPr>
        <w:t xml:space="preserve"> </w:t>
      </w:r>
      <w:r w:rsidR="000E20FF" w:rsidRPr="00E365B7">
        <w:rPr>
          <w:b/>
          <w:bCs/>
          <w:noProof/>
        </w:rPr>
        <w:t>G</w:t>
      </w:r>
      <w:r w:rsidR="00707086" w:rsidRPr="00E365B7">
        <w:rPr>
          <w:b/>
          <w:bCs/>
          <w:noProof/>
        </w:rPr>
        <w:t>rant with co</w:t>
      </w:r>
      <w:r w:rsidR="00D677F0">
        <w:rPr>
          <w:b/>
          <w:bCs/>
          <w:noProof/>
        </w:rPr>
        <w:t>-</w:t>
      </w:r>
      <w:r w:rsidR="00707086" w:rsidRPr="00E365B7">
        <w:rPr>
          <w:b/>
          <w:bCs/>
          <w:noProof/>
        </w:rPr>
        <w:t>financing from the Secretar</w:t>
      </w:r>
      <w:r w:rsidR="000E20FF" w:rsidRPr="00E365B7">
        <w:rPr>
          <w:b/>
          <w:bCs/>
          <w:noProof/>
        </w:rPr>
        <w:t>iat</w:t>
      </w:r>
      <w:r w:rsidR="00707086" w:rsidRPr="00E365B7">
        <w:rPr>
          <w:b/>
          <w:bCs/>
          <w:noProof/>
        </w:rPr>
        <w:t xml:space="preserve"> of </w:t>
      </w:r>
      <w:r w:rsidR="00493EC5" w:rsidRPr="00E365B7">
        <w:rPr>
          <w:b/>
          <w:bCs/>
          <w:noProof/>
        </w:rPr>
        <w:t>E</w:t>
      </w:r>
      <w:r w:rsidR="00707086" w:rsidRPr="00E365B7">
        <w:rPr>
          <w:b/>
          <w:bCs/>
          <w:noProof/>
        </w:rPr>
        <w:t>nvironment</w:t>
      </w:r>
      <w:r w:rsidR="00493EC5" w:rsidRPr="00E365B7">
        <w:rPr>
          <w:b/>
          <w:bCs/>
          <w:noProof/>
        </w:rPr>
        <w:t xml:space="preserve"> and Sustainable Development</w:t>
      </w:r>
      <w:r w:rsidR="000E20FF" w:rsidRPr="00E365B7">
        <w:rPr>
          <w:b/>
          <w:bCs/>
          <w:noProof/>
        </w:rPr>
        <w:t xml:space="preserve"> (SAyDS)</w:t>
      </w:r>
      <w:r w:rsidR="00707086" w:rsidRPr="00E365B7">
        <w:rPr>
          <w:b/>
          <w:bCs/>
          <w:noProof/>
        </w:rPr>
        <w:t xml:space="preserve">. </w:t>
      </w:r>
    </w:p>
    <w:p w:rsidR="00707086" w:rsidRPr="00E365B7" w:rsidRDefault="00707086" w:rsidP="002E0E60">
      <w:pPr>
        <w:pStyle w:val="MainParanoChapter"/>
        <w:numPr>
          <w:ilvl w:val="0"/>
          <w:numId w:val="27"/>
        </w:numPr>
        <w:shd w:val="clear" w:color="auto" w:fill="FFFFFF"/>
        <w:ind w:left="0" w:firstLine="0"/>
        <w:jc w:val="both"/>
        <w:outlineLvl w:val="9"/>
        <w:rPr>
          <w:bCs/>
          <w:noProof/>
        </w:rPr>
      </w:pPr>
      <w:bookmarkStart w:id="23" w:name="_Toc40780174"/>
      <w:bookmarkEnd w:id="22"/>
      <w:r w:rsidRPr="00E365B7">
        <w:rPr>
          <w:b/>
          <w:bCs/>
          <w:noProof/>
        </w:rPr>
        <w:t>The type of project activity proposed</w:t>
      </w:r>
      <w:r w:rsidR="00AA2CFA" w:rsidRPr="00E365B7">
        <w:rPr>
          <w:b/>
          <w:bCs/>
          <w:noProof/>
        </w:rPr>
        <w:t xml:space="preserve">, </w:t>
      </w:r>
      <w:r w:rsidR="003B3F74" w:rsidRPr="00E365B7">
        <w:rPr>
          <w:b/>
          <w:bCs/>
          <w:noProof/>
        </w:rPr>
        <w:t>n</w:t>
      </w:r>
      <w:r w:rsidRPr="00E365B7">
        <w:rPr>
          <w:b/>
          <w:bCs/>
          <w:noProof/>
        </w:rPr>
        <w:t>ational communication</w:t>
      </w:r>
      <w:r w:rsidR="003217B1" w:rsidRPr="00E365B7">
        <w:rPr>
          <w:b/>
          <w:bCs/>
          <w:noProof/>
        </w:rPr>
        <w:t xml:space="preserve"> (NC)</w:t>
      </w:r>
      <w:r w:rsidR="00AA2CFA" w:rsidRPr="00E365B7">
        <w:rPr>
          <w:b/>
          <w:bCs/>
          <w:noProof/>
        </w:rPr>
        <w:t>,</w:t>
      </w:r>
      <w:r w:rsidRPr="00E365B7">
        <w:rPr>
          <w:b/>
          <w:bCs/>
          <w:noProof/>
        </w:rPr>
        <w:t xml:space="preserve"> has been agreed under</w:t>
      </w:r>
      <w:r w:rsidR="00AA2CFA" w:rsidRPr="00E365B7">
        <w:rPr>
          <w:b/>
          <w:bCs/>
          <w:noProof/>
        </w:rPr>
        <w:t xml:space="preserve"> the</w:t>
      </w:r>
      <w:r w:rsidRPr="00E365B7">
        <w:rPr>
          <w:b/>
          <w:bCs/>
          <w:noProof/>
        </w:rPr>
        <w:t xml:space="preserve"> UNFCCC to be financed by</w:t>
      </w:r>
      <w:r w:rsidR="00AA2CFA" w:rsidRPr="00E365B7">
        <w:rPr>
          <w:b/>
          <w:bCs/>
          <w:noProof/>
        </w:rPr>
        <w:t xml:space="preserve"> the</w:t>
      </w:r>
      <w:r w:rsidRPr="00E365B7">
        <w:rPr>
          <w:b/>
          <w:bCs/>
          <w:noProof/>
        </w:rPr>
        <w:t xml:space="preserve"> GEF.</w:t>
      </w:r>
      <w:r w:rsidR="0004311B" w:rsidRPr="00E365B7">
        <w:rPr>
          <w:noProof/>
        </w:rPr>
        <w:t xml:space="preserve"> </w:t>
      </w:r>
      <w:r w:rsidR="003B3F74" w:rsidRPr="00E365B7">
        <w:rPr>
          <w:bCs/>
          <w:noProof/>
        </w:rPr>
        <w:t xml:space="preserve">Article 4.3 of the UNFCCC specifies that the Annex II countries shall provide financial resources to meet “the agreed full costs” incurred by developing country Parties in complying with their NC obligations. </w:t>
      </w:r>
      <w:r w:rsidRPr="00E365B7">
        <w:rPr>
          <w:noProof/>
        </w:rPr>
        <w:t xml:space="preserve">As mentioned above, </w:t>
      </w:r>
      <w:r w:rsidR="003217B1" w:rsidRPr="00E365B7">
        <w:rPr>
          <w:noProof/>
        </w:rPr>
        <w:t>NCs</w:t>
      </w:r>
      <w:r w:rsidRPr="00E365B7">
        <w:t xml:space="preserve"> are essential pieces of information to reach the ultimate goal of the UNFCCC by informing all </w:t>
      </w:r>
      <w:r w:rsidR="003217B1" w:rsidRPr="00E365B7">
        <w:t>P</w:t>
      </w:r>
      <w:r w:rsidRPr="00E365B7">
        <w:t>arties about the current situation and future actions of individual countries in relation to climate change, allowing</w:t>
      </w:r>
      <w:r w:rsidR="003217B1" w:rsidRPr="00E365B7">
        <w:t xml:space="preserve"> the</w:t>
      </w:r>
      <w:r w:rsidRPr="00E365B7">
        <w:t xml:space="preserve"> </w:t>
      </w:r>
      <w:r w:rsidR="003217B1" w:rsidRPr="00E365B7">
        <w:t>COP</w:t>
      </w:r>
      <w:r w:rsidRPr="00E365B7">
        <w:t xml:space="preserve"> to better define objectives and the level of effort required to accomplish them. This fact shows the potential global environmental benefits of </w:t>
      </w:r>
      <w:r w:rsidR="003217B1" w:rsidRPr="00E365B7">
        <w:t>NCs</w:t>
      </w:r>
      <w:r w:rsidRPr="00E365B7">
        <w:t xml:space="preserve">. </w:t>
      </w:r>
      <w:r w:rsidR="001033F9" w:rsidRPr="00E365B7">
        <w:rPr>
          <w:noProof/>
        </w:rPr>
        <w:t>T</w:t>
      </w:r>
      <w:r w:rsidRPr="00E365B7">
        <w:rPr>
          <w:noProof/>
        </w:rPr>
        <w:t>he G</w:t>
      </w:r>
      <w:r w:rsidR="003217B1" w:rsidRPr="00E365B7">
        <w:rPr>
          <w:noProof/>
        </w:rPr>
        <w:t>OA</w:t>
      </w:r>
      <w:r w:rsidRPr="00E365B7">
        <w:rPr>
          <w:noProof/>
        </w:rPr>
        <w:t xml:space="preserve"> is currently </w:t>
      </w:r>
      <w:r w:rsidRPr="00E365B7">
        <w:t>review</w:t>
      </w:r>
      <w:r w:rsidR="001033F9" w:rsidRPr="00E365B7">
        <w:t>ing</w:t>
      </w:r>
      <w:r w:rsidRPr="00E365B7">
        <w:t xml:space="preserve"> the sector development strategic plans for each of the main economic sectors</w:t>
      </w:r>
      <w:r w:rsidR="003217B1" w:rsidRPr="00E365B7">
        <w:t>;</w:t>
      </w:r>
      <w:r w:rsidRPr="00E365B7">
        <w:t xml:space="preserve"> </w:t>
      </w:r>
      <w:r w:rsidR="003217B1" w:rsidRPr="00E365B7">
        <w:t xml:space="preserve">a </w:t>
      </w:r>
      <w:r w:rsidRPr="00E365B7">
        <w:t>part of the</w:t>
      </w:r>
      <w:r w:rsidR="003217B1" w:rsidRPr="00E365B7">
        <w:t xml:space="preserve"> committed</w:t>
      </w:r>
      <w:r w:rsidRPr="00E365B7">
        <w:t xml:space="preserve"> co-financing </w:t>
      </w:r>
      <w:r w:rsidR="003217B1" w:rsidRPr="00E365B7">
        <w:t xml:space="preserve">of the </w:t>
      </w:r>
      <w:r w:rsidR="001E42B0">
        <w:t>Project</w:t>
      </w:r>
      <w:r w:rsidRPr="00E365B7">
        <w:t xml:space="preserve"> </w:t>
      </w:r>
      <w:r w:rsidR="003217B1" w:rsidRPr="00E365B7">
        <w:t>relates</w:t>
      </w:r>
      <w:r w:rsidRPr="00E365B7">
        <w:t xml:space="preserve"> </w:t>
      </w:r>
      <w:r w:rsidR="003217B1" w:rsidRPr="00E365B7">
        <w:t>with</w:t>
      </w:r>
      <w:r w:rsidRPr="00E365B7">
        <w:t xml:space="preserve"> this ongoing work. </w:t>
      </w:r>
    </w:p>
    <w:p w:rsidR="00493EC5" w:rsidRPr="00E365B7" w:rsidRDefault="00493EC5" w:rsidP="002E0E60">
      <w:pPr>
        <w:pStyle w:val="MainParanoChapter"/>
        <w:numPr>
          <w:ilvl w:val="0"/>
          <w:numId w:val="27"/>
        </w:numPr>
        <w:ind w:left="0" w:firstLine="0"/>
        <w:jc w:val="both"/>
        <w:outlineLvl w:val="9"/>
        <w:rPr>
          <w:b/>
          <w:bCs/>
          <w:noProof/>
        </w:rPr>
      </w:pPr>
      <w:r w:rsidRPr="00E365B7">
        <w:rPr>
          <w:b/>
          <w:bCs/>
          <w:noProof/>
        </w:rPr>
        <w:t xml:space="preserve">The </w:t>
      </w:r>
      <w:r w:rsidR="001E42B0">
        <w:rPr>
          <w:b/>
          <w:bCs/>
          <w:noProof/>
        </w:rPr>
        <w:t>Project</w:t>
      </w:r>
      <w:r w:rsidRPr="00E365B7">
        <w:rPr>
          <w:b/>
          <w:bCs/>
          <w:noProof/>
        </w:rPr>
        <w:t xml:space="preserve"> is in line with</w:t>
      </w:r>
      <w:r w:rsidR="00316909" w:rsidRPr="00E365B7">
        <w:rPr>
          <w:b/>
          <w:bCs/>
          <w:noProof/>
        </w:rPr>
        <w:t xml:space="preserve"> the</w:t>
      </w:r>
      <w:r w:rsidRPr="00E365B7">
        <w:rPr>
          <w:b/>
          <w:bCs/>
          <w:noProof/>
        </w:rPr>
        <w:t xml:space="preserve"> GEF </w:t>
      </w:r>
      <w:r w:rsidR="00BF309A" w:rsidRPr="00E365B7">
        <w:rPr>
          <w:b/>
          <w:bCs/>
          <w:noProof/>
        </w:rPr>
        <w:t xml:space="preserve">support to </w:t>
      </w:r>
      <w:r w:rsidRPr="00E365B7">
        <w:rPr>
          <w:b/>
          <w:bCs/>
          <w:noProof/>
        </w:rPr>
        <w:t>Enabling Activit</w:t>
      </w:r>
      <w:r w:rsidR="00556A0B" w:rsidRPr="00E365B7">
        <w:rPr>
          <w:b/>
          <w:bCs/>
          <w:noProof/>
        </w:rPr>
        <w:t>ies</w:t>
      </w:r>
      <w:r w:rsidRPr="00E365B7">
        <w:rPr>
          <w:b/>
          <w:bCs/>
          <w:noProof/>
        </w:rPr>
        <w:t xml:space="preserve"> </w:t>
      </w:r>
      <w:r w:rsidR="001033F9" w:rsidRPr="00E365B7">
        <w:rPr>
          <w:b/>
          <w:bCs/>
          <w:noProof/>
        </w:rPr>
        <w:t>(</w:t>
      </w:r>
      <w:r w:rsidRPr="00E365B7">
        <w:rPr>
          <w:b/>
          <w:bCs/>
          <w:noProof/>
        </w:rPr>
        <w:t>EA</w:t>
      </w:r>
      <w:r w:rsidR="00556A0B" w:rsidRPr="00E365B7">
        <w:rPr>
          <w:b/>
          <w:bCs/>
          <w:noProof/>
        </w:rPr>
        <w:t>s</w:t>
      </w:r>
      <w:r w:rsidR="001033F9" w:rsidRPr="00E365B7">
        <w:rPr>
          <w:b/>
          <w:bCs/>
          <w:noProof/>
        </w:rPr>
        <w:t>)</w:t>
      </w:r>
      <w:r w:rsidRPr="00E365B7">
        <w:rPr>
          <w:b/>
          <w:bCs/>
          <w:noProof/>
        </w:rPr>
        <w:t xml:space="preserve"> pertain</w:t>
      </w:r>
      <w:r w:rsidR="00BF309A" w:rsidRPr="00E365B7">
        <w:rPr>
          <w:b/>
          <w:bCs/>
          <w:noProof/>
        </w:rPr>
        <w:t>ing under</w:t>
      </w:r>
      <w:r w:rsidRPr="00E365B7">
        <w:rPr>
          <w:b/>
          <w:bCs/>
          <w:noProof/>
        </w:rPr>
        <w:t xml:space="preserve"> the GEF</w:t>
      </w:r>
      <w:r w:rsidR="003B3F74" w:rsidRPr="00E365B7">
        <w:rPr>
          <w:b/>
          <w:bCs/>
          <w:noProof/>
        </w:rPr>
        <w:t xml:space="preserve"> Climate Change</w:t>
      </w:r>
      <w:r w:rsidRPr="00E365B7">
        <w:rPr>
          <w:b/>
          <w:bCs/>
          <w:noProof/>
        </w:rPr>
        <w:t xml:space="preserve"> Focal Area</w:t>
      </w:r>
      <w:r w:rsidR="00297B91">
        <w:rPr>
          <w:b/>
          <w:bCs/>
          <w:noProof/>
        </w:rPr>
        <w:t xml:space="preserve"> (CCFA)</w:t>
      </w:r>
      <w:r w:rsidRPr="00E365B7">
        <w:rPr>
          <w:b/>
          <w:bCs/>
          <w:noProof/>
        </w:rPr>
        <w:t xml:space="preserve">. </w:t>
      </w:r>
      <w:r w:rsidR="00BF309A" w:rsidRPr="00E365B7">
        <w:rPr>
          <w:bCs/>
          <w:noProof/>
        </w:rPr>
        <w:t>Under</w:t>
      </w:r>
      <w:r w:rsidRPr="00E365B7">
        <w:rPr>
          <w:bCs/>
          <w:noProof/>
        </w:rPr>
        <w:t xml:space="preserve"> the </w:t>
      </w:r>
      <w:r w:rsidR="00556A0B" w:rsidRPr="00E365B7">
        <w:rPr>
          <w:bCs/>
          <w:noProof/>
        </w:rPr>
        <w:t>C</w:t>
      </w:r>
      <w:r w:rsidRPr="00E365B7">
        <w:rPr>
          <w:bCs/>
          <w:noProof/>
        </w:rPr>
        <w:t xml:space="preserve">limate </w:t>
      </w:r>
      <w:r w:rsidR="00556A0B" w:rsidRPr="00E365B7">
        <w:rPr>
          <w:bCs/>
          <w:noProof/>
        </w:rPr>
        <w:t>C</w:t>
      </w:r>
      <w:r w:rsidRPr="00E365B7">
        <w:rPr>
          <w:bCs/>
          <w:noProof/>
        </w:rPr>
        <w:t xml:space="preserve">hange </w:t>
      </w:r>
      <w:r w:rsidR="00556A0B" w:rsidRPr="00E365B7">
        <w:rPr>
          <w:bCs/>
          <w:noProof/>
        </w:rPr>
        <w:t>F</w:t>
      </w:r>
      <w:r w:rsidRPr="00E365B7">
        <w:rPr>
          <w:bCs/>
          <w:noProof/>
        </w:rPr>
        <w:t xml:space="preserve">ocal </w:t>
      </w:r>
      <w:r w:rsidR="00556A0B" w:rsidRPr="00E365B7">
        <w:rPr>
          <w:bCs/>
          <w:noProof/>
        </w:rPr>
        <w:t>A</w:t>
      </w:r>
      <w:r w:rsidRPr="00E365B7">
        <w:rPr>
          <w:bCs/>
          <w:noProof/>
        </w:rPr>
        <w:t xml:space="preserve">rea, the GEF finances eligible enabling, mitigation, and adaptation activities. In particular, and according to the CCFA Strategy and Strategic Programming for GEF-4, </w:t>
      </w:r>
      <w:r w:rsidR="00556A0B" w:rsidRPr="00E365B7">
        <w:rPr>
          <w:bCs/>
          <w:noProof/>
        </w:rPr>
        <w:t>EAs</w:t>
      </w:r>
      <w:r w:rsidRPr="00E365B7">
        <w:rPr>
          <w:bCs/>
          <w:noProof/>
        </w:rPr>
        <w:t xml:space="preserve"> will continue to be financed by the GEF, as </w:t>
      </w:r>
      <w:r w:rsidR="00091274" w:rsidRPr="00E365B7">
        <w:rPr>
          <w:bCs/>
          <w:noProof/>
        </w:rPr>
        <w:t>NCs</w:t>
      </w:r>
      <w:r w:rsidRPr="00E365B7">
        <w:rPr>
          <w:bCs/>
          <w:noProof/>
        </w:rPr>
        <w:t xml:space="preserve"> represent an obligation f</w:t>
      </w:r>
      <w:r w:rsidR="00BF309A" w:rsidRPr="00E365B7">
        <w:rPr>
          <w:bCs/>
          <w:noProof/>
        </w:rPr>
        <w:t>or</w:t>
      </w:r>
      <w:r w:rsidRPr="00E365B7">
        <w:rPr>
          <w:bCs/>
          <w:noProof/>
        </w:rPr>
        <w:t xml:space="preserve"> non-Annex I </w:t>
      </w:r>
      <w:r w:rsidR="00091274" w:rsidRPr="00E365B7">
        <w:rPr>
          <w:bCs/>
          <w:noProof/>
        </w:rPr>
        <w:t>P</w:t>
      </w:r>
      <w:r w:rsidRPr="00E365B7">
        <w:rPr>
          <w:bCs/>
          <w:noProof/>
        </w:rPr>
        <w:t xml:space="preserve">arties </w:t>
      </w:r>
      <w:r w:rsidR="00091274" w:rsidRPr="00E365B7">
        <w:rPr>
          <w:bCs/>
          <w:noProof/>
        </w:rPr>
        <w:t>to</w:t>
      </w:r>
      <w:r w:rsidRPr="00E365B7">
        <w:rPr>
          <w:bCs/>
          <w:noProof/>
        </w:rPr>
        <w:t xml:space="preserve"> the UNFCCC. </w:t>
      </w:r>
      <w:r w:rsidR="006E2EED" w:rsidRPr="00E365B7">
        <w:rPr>
          <w:bCs/>
          <w:noProof/>
        </w:rPr>
        <w:t xml:space="preserve">The </w:t>
      </w:r>
      <w:r w:rsidRPr="00E365B7">
        <w:rPr>
          <w:bCs/>
          <w:noProof/>
        </w:rPr>
        <w:t xml:space="preserve">GEF will make "further arrangements necessary to ensure that adequate and timely support for third and subsequent </w:t>
      </w:r>
      <w:r w:rsidR="00761033">
        <w:rPr>
          <w:bCs/>
          <w:noProof/>
        </w:rPr>
        <w:t>NC</w:t>
      </w:r>
      <w:r w:rsidRPr="00E365B7">
        <w:rPr>
          <w:bCs/>
          <w:noProof/>
        </w:rPr>
        <w:t xml:space="preserve">s is made available to countries requiring it". The GEF-4 programming document also emphasizes the need to help these national communications to develop into strategic documents that identify and implement programs and activities at the national level, both in the fields of mitigation and adaptation. To accomplish this, deeper commitment to climate change would be required at the national level. The proposed </w:t>
      </w:r>
      <w:r w:rsidR="001E42B0">
        <w:rPr>
          <w:bCs/>
          <w:noProof/>
        </w:rPr>
        <w:t>Project</w:t>
      </w:r>
      <w:r w:rsidR="00AA15FE" w:rsidRPr="00E365B7">
        <w:rPr>
          <w:bCs/>
          <w:noProof/>
        </w:rPr>
        <w:t xml:space="preserve">, as well as </w:t>
      </w:r>
      <w:r w:rsidRPr="00E365B7">
        <w:rPr>
          <w:bCs/>
          <w:noProof/>
        </w:rPr>
        <w:t>the approach taken by</w:t>
      </w:r>
      <w:r w:rsidR="00AA15FE" w:rsidRPr="00E365B7">
        <w:rPr>
          <w:bCs/>
          <w:noProof/>
        </w:rPr>
        <w:t xml:space="preserve"> the</w:t>
      </w:r>
      <w:r w:rsidRPr="00E365B7">
        <w:rPr>
          <w:bCs/>
          <w:noProof/>
        </w:rPr>
        <w:t xml:space="preserve"> GOA</w:t>
      </w:r>
      <w:r w:rsidR="00AA15FE" w:rsidRPr="00E365B7">
        <w:rPr>
          <w:bCs/>
          <w:noProof/>
        </w:rPr>
        <w:t>,</w:t>
      </w:r>
      <w:r w:rsidRPr="00E365B7">
        <w:rPr>
          <w:bCs/>
          <w:noProof/>
        </w:rPr>
        <w:t xml:space="preserve"> is in line with this objective by supporting the design of </w:t>
      </w:r>
      <w:r w:rsidR="006078B5">
        <w:rPr>
          <w:bCs/>
          <w:noProof/>
        </w:rPr>
        <w:t>policies and measures (P&amp;M)</w:t>
      </w:r>
      <w:r w:rsidRPr="00E365B7">
        <w:rPr>
          <w:bCs/>
          <w:noProof/>
        </w:rPr>
        <w:t xml:space="preserve"> that would provide the strategic framework for identified adaptation and mitigation actions. The proposed </w:t>
      </w:r>
      <w:r w:rsidR="001E42B0">
        <w:rPr>
          <w:bCs/>
          <w:noProof/>
        </w:rPr>
        <w:t>Project</w:t>
      </w:r>
      <w:r w:rsidRPr="00E365B7">
        <w:rPr>
          <w:bCs/>
          <w:noProof/>
        </w:rPr>
        <w:t xml:space="preserve"> would thus go beyond the achievements of the SNC assessments by </w:t>
      </w:r>
      <w:r w:rsidR="00AA15FE" w:rsidRPr="00E365B7">
        <w:rPr>
          <w:bCs/>
          <w:noProof/>
        </w:rPr>
        <w:t>integrating</w:t>
      </w:r>
      <w:r w:rsidRPr="00E365B7">
        <w:rPr>
          <w:bCs/>
          <w:noProof/>
        </w:rPr>
        <w:t xml:space="preserve"> climate change into sectoral policies and development planning. Beyond</w:t>
      </w:r>
      <w:r w:rsidR="00AA15FE" w:rsidRPr="00E365B7">
        <w:rPr>
          <w:bCs/>
          <w:noProof/>
        </w:rPr>
        <w:t xml:space="preserve"> the</w:t>
      </w:r>
      <w:r w:rsidRPr="00E365B7">
        <w:rPr>
          <w:bCs/>
          <w:noProof/>
        </w:rPr>
        <w:t xml:space="preserve"> GEF support f</w:t>
      </w:r>
      <w:r w:rsidR="00AA15FE" w:rsidRPr="00E365B7">
        <w:rPr>
          <w:bCs/>
          <w:noProof/>
        </w:rPr>
        <w:t>or</w:t>
      </w:r>
      <w:r w:rsidRPr="00E365B7">
        <w:rPr>
          <w:bCs/>
          <w:noProof/>
        </w:rPr>
        <w:t xml:space="preserve"> </w:t>
      </w:r>
      <w:r w:rsidR="000B4BA3">
        <w:rPr>
          <w:bCs/>
          <w:noProof/>
        </w:rPr>
        <w:t>TNC</w:t>
      </w:r>
      <w:r w:rsidRPr="00E365B7">
        <w:rPr>
          <w:bCs/>
          <w:noProof/>
        </w:rPr>
        <w:t xml:space="preserve">, the proposed </w:t>
      </w:r>
      <w:r w:rsidR="001E42B0">
        <w:rPr>
          <w:bCs/>
          <w:noProof/>
        </w:rPr>
        <w:t>Project</w:t>
      </w:r>
      <w:r w:rsidRPr="00E365B7">
        <w:rPr>
          <w:bCs/>
          <w:noProof/>
        </w:rPr>
        <w:t xml:space="preserve"> activit</w:t>
      </w:r>
      <w:r w:rsidR="00AA15FE" w:rsidRPr="00E365B7">
        <w:rPr>
          <w:bCs/>
          <w:noProof/>
        </w:rPr>
        <w:t>ies are</w:t>
      </w:r>
      <w:r w:rsidRPr="00E365B7">
        <w:rPr>
          <w:bCs/>
          <w:noProof/>
        </w:rPr>
        <w:t xml:space="preserve"> also complying with</w:t>
      </w:r>
      <w:r w:rsidR="00AA15FE" w:rsidRPr="00E365B7">
        <w:rPr>
          <w:bCs/>
          <w:noProof/>
        </w:rPr>
        <w:t xml:space="preserve"> the</w:t>
      </w:r>
      <w:r w:rsidRPr="00E365B7">
        <w:rPr>
          <w:bCs/>
          <w:noProof/>
        </w:rPr>
        <w:t xml:space="preserve"> GEF mitigation and adaptation mission.</w:t>
      </w:r>
    </w:p>
    <w:p w:rsidR="00C93315" w:rsidRPr="00E365B7" w:rsidRDefault="001E42B0" w:rsidP="002E0E60">
      <w:pPr>
        <w:pStyle w:val="PDSHeading2"/>
        <w:numPr>
          <w:ilvl w:val="0"/>
          <w:numId w:val="52"/>
        </w:numPr>
        <w:tabs>
          <w:tab w:val="left" w:pos="720"/>
        </w:tabs>
        <w:ind w:left="0" w:firstLine="0"/>
      </w:pPr>
      <w:bookmarkStart w:id="24" w:name="_Toc245711851"/>
      <w:bookmarkStart w:id="25" w:name="_Toc255498080"/>
      <w:bookmarkStart w:id="26" w:name="_Toc268771634"/>
      <w:r>
        <w:lastRenderedPageBreak/>
        <w:t>Project</w:t>
      </w:r>
      <w:r w:rsidR="00EC5482" w:rsidRPr="00E365B7">
        <w:t xml:space="preserve"> </w:t>
      </w:r>
      <w:r w:rsidR="00A01D5B" w:rsidRPr="00E365B7">
        <w:t>D</w:t>
      </w:r>
      <w:r w:rsidR="00EC5482" w:rsidRPr="00E365B7">
        <w:t xml:space="preserve">evelopment </w:t>
      </w:r>
      <w:r w:rsidR="00A01D5B" w:rsidRPr="00E365B7">
        <w:t>O</w:t>
      </w:r>
      <w:r w:rsidR="00EC5482" w:rsidRPr="00E365B7">
        <w:t xml:space="preserve">bjective and </w:t>
      </w:r>
      <w:r w:rsidR="00A01D5B" w:rsidRPr="00E365B7">
        <w:t>K</w:t>
      </w:r>
      <w:r w:rsidR="00EC5482" w:rsidRPr="00E365B7">
        <w:t xml:space="preserve">ey </w:t>
      </w:r>
      <w:r w:rsidR="00A01D5B" w:rsidRPr="00E365B7">
        <w:t>I</w:t>
      </w:r>
      <w:r w:rsidR="00EC5482" w:rsidRPr="00E365B7">
        <w:t>ndicators</w:t>
      </w:r>
      <w:bookmarkEnd w:id="24"/>
      <w:bookmarkEnd w:id="25"/>
      <w:bookmarkEnd w:id="26"/>
    </w:p>
    <w:p w:rsidR="00042C6B" w:rsidRPr="00E365B7" w:rsidRDefault="00042C6B" w:rsidP="00AC327E">
      <w:bookmarkStart w:id="27" w:name="ProjectDevelopmentIndicators"/>
      <w:bookmarkEnd w:id="23"/>
    </w:p>
    <w:p w:rsidR="007B3B4E" w:rsidRPr="00015EE9" w:rsidRDefault="00CF1DC2" w:rsidP="002E0E60">
      <w:pPr>
        <w:pStyle w:val="MainParanoChapter"/>
        <w:numPr>
          <w:ilvl w:val="0"/>
          <w:numId w:val="27"/>
        </w:numPr>
        <w:ind w:left="0" w:firstLine="0"/>
        <w:jc w:val="both"/>
        <w:outlineLvl w:val="9"/>
      </w:pPr>
      <w:r w:rsidRPr="002D3C62">
        <w:t xml:space="preserve">The </w:t>
      </w:r>
      <w:r w:rsidRPr="002D3C62">
        <w:rPr>
          <w:bCs/>
        </w:rPr>
        <w:t>P</w:t>
      </w:r>
      <w:r w:rsidRPr="00015EE9">
        <w:rPr>
          <w:bCs/>
        </w:rPr>
        <w:t>DO</w:t>
      </w:r>
      <w:r w:rsidR="00015EE9" w:rsidRPr="00015EE9">
        <w:rPr>
          <w:bCs/>
        </w:rPr>
        <w:t xml:space="preserve"> is to strengthen the information base and institutional capacity of the key organizations, members of the Project Steering Committee, to integrate climate change priorities into development strategies and relevant sector programs of the Argentine Republic by providing financial and technical support to prepare its TNC to the UNFCCC.</w:t>
      </w:r>
      <w:r w:rsidRPr="00015EE9">
        <w:t xml:space="preserve"> </w:t>
      </w:r>
    </w:p>
    <w:p w:rsidR="00732A40" w:rsidRPr="00E365B7" w:rsidRDefault="00C47D83" w:rsidP="002E0E60">
      <w:pPr>
        <w:pStyle w:val="MainParanoChapter"/>
        <w:numPr>
          <w:ilvl w:val="0"/>
          <w:numId w:val="27"/>
        </w:numPr>
        <w:ind w:left="0" w:firstLine="0"/>
        <w:jc w:val="both"/>
        <w:outlineLvl w:val="9"/>
      </w:pPr>
      <w:r w:rsidRPr="00E365B7">
        <w:t xml:space="preserve">The TNC </w:t>
      </w:r>
      <w:r w:rsidR="004B3DDB" w:rsidRPr="00E365B7">
        <w:t>aims at</w:t>
      </w:r>
      <w:r w:rsidRPr="00E365B7">
        <w:t xml:space="preserve"> </w:t>
      </w:r>
      <w:r w:rsidR="004B3DDB" w:rsidRPr="00E365B7">
        <w:t>contributing</w:t>
      </w:r>
      <w:r w:rsidR="003F436F" w:rsidRPr="00E365B7">
        <w:t xml:space="preserve"> to</w:t>
      </w:r>
      <w:r w:rsidR="004B3DDB" w:rsidRPr="00E365B7">
        <w:t xml:space="preserve"> the</w:t>
      </w:r>
      <w:r w:rsidR="003F436F" w:rsidRPr="00E365B7">
        <w:t xml:space="preserve"> development of a </w:t>
      </w:r>
      <w:r w:rsidR="004B3DDB" w:rsidRPr="00E365B7">
        <w:t>n</w:t>
      </w:r>
      <w:r w:rsidR="003F436F" w:rsidRPr="00E365B7">
        <w:t xml:space="preserve">ational </w:t>
      </w:r>
      <w:r w:rsidR="004B3DDB" w:rsidRPr="00E365B7">
        <w:t>c</w:t>
      </w:r>
      <w:r w:rsidR="003F436F" w:rsidRPr="00E365B7">
        <w:t xml:space="preserve">limate </w:t>
      </w:r>
      <w:r w:rsidR="004B3DDB" w:rsidRPr="00E365B7">
        <w:t>c</w:t>
      </w:r>
      <w:r w:rsidR="003F436F" w:rsidRPr="00E365B7">
        <w:t xml:space="preserve">hange </w:t>
      </w:r>
      <w:r w:rsidR="004B3DDB" w:rsidRPr="00E365B7">
        <w:t>s</w:t>
      </w:r>
      <w:r w:rsidR="003F436F" w:rsidRPr="00E365B7">
        <w:t>trategy</w:t>
      </w:r>
      <w:r w:rsidRPr="00E365B7">
        <w:t xml:space="preserve"> especially for national level decision makers to achieve national development goals and show leadership in addressing climate change through voluntary action. </w:t>
      </w:r>
      <w:r w:rsidR="003F436F" w:rsidRPr="00E365B7">
        <w:t>The TNC</w:t>
      </w:r>
      <w:r w:rsidRPr="00E365B7">
        <w:t xml:space="preserve"> also aims at benefitting decision makers at provincial and municipal levels as well as </w:t>
      </w:r>
      <w:r w:rsidR="00914CB7">
        <w:t xml:space="preserve">the </w:t>
      </w:r>
      <w:r w:rsidRPr="00E365B7">
        <w:t>general public.</w:t>
      </w:r>
    </w:p>
    <w:p w:rsidR="00E22D1E" w:rsidRPr="00E365B7" w:rsidRDefault="00E22D1E" w:rsidP="00AC327E">
      <w:pPr>
        <w:autoSpaceDE w:val="0"/>
        <w:autoSpaceDN w:val="0"/>
        <w:adjustRightInd w:val="0"/>
        <w:jc w:val="both"/>
        <w:rPr>
          <w:b/>
        </w:rPr>
      </w:pPr>
      <w:r w:rsidRPr="00E365B7">
        <w:rPr>
          <w:b/>
        </w:rPr>
        <w:t>Key performance indicators:</w:t>
      </w:r>
    </w:p>
    <w:p w:rsidR="00C820AE" w:rsidRPr="00E365B7" w:rsidRDefault="00C820AE" w:rsidP="00AC327E">
      <w:pPr>
        <w:autoSpaceDE w:val="0"/>
        <w:autoSpaceDN w:val="0"/>
        <w:adjustRightInd w:val="0"/>
        <w:jc w:val="both"/>
        <w:rPr>
          <w:b/>
        </w:rPr>
      </w:pPr>
    </w:p>
    <w:p w:rsidR="00CC7605" w:rsidRPr="00E365B7" w:rsidRDefault="00CC7605" w:rsidP="002E0E60">
      <w:pPr>
        <w:pStyle w:val="MainParanoChapter"/>
        <w:numPr>
          <w:ilvl w:val="0"/>
          <w:numId w:val="27"/>
        </w:numPr>
        <w:ind w:left="0" w:firstLine="0"/>
        <w:jc w:val="both"/>
        <w:outlineLvl w:val="9"/>
      </w:pPr>
      <w:r w:rsidRPr="00E365B7">
        <w:t>Key performance indicators are the following:</w:t>
      </w:r>
    </w:p>
    <w:p w:rsidR="007F0638" w:rsidRDefault="009F35D3">
      <w:pPr>
        <w:numPr>
          <w:ilvl w:val="0"/>
          <w:numId w:val="56"/>
        </w:numPr>
        <w:autoSpaceDE w:val="0"/>
        <w:autoSpaceDN w:val="0"/>
        <w:adjustRightInd w:val="0"/>
        <w:jc w:val="both"/>
      </w:pPr>
      <w:r>
        <w:t xml:space="preserve">Climate change mitigation: </w:t>
      </w:r>
      <w:r w:rsidR="00E918CF">
        <w:t xml:space="preserve">Number of </w:t>
      </w:r>
      <w:r>
        <w:t xml:space="preserve">studies available to inform different institutions and sectors about feasible mitigation </w:t>
      </w:r>
      <w:r w:rsidR="009B7CD5">
        <w:t>policies and measures</w:t>
      </w:r>
      <w:r>
        <w:t xml:space="preserve"> and their potential prioritization</w:t>
      </w:r>
      <w:r w:rsidR="00E918CF">
        <w:t xml:space="preserve"> to</w:t>
      </w:r>
      <w:r>
        <w:t xml:space="preserve"> facilitat</w:t>
      </w:r>
      <w:r w:rsidR="00E918CF">
        <w:t>e</w:t>
      </w:r>
      <w:r>
        <w:t xml:space="preserve"> decision making.</w:t>
      </w:r>
    </w:p>
    <w:p w:rsidR="007F0638" w:rsidRDefault="009F35D3">
      <w:pPr>
        <w:numPr>
          <w:ilvl w:val="0"/>
          <w:numId w:val="56"/>
        </w:numPr>
        <w:autoSpaceDE w:val="0"/>
        <w:autoSpaceDN w:val="0"/>
        <w:adjustRightInd w:val="0"/>
        <w:jc w:val="both"/>
      </w:pPr>
      <w:r>
        <w:t>Climate change adap</w:t>
      </w:r>
      <w:r w:rsidR="0095680C">
        <w:t>t</w:t>
      </w:r>
      <w:r>
        <w:t xml:space="preserve">ation: </w:t>
      </w:r>
      <w:r w:rsidR="00AD68F2">
        <w:t>Number of</w:t>
      </w:r>
      <w:r>
        <w:t xml:space="preserve"> studies available to inform different institutions and sectors about feasible adaptation </w:t>
      </w:r>
      <w:r w:rsidR="009B7CD5">
        <w:t>policies and measures</w:t>
      </w:r>
      <w:r>
        <w:t xml:space="preserve"> and their potential prioritization</w:t>
      </w:r>
      <w:r w:rsidR="00AD68F2">
        <w:t xml:space="preserve"> to</w:t>
      </w:r>
      <w:r>
        <w:t xml:space="preserve"> facilitat</w:t>
      </w:r>
      <w:r w:rsidR="00AD68F2">
        <w:t>e</w:t>
      </w:r>
      <w:r>
        <w:t xml:space="preserve"> decision making. </w:t>
      </w:r>
    </w:p>
    <w:p w:rsidR="007F0638" w:rsidRDefault="009F35D3">
      <w:pPr>
        <w:numPr>
          <w:ilvl w:val="0"/>
          <w:numId w:val="56"/>
        </w:numPr>
        <w:autoSpaceDE w:val="0"/>
        <w:autoSpaceDN w:val="0"/>
        <w:adjustRightInd w:val="0"/>
        <w:jc w:val="both"/>
      </w:pPr>
      <w:r>
        <w:t xml:space="preserve">Capacity building: </w:t>
      </w:r>
      <w:r w:rsidR="00BD2C0F">
        <w:t>% of targeted institutions with improved</w:t>
      </w:r>
      <w:r>
        <w:t xml:space="preserve"> capacity to take </w:t>
      </w:r>
      <w:r w:rsidR="00E918CF">
        <w:t xml:space="preserve">proposed mitigation and adaptation </w:t>
      </w:r>
      <w:r w:rsidR="009B7CD5">
        <w:t>policies and measures</w:t>
      </w:r>
      <w:r>
        <w:t xml:space="preserve"> forward</w:t>
      </w:r>
      <w:r w:rsidR="009E0D15">
        <w:t xml:space="preserve">, </w:t>
      </w:r>
      <w:r w:rsidR="009E0D15" w:rsidRPr="009E0D15">
        <w:t>and % of targeted stakeholder groups that express increased awareness on climate change concerns</w:t>
      </w:r>
      <w:r w:rsidR="00E918CF">
        <w:t>.</w:t>
      </w:r>
    </w:p>
    <w:p w:rsidR="005B735B" w:rsidRPr="00E365B7" w:rsidRDefault="005B735B" w:rsidP="00EB72B0">
      <w:pPr>
        <w:ind w:left="960" w:hanging="708"/>
      </w:pPr>
    </w:p>
    <w:p w:rsidR="00EC5482" w:rsidRPr="00E365B7" w:rsidRDefault="001E42B0" w:rsidP="002E0E60">
      <w:pPr>
        <w:pStyle w:val="PDSHeading2"/>
        <w:numPr>
          <w:ilvl w:val="0"/>
          <w:numId w:val="52"/>
        </w:numPr>
        <w:tabs>
          <w:tab w:val="left" w:pos="720"/>
        </w:tabs>
        <w:ind w:left="0" w:firstLine="0"/>
      </w:pPr>
      <w:bookmarkStart w:id="28" w:name="_Toc255498081"/>
      <w:bookmarkStart w:id="29" w:name="_Toc268771635"/>
      <w:r>
        <w:t>Project</w:t>
      </w:r>
      <w:r w:rsidR="00EC5482" w:rsidRPr="00E365B7">
        <w:t xml:space="preserve"> </w:t>
      </w:r>
      <w:r w:rsidR="00C907AC" w:rsidRPr="00E365B7">
        <w:t>C</w:t>
      </w:r>
      <w:r w:rsidR="00EC5482" w:rsidRPr="00E365B7">
        <w:t>omponents</w:t>
      </w:r>
      <w:bookmarkEnd w:id="28"/>
      <w:bookmarkEnd w:id="29"/>
      <w:r w:rsidR="00FD1FB1" w:rsidRPr="00E365B7">
        <w:t xml:space="preserve"> </w:t>
      </w:r>
    </w:p>
    <w:p w:rsidR="002A671B" w:rsidRPr="00E365B7" w:rsidRDefault="002A671B" w:rsidP="00AC327E">
      <w:pPr>
        <w:ind w:hanging="708"/>
      </w:pPr>
    </w:p>
    <w:p w:rsidR="00AB5581" w:rsidRPr="00E94236" w:rsidRDefault="00FD1FB1" w:rsidP="002E0E60">
      <w:pPr>
        <w:pStyle w:val="MainParanoChapter"/>
        <w:numPr>
          <w:ilvl w:val="0"/>
          <w:numId w:val="27"/>
        </w:numPr>
        <w:ind w:left="0" w:firstLine="0"/>
        <w:jc w:val="both"/>
        <w:outlineLvl w:val="9"/>
        <w:rPr>
          <w:b/>
        </w:rPr>
      </w:pPr>
      <w:r w:rsidRPr="00E365B7">
        <w:t xml:space="preserve">The </w:t>
      </w:r>
      <w:r w:rsidR="001E42B0">
        <w:t>Project</w:t>
      </w:r>
      <w:r w:rsidRPr="00E365B7">
        <w:t xml:space="preserve"> has four main components</w:t>
      </w:r>
      <w:r w:rsidR="00AB5581">
        <w:t xml:space="preserve"> described as follows </w:t>
      </w:r>
      <w:r w:rsidR="00AB5581" w:rsidRPr="006078B5">
        <w:rPr>
          <w:b/>
        </w:rPr>
        <w:t xml:space="preserve">(and as </w:t>
      </w:r>
      <w:r w:rsidR="006078B5">
        <w:rPr>
          <w:b/>
        </w:rPr>
        <w:t>presented</w:t>
      </w:r>
      <w:r w:rsidR="00AB5581" w:rsidRPr="006078B5">
        <w:rPr>
          <w:b/>
        </w:rPr>
        <w:t xml:space="preserve"> in the draft Grant Agreement)</w:t>
      </w:r>
      <w:r w:rsidR="00AB5581">
        <w:t>:</w:t>
      </w:r>
    </w:p>
    <w:tbl>
      <w:tblPr>
        <w:tblStyle w:val="TableGrid"/>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9202"/>
      </w:tblGrid>
      <w:tr w:rsidR="00B86CA2" w:rsidTr="00B86CA2">
        <w:tc>
          <w:tcPr>
            <w:tcW w:w="9202" w:type="dxa"/>
          </w:tcPr>
          <w:p w:rsidR="00B86CA2" w:rsidRPr="00DE36B2" w:rsidRDefault="00B86CA2" w:rsidP="00B86CA2">
            <w:pPr>
              <w:spacing w:after="360"/>
              <w:jc w:val="both"/>
              <w:rPr>
                <w:i/>
                <w:u w:val="single"/>
              </w:rPr>
            </w:pPr>
            <w:r w:rsidRPr="00DE36B2">
              <w:rPr>
                <w:i/>
                <w:u w:val="single"/>
              </w:rPr>
              <w:t xml:space="preserve">Component 1: </w:t>
            </w:r>
            <w:r w:rsidRPr="00DE36B2">
              <w:rPr>
                <w:i/>
                <w:u w:val="single"/>
              </w:rPr>
              <w:tab/>
              <w:t>Harnessing National Potential for Climate Change Mitigation</w:t>
            </w:r>
          </w:p>
          <w:p w:rsidR="00B86CA2" w:rsidRPr="00DE36B2" w:rsidRDefault="00B86CA2" w:rsidP="00B86CA2">
            <w:pPr>
              <w:pStyle w:val="BodyText2"/>
              <w:numPr>
                <w:ilvl w:val="0"/>
                <w:numId w:val="62"/>
              </w:numPr>
              <w:spacing w:line="240" w:lineRule="auto"/>
              <w:jc w:val="both"/>
              <w:rPr>
                <w:i/>
                <w:szCs w:val="24"/>
              </w:rPr>
            </w:pPr>
            <w:r w:rsidRPr="00DE36B2">
              <w:rPr>
                <w:i/>
                <w:szCs w:val="24"/>
              </w:rPr>
              <w:t>Upgrade and development of the Recipient’s national inventory of greenhouse gas emissions (GHG), including the provision of support to strengthen the Recipient’s technical capacity for modeling, analyzing and projecting GHG emissions.</w:t>
            </w:r>
          </w:p>
          <w:p w:rsidR="00B86CA2" w:rsidRPr="00DE36B2" w:rsidRDefault="00B86CA2" w:rsidP="00B86CA2">
            <w:pPr>
              <w:pStyle w:val="BodyText2"/>
              <w:numPr>
                <w:ilvl w:val="0"/>
                <w:numId w:val="62"/>
              </w:numPr>
              <w:spacing w:line="240" w:lineRule="auto"/>
              <w:jc w:val="both"/>
              <w:rPr>
                <w:i/>
                <w:szCs w:val="24"/>
              </w:rPr>
            </w:pPr>
            <w:r w:rsidRPr="00DE36B2">
              <w:rPr>
                <w:i/>
                <w:szCs w:val="24"/>
              </w:rPr>
              <w:t>Carrying out of studies on mitigation potential in the Recipient’s main economic and GHG-emitting sectors, with an aim at identifying priority mitigation measures.</w:t>
            </w:r>
          </w:p>
          <w:p w:rsidR="00B86CA2" w:rsidRDefault="00B86CA2" w:rsidP="00B86CA2">
            <w:pPr>
              <w:numPr>
                <w:ilvl w:val="0"/>
                <w:numId w:val="62"/>
              </w:numPr>
              <w:jc w:val="both"/>
              <w:rPr>
                <w:i/>
                <w:sz w:val="22"/>
                <w:szCs w:val="22"/>
              </w:rPr>
            </w:pPr>
            <w:r w:rsidRPr="00DE36B2">
              <w:rPr>
                <w:i/>
              </w:rPr>
              <w:t>Enhancement of an enabling framework for the implementation of mitigation measures, including the design and delivery of a set of policies and mitigation measures aimed at integrating climate change into the Recipient’s development strategy and sector programs</w:t>
            </w:r>
            <w:r w:rsidRPr="00DE36B2">
              <w:rPr>
                <w:i/>
                <w:sz w:val="22"/>
                <w:szCs w:val="22"/>
              </w:rPr>
              <w:t xml:space="preserve">. </w:t>
            </w:r>
          </w:p>
          <w:p w:rsidR="00D27156" w:rsidRPr="00DE36B2" w:rsidRDefault="00D27156" w:rsidP="00D27156">
            <w:pPr>
              <w:ind w:left="720"/>
              <w:jc w:val="both"/>
              <w:rPr>
                <w:i/>
                <w:sz w:val="22"/>
                <w:szCs w:val="22"/>
              </w:rPr>
            </w:pPr>
          </w:p>
          <w:p w:rsidR="00B86CA2" w:rsidRPr="00D62344" w:rsidRDefault="00B86CA2" w:rsidP="00B86CA2">
            <w:pPr>
              <w:pStyle w:val="BodyText2"/>
              <w:spacing w:line="240" w:lineRule="auto"/>
              <w:rPr>
                <w:color w:val="4F81BD"/>
                <w:szCs w:val="24"/>
              </w:rPr>
            </w:pPr>
          </w:p>
          <w:p w:rsidR="00B86CA2" w:rsidRPr="00DE36B2" w:rsidRDefault="00B86CA2" w:rsidP="00B86CA2">
            <w:pPr>
              <w:spacing w:after="360"/>
              <w:jc w:val="both"/>
              <w:rPr>
                <w:i/>
                <w:u w:val="single"/>
              </w:rPr>
            </w:pPr>
            <w:r w:rsidRPr="00DE36B2">
              <w:rPr>
                <w:i/>
                <w:u w:val="single"/>
              </w:rPr>
              <w:lastRenderedPageBreak/>
              <w:t>Component 2:</w:t>
            </w:r>
            <w:r w:rsidRPr="00DE36B2">
              <w:rPr>
                <w:i/>
                <w:u w:val="single"/>
              </w:rPr>
              <w:tab/>
              <w:t>Strengthening National Adaptation Agenda</w:t>
            </w:r>
          </w:p>
          <w:p w:rsidR="00B86CA2" w:rsidRPr="00DE36B2" w:rsidRDefault="00B86CA2" w:rsidP="00B86CA2">
            <w:pPr>
              <w:spacing w:after="360"/>
              <w:ind w:left="720" w:hanging="270"/>
              <w:jc w:val="both"/>
              <w:rPr>
                <w:i/>
              </w:rPr>
            </w:pPr>
            <w:r w:rsidRPr="00DE36B2">
              <w:rPr>
                <w:i/>
              </w:rPr>
              <w:t>A.</w:t>
            </w:r>
            <w:r w:rsidRPr="00DE36B2">
              <w:rPr>
                <w:i/>
              </w:rPr>
              <w:tab/>
              <w:t xml:space="preserve">Provision of support for the carrying out of socio-economic and climate- change modeling scenarios, targeted at identifying priority adaptation actions and expected impacts, costs and benefits (building upon the conclusions of the SNC, as applicable). </w:t>
            </w:r>
          </w:p>
          <w:p w:rsidR="00B86CA2" w:rsidRPr="00DE36B2" w:rsidRDefault="00B86CA2" w:rsidP="00B86CA2">
            <w:pPr>
              <w:ind w:left="720" w:hanging="270"/>
              <w:jc w:val="both"/>
              <w:rPr>
                <w:i/>
              </w:rPr>
            </w:pPr>
            <w:r w:rsidRPr="00DE36B2">
              <w:rPr>
                <w:i/>
              </w:rPr>
              <w:t>B.</w:t>
            </w:r>
            <w:r w:rsidRPr="00DE36B2">
              <w:rPr>
                <w:i/>
              </w:rPr>
              <w:tab/>
              <w:t>Carrying out of studies to further develop priority adaptation actions necessary to strengthen the Recipient’s preparedness to climate- change impacts in areas identified as most vulnerable.</w:t>
            </w:r>
          </w:p>
          <w:p w:rsidR="00B86CA2" w:rsidRPr="00DE36B2" w:rsidRDefault="00B86CA2" w:rsidP="00B86CA2">
            <w:pPr>
              <w:ind w:left="720" w:hanging="270"/>
              <w:jc w:val="both"/>
              <w:rPr>
                <w:i/>
              </w:rPr>
            </w:pPr>
            <w:r w:rsidRPr="00DE36B2">
              <w:rPr>
                <w:i/>
              </w:rPr>
              <w:t>C.</w:t>
            </w:r>
            <w:r w:rsidRPr="00DE36B2">
              <w:rPr>
                <w:i/>
              </w:rPr>
              <w:tab/>
              <w:t xml:space="preserve">Enhancement of an enabling framework for the implementation of adaptation measures, including the design and delivery of a set of policies and adaptation measures aimed at integrating climate change into the Recipient’s development strategy and sector programs. </w:t>
            </w:r>
          </w:p>
          <w:p w:rsidR="00B86CA2" w:rsidRPr="00D62344" w:rsidRDefault="00B86CA2" w:rsidP="00B86CA2">
            <w:pPr>
              <w:rPr>
                <w:b/>
                <w:bCs/>
              </w:rPr>
            </w:pPr>
          </w:p>
          <w:p w:rsidR="00B86CA2" w:rsidRPr="00DE36B2" w:rsidRDefault="00B86CA2" w:rsidP="00B86CA2">
            <w:pPr>
              <w:spacing w:after="360"/>
              <w:jc w:val="both"/>
              <w:rPr>
                <w:b/>
                <w:i/>
                <w:u w:val="single"/>
              </w:rPr>
            </w:pPr>
            <w:r w:rsidRPr="00DE36B2">
              <w:rPr>
                <w:i/>
                <w:u w:val="single"/>
              </w:rPr>
              <w:t>Component 3:</w:t>
            </w:r>
            <w:r w:rsidRPr="00DE36B2">
              <w:rPr>
                <w:i/>
                <w:u w:val="single"/>
              </w:rPr>
              <w:tab/>
            </w:r>
            <w:r w:rsidRPr="00DE36B2">
              <w:rPr>
                <w:bCs/>
                <w:i/>
                <w:u w:val="single"/>
              </w:rPr>
              <w:t>Instituti</w:t>
            </w:r>
            <w:r w:rsidRPr="00DE36B2">
              <w:rPr>
                <w:i/>
                <w:u w:val="single"/>
              </w:rPr>
              <w:t>onal Strengthening, Capacity Building, and Information Management</w:t>
            </w:r>
          </w:p>
          <w:p w:rsidR="00B86CA2" w:rsidRPr="00DE36B2" w:rsidRDefault="00B86CA2" w:rsidP="00B86CA2">
            <w:pPr>
              <w:pStyle w:val="MainParanoChapter"/>
              <w:numPr>
                <w:ilvl w:val="0"/>
                <w:numId w:val="0"/>
              </w:numPr>
              <w:tabs>
                <w:tab w:val="left" w:pos="1530"/>
              </w:tabs>
              <w:ind w:left="720" w:hanging="270"/>
              <w:jc w:val="both"/>
              <w:outlineLvl w:val="9"/>
              <w:rPr>
                <w:i/>
              </w:rPr>
            </w:pPr>
            <w:r w:rsidRPr="00DE36B2">
              <w:rPr>
                <w:i/>
              </w:rPr>
              <w:t>A.</w:t>
            </w:r>
            <w:r w:rsidRPr="00DE36B2">
              <w:rPr>
                <w:i/>
              </w:rPr>
              <w:tab/>
              <w:t xml:space="preserve">Provision of support to define the technical scope of activities to be carried out under the TNC, including the design of the institutional and coordination arrangements necessary to facilitate access to Project information and to secure stakeholders’ ownership and participation. </w:t>
            </w:r>
          </w:p>
          <w:p w:rsidR="00B86CA2" w:rsidRPr="00DE36B2" w:rsidRDefault="00B86CA2" w:rsidP="00B86CA2">
            <w:pPr>
              <w:pStyle w:val="MainParanoChapter"/>
              <w:numPr>
                <w:ilvl w:val="0"/>
                <w:numId w:val="0"/>
              </w:numPr>
              <w:tabs>
                <w:tab w:val="left" w:pos="1530"/>
              </w:tabs>
              <w:ind w:left="720" w:hanging="270"/>
              <w:jc w:val="both"/>
              <w:outlineLvl w:val="9"/>
              <w:rPr>
                <w:i/>
              </w:rPr>
            </w:pPr>
            <w:r w:rsidRPr="00DE36B2">
              <w:rPr>
                <w:i/>
              </w:rPr>
              <w:t>B.</w:t>
            </w:r>
            <w:r w:rsidRPr="00DE36B2">
              <w:rPr>
                <w:i/>
              </w:rPr>
              <w:tab/>
              <w:t xml:space="preserve">Strengthening of institutional capacity at the national, provincial and municipal levels, with regard to the integration of climate data into sector programs and strategies through, inter alia, the carrying out of workshops aimed at developing and disseminating Project-related information and materials, targeting the participation of key governmental agencies, scientific and technological institutions, and civil society. </w:t>
            </w:r>
          </w:p>
          <w:p w:rsidR="00B86CA2" w:rsidRPr="00DE36B2" w:rsidRDefault="00B86CA2" w:rsidP="00B86CA2">
            <w:pPr>
              <w:pStyle w:val="MainParanoChapter"/>
              <w:numPr>
                <w:ilvl w:val="0"/>
                <w:numId w:val="0"/>
              </w:numPr>
              <w:tabs>
                <w:tab w:val="left" w:pos="1530"/>
              </w:tabs>
              <w:ind w:left="720" w:hanging="270"/>
              <w:jc w:val="both"/>
              <w:outlineLvl w:val="9"/>
              <w:rPr>
                <w:i/>
              </w:rPr>
            </w:pPr>
            <w:r w:rsidRPr="00DE36B2">
              <w:rPr>
                <w:i/>
              </w:rPr>
              <w:t>C.</w:t>
            </w:r>
            <w:r w:rsidRPr="00DE36B2">
              <w:rPr>
                <w:i/>
              </w:rPr>
              <w:tab/>
              <w:t xml:space="preserve">Preparation and dissemination of the TNC, incorporating the conclusions and results reached through the carrying out of Project-supported studies and additional related information. </w:t>
            </w:r>
          </w:p>
          <w:p w:rsidR="00B86CA2" w:rsidRPr="00DE36B2" w:rsidRDefault="00B86CA2" w:rsidP="00B86CA2">
            <w:pPr>
              <w:spacing w:after="360"/>
              <w:jc w:val="both"/>
              <w:rPr>
                <w:i/>
                <w:u w:val="single"/>
              </w:rPr>
            </w:pPr>
            <w:r w:rsidRPr="00DE36B2">
              <w:rPr>
                <w:i/>
                <w:u w:val="single"/>
              </w:rPr>
              <w:t>Component 4:</w:t>
            </w:r>
            <w:r w:rsidRPr="00DE36B2">
              <w:rPr>
                <w:i/>
                <w:u w:val="single"/>
              </w:rPr>
              <w:tab/>
              <w:t>Project Management</w:t>
            </w:r>
          </w:p>
          <w:p w:rsidR="00B86CA2" w:rsidRPr="00B86CA2" w:rsidRDefault="00B86CA2" w:rsidP="00D27156">
            <w:pPr>
              <w:spacing w:after="360"/>
              <w:ind w:left="810" w:hanging="360"/>
              <w:jc w:val="both"/>
              <w:rPr>
                <w:i/>
              </w:rPr>
            </w:pPr>
            <w:r w:rsidRPr="00DE36B2">
              <w:rPr>
                <w:i/>
              </w:rPr>
              <w:t>A.</w:t>
            </w:r>
            <w:r w:rsidRPr="00DE36B2">
              <w:rPr>
                <w:i/>
              </w:rPr>
              <w:tab/>
              <w:t xml:space="preserve">Provision of technical and operational assistance, as necessary, to support adequate Project management and coordination by the PIU and the Steering Committee, including carrying out Project audits.  </w:t>
            </w:r>
          </w:p>
        </w:tc>
      </w:tr>
    </w:tbl>
    <w:p w:rsidR="00E94236" w:rsidRPr="00AB5581" w:rsidRDefault="00E94236" w:rsidP="00E94236">
      <w:pPr>
        <w:pStyle w:val="MainParanoChapter"/>
        <w:numPr>
          <w:ilvl w:val="0"/>
          <w:numId w:val="0"/>
        </w:numPr>
        <w:jc w:val="both"/>
        <w:outlineLvl w:val="9"/>
        <w:rPr>
          <w:b/>
        </w:rPr>
      </w:pPr>
    </w:p>
    <w:p w:rsidR="00FD1FB1" w:rsidRPr="00E365B7" w:rsidRDefault="00304EA3" w:rsidP="000572FC">
      <w:pPr>
        <w:pStyle w:val="MainParanoChapter"/>
        <w:numPr>
          <w:ilvl w:val="0"/>
          <w:numId w:val="27"/>
        </w:numPr>
        <w:ind w:left="720" w:hanging="720"/>
        <w:jc w:val="both"/>
        <w:outlineLvl w:val="9"/>
        <w:rPr>
          <w:b/>
        </w:rPr>
      </w:pPr>
      <w:r w:rsidRPr="00E365B7">
        <w:t>A detailed description of each</w:t>
      </w:r>
      <w:r w:rsidR="00C21120" w:rsidRPr="00E365B7">
        <w:t xml:space="preserve"> component</w:t>
      </w:r>
      <w:r w:rsidRPr="00E365B7">
        <w:t xml:space="preserve"> is included in </w:t>
      </w:r>
      <w:r w:rsidRPr="00E365B7">
        <w:rPr>
          <w:b/>
        </w:rPr>
        <w:t>Annex 4</w:t>
      </w:r>
      <w:r w:rsidR="00AB5581">
        <w:rPr>
          <w:b/>
        </w:rPr>
        <w:t xml:space="preserve"> and a brief description at sub-component level is added below.</w:t>
      </w:r>
    </w:p>
    <w:p w:rsidR="00D27156" w:rsidRDefault="00D27156" w:rsidP="00AC327E">
      <w:pPr>
        <w:pStyle w:val="Footer"/>
        <w:tabs>
          <w:tab w:val="clear" w:pos="4320"/>
          <w:tab w:val="clear" w:pos="8640"/>
        </w:tabs>
        <w:jc w:val="both"/>
        <w:rPr>
          <w:b/>
        </w:rPr>
      </w:pPr>
    </w:p>
    <w:p w:rsidR="008362AF" w:rsidRPr="00E365B7" w:rsidRDefault="008362AF" w:rsidP="00AC327E">
      <w:pPr>
        <w:pStyle w:val="Footer"/>
        <w:tabs>
          <w:tab w:val="clear" w:pos="4320"/>
          <w:tab w:val="clear" w:pos="8640"/>
        </w:tabs>
        <w:jc w:val="both"/>
      </w:pPr>
      <w:r w:rsidRPr="00E365B7">
        <w:rPr>
          <w:b/>
        </w:rPr>
        <w:lastRenderedPageBreak/>
        <w:t xml:space="preserve">Component 1: Harnessing </w:t>
      </w:r>
      <w:r w:rsidR="00484796" w:rsidRPr="00E365B7">
        <w:rPr>
          <w:b/>
        </w:rPr>
        <w:t>National</w:t>
      </w:r>
      <w:r w:rsidRPr="00E365B7">
        <w:rPr>
          <w:b/>
        </w:rPr>
        <w:t xml:space="preserve"> </w:t>
      </w:r>
      <w:r w:rsidR="004A1126" w:rsidRPr="00E365B7">
        <w:rPr>
          <w:b/>
        </w:rPr>
        <w:t xml:space="preserve">Potential for </w:t>
      </w:r>
      <w:r w:rsidR="00484796" w:rsidRPr="00E365B7">
        <w:rPr>
          <w:b/>
        </w:rPr>
        <w:t>C</w:t>
      </w:r>
      <w:r w:rsidRPr="00E365B7">
        <w:rPr>
          <w:b/>
        </w:rPr>
        <w:t xml:space="preserve">limate </w:t>
      </w:r>
      <w:r w:rsidR="00484796" w:rsidRPr="00E365B7">
        <w:rPr>
          <w:b/>
        </w:rPr>
        <w:t>C</w:t>
      </w:r>
      <w:r w:rsidRPr="00E365B7">
        <w:rPr>
          <w:b/>
        </w:rPr>
        <w:t xml:space="preserve">hange </w:t>
      </w:r>
      <w:r w:rsidR="00484796" w:rsidRPr="00E365B7">
        <w:rPr>
          <w:b/>
        </w:rPr>
        <w:t>M</w:t>
      </w:r>
      <w:r w:rsidRPr="00E365B7">
        <w:rPr>
          <w:b/>
        </w:rPr>
        <w:t>itigation</w:t>
      </w:r>
      <w:r w:rsidR="005754B4">
        <w:rPr>
          <w:b/>
        </w:rPr>
        <w:t xml:space="preserve"> </w:t>
      </w:r>
      <w:r w:rsidR="005754B4" w:rsidRPr="00E123D7">
        <w:rPr>
          <w:b/>
        </w:rPr>
        <w:t>(</w:t>
      </w:r>
      <w:r w:rsidR="00E123D7">
        <w:rPr>
          <w:b/>
          <w:bCs/>
        </w:rPr>
        <w:t>GEF</w:t>
      </w:r>
      <w:r w:rsidR="005754B4" w:rsidRPr="00E123D7">
        <w:rPr>
          <w:b/>
          <w:bCs/>
        </w:rPr>
        <w:t xml:space="preserve"> cost: US</w:t>
      </w:r>
      <w:r w:rsidR="00D677F0">
        <w:rPr>
          <w:b/>
          <w:bCs/>
        </w:rPr>
        <w:t>$</w:t>
      </w:r>
      <w:r w:rsidR="005754B4" w:rsidRPr="00E123D7">
        <w:rPr>
          <w:b/>
          <w:bCs/>
        </w:rPr>
        <w:t xml:space="preserve"> </w:t>
      </w:r>
      <w:r w:rsidR="00E123D7">
        <w:rPr>
          <w:b/>
          <w:bCs/>
        </w:rPr>
        <w:t>0.</w:t>
      </w:r>
      <w:r w:rsidR="00DE7BC1">
        <w:rPr>
          <w:b/>
          <w:bCs/>
        </w:rPr>
        <w:t>53</w:t>
      </w:r>
      <w:r w:rsidR="005754B4" w:rsidRPr="00E123D7">
        <w:rPr>
          <w:b/>
          <w:bCs/>
        </w:rPr>
        <w:t xml:space="preserve"> million</w:t>
      </w:r>
      <w:r w:rsidR="00CA10DC">
        <w:rPr>
          <w:b/>
          <w:bCs/>
        </w:rPr>
        <w:t>, total: US</w:t>
      </w:r>
      <w:r w:rsidR="00D677F0">
        <w:rPr>
          <w:b/>
          <w:bCs/>
        </w:rPr>
        <w:t>$</w:t>
      </w:r>
      <w:r w:rsidR="00CA10DC">
        <w:rPr>
          <w:b/>
          <w:bCs/>
        </w:rPr>
        <w:t xml:space="preserve"> 0.</w:t>
      </w:r>
      <w:r w:rsidR="00D02949">
        <w:rPr>
          <w:b/>
          <w:bCs/>
        </w:rPr>
        <w:t>6</w:t>
      </w:r>
      <w:r w:rsidR="00955C56">
        <w:rPr>
          <w:b/>
          <w:bCs/>
        </w:rPr>
        <w:t>7</w:t>
      </w:r>
      <w:r w:rsidR="00CA10DC">
        <w:rPr>
          <w:b/>
          <w:bCs/>
        </w:rPr>
        <w:t xml:space="preserve"> million</w:t>
      </w:r>
      <w:r w:rsidR="005754B4" w:rsidRPr="00E123D7">
        <w:rPr>
          <w:b/>
          <w:bCs/>
        </w:rPr>
        <w:t>)</w:t>
      </w:r>
    </w:p>
    <w:p w:rsidR="00B6200C" w:rsidRPr="00E365B7" w:rsidRDefault="00B6200C" w:rsidP="00AC327E">
      <w:pPr>
        <w:pStyle w:val="Footer"/>
        <w:tabs>
          <w:tab w:val="clear" w:pos="4320"/>
          <w:tab w:val="clear" w:pos="8640"/>
        </w:tabs>
        <w:jc w:val="both"/>
      </w:pPr>
    </w:p>
    <w:p w:rsidR="008362AF" w:rsidRPr="00E365B7" w:rsidRDefault="008362AF" w:rsidP="002E0E60">
      <w:pPr>
        <w:pStyle w:val="MainParanoChapter"/>
        <w:numPr>
          <w:ilvl w:val="0"/>
          <w:numId w:val="27"/>
        </w:numPr>
        <w:ind w:left="0" w:firstLine="0"/>
        <w:jc w:val="both"/>
        <w:outlineLvl w:val="9"/>
      </w:pPr>
      <w:r w:rsidRPr="00E365B7">
        <w:t>The objective of this component is to update the country’s GHG emission inventory for each emitting sector</w:t>
      </w:r>
      <w:r w:rsidR="004A1126" w:rsidRPr="00E365B7">
        <w:t>,</w:t>
      </w:r>
      <w:r w:rsidRPr="00E365B7">
        <w:t xml:space="preserve"> and assess and design potential mitigation measures</w:t>
      </w:r>
      <w:r w:rsidR="005A13E4" w:rsidRPr="00E365B7">
        <w:rPr>
          <w:rStyle w:val="FootnoteReference"/>
        </w:rPr>
        <w:footnoteReference w:id="5"/>
      </w:r>
      <w:r w:rsidRPr="00E365B7">
        <w:t xml:space="preserve">. </w:t>
      </w:r>
      <w:r w:rsidR="000B3478" w:rsidRPr="00E365B7">
        <w:t>Th</w:t>
      </w:r>
      <w:r w:rsidR="004A1126" w:rsidRPr="00E365B7">
        <w:t>e</w:t>
      </w:r>
      <w:r w:rsidR="000B3478" w:rsidRPr="00E365B7">
        <w:t>s</w:t>
      </w:r>
      <w:r w:rsidR="004A1126" w:rsidRPr="00E365B7">
        <w:t>e</w:t>
      </w:r>
      <w:r w:rsidR="000B3478" w:rsidRPr="00E365B7">
        <w:t xml:space="preserve"> </w:t>
      </w:r>
      <w:r w:rsidR="004A1126" w:rsidRPr="00E365B7">
        <w:t>objectives</w:t>
      </w:r>
      <w:r w:rsidR="000B3478" w:rsidRPr="00E365B7">
        <w:t xml:space="preserve"> will be achieved </w:t>
      </w:r>
      <w:r w:rsidR="004A1126" w:rsidRPr="00E365B7">
        <w:t>through</w:t>
      </w:r>
      <w:r w:rsidR="000B3478" w:rsidRPr="00E365B7">
        <w:t xml:space="preserve"> three sub-components.</w:t>
      </w:r>
    </w:p>
    <w:p w:rsidR="000A534B" w:rsidRPr="00E365B7" w:rsidRDefault="008362AF" w:rsidP="0000200D">
      <w:pPr>
        <w:pStyle w:val="MainParanoChapter"/>
        <w:numPr>
          <w:ilvl w:val="0"/>
          <w:numId w:val="27"/>
        </w:numPr>
        <w:ind w:left="0" w:firstLine="0"/>
        <w:jc w:val="both"/>
        <w:outlineLvl w:val="9"/>
      </w:pPr>
      <w:r w:rsidRPr="00C76141">
        <w:rPr>
          <w:b/>
          <w:bCs/>
        </w:rPr>
        <w:t xml:space="preserve">Sub-component </w:t>
      </w:r>
      <w:r w:rsidR="000B3478" w:rsidRPr="00C76141">
        <w:rPr>
          <w:b/>
          <w:bCs/>
        </w:rPr>
        <w:t>1.</w:t>
      </w:r>
      <w:r w:rsidRPr="00C76141">
        <w:rPr>
          <w:b/>
          <w:bCs/>
        </w:rPr>
        <w:t xml:space="preserve">1: GHG Inventory and </w:t>
      </w:r>
      <w:r w:rsidR="004A1126" w:rsidRPr="00C76141">
        <w:rPr>
          <w:b/>
          <w:bCs/>
        </w:rPr>
        <w:t>D</w:t>
      </w:r>
      <w:r w:rsidRPr="00C76141">
        <w:rPr>
          <w:b/>
          <w:bCs/>
        </w:rPr>
        <w:t xml:space="preserve">evelopment of </w:t>
      </w:r>
      <w:r w:rsidR="004A1126" w:rsidRPr="00C76141">
        <w:rPr>
          <w:b/>
          <w:bCs/>
        </w:rPr>
        <w:t>T</w:t>
      </w:r>
      <w:r w:rsidRPr="00C76141">
        <w:rPr>
          <w:b/>
          <w:bCs/>
        </w:rPr>
        <w:t xml:space="preserve">ools to </w:t>
      </w:r>
      <w:r w:rsidR="004A1126" w:rsidRPr="00C76141">
        <w:rPr>
          <w:b/>
          <w:bCs/>
        </w:rPr>
        <w:t>M</w:t>
      </w:r>
      <w:r w:rsidRPr="00C76141">
        <w:rPr>
          <w:b/>
          <w:bCs/>
        </w:rPr>
        <w:t>anage</w:t>
      </w:r>
      <w:r w:rsidR="002913EF" w:rsidRPr="00C76141">
        <w:rPr>
          <w:b/>
          <w:bCs/>
        </w:rPr>
        <w:t xml:space="preserve"> the</w:t>
      </w:r>
      <w:r w:rsidRPr="00C76141">
        <w:rPr>
          <w:b/>
          <w:bCs/>
        </w:rPr>
        <w:t xml:space="preserve"> GHG </w:t>
      </w:r>
      <w:r w:rsidR="004A1126" w:rsidRPr="00C76141">
        <w:rPr>
          <w:b/>
          <w:bCs/>
        </w:rPr>
        <w:t>E</w:t>
      </w:r>
      <w:r w:rsidRPr="00C76141">
        <w:rPr>
          <w:b/>
          <w:bCs/>
        </w:rPr>
        <w:t xml:space="preserve">missions </w:t>
      </w:r>
      <w:r w:rsidR="004A1126" w:rsidRPr="00C76141">
        <w:rPr>
          <w:b/>
          <w:bCs/>
        </w:rPr>
        <w:t>D</w:t>
      </w:r>
      <w:r w:rsidRPr="00C76141">
        <w:rPr>
          <w:b/>
          <w:bCs/>
        </w:rPr>
        <w:t xml:space="preserve">atabase: </w:t>
      </w:r>
      <w:r w:rsidR="00C76141" w:rsidRPr="00C76141">
        <w:rPr>
          <w:bCs/>
        </w:rPr>
        <w:t>Upgrade and development of the Recipient’s national inventory of greenhouse gas emissions (GHG), including provision of support to strengthen the Recipient’s technical capacity for modeling, analyzing and projecting GHG emissions.</w:t>
      </w:r>
    </w:p>
    <w:p w:rsidR="0000200D" w:rsidRDefault="008362AF" w:rsidP="0000200D">
      <w:pPr>
        <w:pStyle w:val="MainParanoChapter"/>
        <w:numPr>
          <w:ilvl w:val="0"/>
          <w:numId w:val="27"/>
        </w:numPr>
        <w:ind w:left="0" w:firstLine="0"/>
        <w:jc w:val="both"/>
        <w:outlineLvl w:val="9"/>
      </w:pPr>
      <w:r w:rsidRPr="0000200D">
        <w:rPr>
          <w:b/>
          <w:bCs/>
        </w:rPr>
        <w:t xml:space="preserve">Sub-component </w:t>
      </w:r>
      <w:r w:rsidR="000B3478" w:rsidRPr="0000200D">
        <w:rPr>
          <w:b/>
          <w:bCs/>
        </w:rPr>
        <w:t>1.</w:t>
      </w:r>
      <w:r w:rsidRPr="0000200D">
        <w:rPr>
          <w:b/>
          <w:bCs/>
        </w:rPr>
        <w:t xml:space="preserve">2: Actions to </w:t>
      </w:r>
      <w:r w:rsidR="00F91413" w:rsidRPr="0000200D">
        <w:rPr>
          <w:b/>
          <w:bCs/>
        </w:rPr>
        <w:t>E</w:t>
      </w:r>
      <w:r w:rsidRPr="0000200D">
        <w:rPr>
          <w:b/>
          <w:bCs/>
        </w:rPr>
        <w:t>nhance</w:t>
      </w:r>
      <w:r w:rsidR="00F91413" w:rsidRPr="0000200D">
        <w:rPr>
          <w:b/>
          <w:bCs/>
        </w:rPr>
        <w:t xml:space="preserve"> Climate Change</w:t>
      </w:r>
      <w:r w:rsidR="001C4316" w:rsidRPr="0000200D">
        <w:rPr>
          <w:b/>
          <w:bCs/>
        </w:rPr>
        <w:t xml:space="preserve"> Mitigation: </w:t>
      </w:r>
      <w:r w:rsidR="00C76141" w:rsidRPr="00C76141">
        <w:rPr>
          <w:bCs/>
        </w:rPr>
        <w:t>Carrying out studies on mitigation potential in the Recipient’s main economic and GHG-emitting sectors, energy and transport, waste, agriculture, and forestry, with an aim at identifying priority mitigation measures. The supported studies will analyze the technical and economic aspects related to implementation of the identified mitigation actions in Argentina.</w:t>
      </w:r>
    </w:p>
    <w:p w:rsidR="00890226" w:rsidRPr="00E029AF" w:rsidRDefault="008362AF" w:rsidP="0000200D">
      <w:pPr>
        <w:pStyle w:val="MainParanoChapter"/>
        <w:numPr>
          <w:ilvl w:val="0"/>
          <w:numId w:val="27"/>
        </w:numPr>
        <w:ind w:left="0" w:firstLine="0"/>
        <w:jc w:val="both"/>
        <w:outlineLvl w:val="9"/>
        <w:rPr>
          <w:b/>
        </w:rPr>
      </w:pPr>
      <w:r w:rsidRPr="00E029AF">
        <w:rPr>
          <w:b/>
          <w:bCs/>
        </w:rPr>
        <w:t xml:space="preserve">Sub-component </w:t>
      </w:r>
      <w:r w:rsidR="000B3478" w:rsidRPr="00E029AF">
        <w:rPr>
          <w:b/>
          <w:bCs/>
        </w:rPr>
        <w:t>1.</w:t>
      </w:r>
      <w:r w:rsidRPr="00E029AF">
        <w:rPr>
          <w:b/>
          <w:bCs/>
        </w:rPr>
        <w:t xml:space="preserve">3: Mitigation </w:t>
      </w:r>
      <w:r w:rsidR="003A25E9" w:rsidRPr="00E029AF">
        <w:rPr>
          <w:b/>
          <w:bCs/>
        </w:rPr>
        <w:t>P</w:t>
      </w:r>
      <w:r w:rsidRPr="00E029AF">
        <w:rPr>
          <w:b/>
          <w:bCs/>
        </w:rPr>
        <w:t xml:space="preserve">olicies and </w:t>
      </w:r>
      <w:r w:rsidR="003A25E9" w:rsidRPr="00E029AF">
        <w:rPr>
          <w:b/>
          <w:bCs/>
        </w:rPr>
        <w:t>M</w:t>
      </w:r>
      <w:r w:rsidRPr="00E029AF">
        <w:rPr>
          <w:b/>
          <w:bCs/>
        </w:rPr>
        <w:t xml:space="preserve">easures (P&amp;M): </w:t>
      </w:r>
      <w:r w:rsidR="00C76141" w:rsidRPr="00E029AF">
        <w:rPr>
          <w:bCs/>
        </w:rPr>
        <w:t xml:space="preserve">Enhancement of an enabling framework for the implementation of mitigation measures, including the design and delivery of a set of mitigation </w:t>
      </w:r>
      <w:r w:rsidR="00442FFE" w:rsidRPr="00E029AF">
        <w:rPr>
          <w:bCs/>
        </w:rPr>
        <w:t>P&amp;M</w:t>
      </w:r>
      <w:r w:rsidR="00C76141" w:rsidRPr="00E029AF">
        <w:rPr>
          <w:bCs/>
        </w:rPr>
        <w:t xml:space="preserve"> aimed at integrating climate change into the Recipient’s development strategy and sector programs. This includes development of future GHG emission scenarios targeted at reducing emissions; analysis of the technical and economic, social, environmental, financial, and institutional, stakeholder-based aspects related with implementation of the identified mitigation actions in Argentina.</w:t>
      </w:r>
      <w:r w:rsidR="000A7475" w:rsidRPr="002913EF">
        <w:t xml:space="preserve"> </w:t>
      </w:r>
    </w:p>
    <w:p w:rsidR="00DE7BC1" w:rsidRPr="00E365B7" w:rsidRDefault="008362AF" w:rsidP="0000200D">
      <w:pPr>
        <w:pStyle w:val="Footer"/>
        <w:tabs>
          <w:tab w:val="clear" w:pos="4320"/>
          <w:tab w:val="clear" w:pos="8640"/>
        </w:tabs>
        <w:jc w:val="both"/>
      </w:pPr>
      <w:r w:rsidRPr="00E365B7">
        <w:rPr>
          <w:b/>
        </w:rPr>
        <w:t xml:space="preserve">Component 2: Strengthening </w:t>
      </w:r>
      <w:r w:rsidR="00A97F11" w:rsidRPr="00E365B7">
        <w:rPr>
          <w:b/>
        </w:rPr>
        <w:t>National</w:t>
      </w:r>
      <w:r w:rsidRPr="00E365B7">
        <w:rPr>
          <w:b/>
        </w:rPr>
        <w:t xml:space="preserve"> </w:t>
      </w:r>
      <w:r w:rsidR="00A97F11" w:rsidRPr="00E365B7">
        <w:rPr>
          <w:b/>
        </w:rPr>
        <w:t>A</w:t>
      </w:r>
      <w:r w:rsidRPr="00E365B7">
        <w:rPr>
          <w:b/>
        </w:rPr>
        <w:t xml:space="preserve">daptation </w:t>
      </w:r>
      <w:r w:rsidR="00A97F11" w:rsidRPr="00E365B7">
        <w:rPr>
          <w:b/>
        </w:rPr>
        <w:t>A</w:t>
      </w:r>
      <w:r w:rsidRPr="00E365B7">
        <w:rPr>
          <w:b/>
        </w:rPr>
        <w:t>genda</w:t>
      </w:r>
      <w:r w:rsidR="00DE7BC1">
        <w:rPr>
          <w:b/>
        </w:rPr>
        <w:t xml:space="preserve"> </w:t>
      </w:r>
      <w:r w:rsidR="00DE7BC1" w:rsidRPr="00E123D7">
        <w:rPr>
          <w:b/>
        </w:rPr>
        <w:t>(</w:t>
      </w:r>
      <w:r w:rsidR="00DE7BC1">
        <w:rPr>
          <w:b/>
          <w:bCs/>
        </w:rPr>
        <w:t>GEF</w:t>
      </w:r>
      <w:r w:rsidR="00DE7BC1" w:rsidRPr="00E123D7">
        <w:rPr>
          <w:b/>
          <w:bCs/>
        </w:rPr>
        <w:t xml:space="preserve"> cost: US</w:t>
      </w:r>
      <w:r w:rsidR="00D677F0">
        <w:rPr>
          <w:b/>
          <w:bCs/>
        </w:rPr>
        <w:t>$</w:t>
      </w:r>
      <w:r w:rsidR="00DE7BC1" w:rsidRPr="00E123D7">
        <w:rPr>
          <w:b/>
          <w:bCs/>
        </w:rPr>
        <w:t xml:space="preserve"> </w:t>
      </w:r>
      <w:r w:rsidR="00DE7BC1">
        <w:rPr>
          <w:b/>
          <w:bCs/>
        </w:rPr>
        <w:t>0.93</w:t>
      </w:r>
      <w:r w:rsidR="00DE7BC1" w:rsidRPr="00E123D7">
        <w:rPr>
          <w:b/>
          <w:bCs/>
        </w:rPr>
        <w:t xml:space="preserve"> million</w:t>
      </w:r>
      <w:r w:rsidR="00DE7BC1">
        <w:rPr>
          <w:b/>
          <w:bCs/>
        </w:rPr>
        <w:t>, total: US</w:t>
      </w:r>
      <w:r w:rsidR="00D677F0">
        <w:rPr>
          <w:b/>
          <w:bCs/>
        </w:rPr>
        <w:t>$</w:t>
      </w:r>
      <w:r w:rsidR="00DE7BC1">
        <w:rPr>
          <w:b/>
          <w:bCs/>
        </w:rPr>
        <w:t xml:space="preserve"> </w:t>
      </w:r>
      <w:r w:rsidR="00D02949">
        <w:rPr>
          <w:b/>
          <w:bCs/>
        </w:rPr>
        <w:t>1.16</w:t>
      </w:r>
      <w:r w:rsidR="00DE7BC1">
        <w:rPr>
          <w:b/>
          <w:bCs/>
        </w:rPr>
        <w:t xml:space="preserve"> million</w:t>
      </w:r>
      <w:r w:rsidR="00DE7BC1" w:rsidRPr="00E123D7">
        <w:rPr>
          <w:b/>
          <w:bCs/>
        </w:rPr>
        <w:t>)</w:t>
      </w:r>
    </w:p>
    <w:p w:rsidR="008362AF" w:rsidRPr="00E365B7" w:rsidRDefault="008362AF" w:rsidP="00AC327E">
      <w:pPr>
        <w:pStyle w:val="Default"/>
        <w:jc w:val="both"/>
        <w:rPr>
          <w:rFonts w:ascii="Times New Roman" w:hAnsi="Times New Roman" w:cs="Times New Roman"/>
        </w:rPr>
      </w:pPr>
    </w:p>
    <w:p w:rsidR="000B3478" w:rsidRPr="00E365B7" w:rsidRDefault="000B3478" w:rsidP="002E0E60">
      <w:pPr>
        <w:pStyle w:val="MainParanoChapter"/>
        <w:numPr>
          <w:ilvl w:val="0"/>
          <w:numId w:val="27"/>
        </w:numPr>
        <w:ind w:left="0" w:firstLine="0"/>
        <w:jc w:val="both"/>
        <w:outlineLvl w:val="9"/>
      </w:pPr>
      <w:r w:rsidRPr="00E365B7">
        <w:t>The objective of this component is to assess the anticipated climate change impacts and</w:t>
      </w:r>
      <w:r w:rsidR="00674B0F" w:rsidRPr="00E365B7">
        <w:t xml:space="preserve"> to identify</w:t>
      </w:r>
      <w:r w:rsidRPr="00E365B7">
        <w:t xml:space="preserve"> the most vulnerable sectors and areas</w:t>
      </w:r>
      <w:r w:rsidR="00A97F11" w:rsidRPr="00E365B7">
        <w:t xml:space="preserve"> in Argentina</w:t>
      </w:r>
      <w:r w:rsidR="005A5E46">
        <w:t>. N</w:t>
      </w:r>
      <w:r w:rsidR="00B14095" w:rsidRPr="00E365B7">
        <w:t>ec</w:t>
      </w:r>
      <w:r w:rsidR="00A97F11" w:rsidRPr="00E365B7">
        <w:t>essary</w:t>
      </w:r>
      <w:r w:rsidRPr="00E365B7">
        <w:t xml:space="preserve"> priority adaptation actions</w:t>
      </w:r>
      <w:r w:rsidR="00FE7C5F" w:rsidRPr="00E365B7">
        <w:t xml:space="preserve"> including estimation of their sector-wide costs</w:t>
      </w:r>
      <w:r w:rsidR="005A5E46">
        <w:t xml:space="preserve"> will be designed</w:t>
      </w:r>
      <w:r w:rsidR="00FE7C5F" w:rsidRPr="00E365B7">
        <w:t xml:space="preserve"> to </w:t>
      </w:r>
      <w:r w:rsidRPr="00E365B7">
        <w:t xml:space="preserve">strengthen </w:t>
      </w:r>
      <w:r w:rsidR="00A97F11" w:rsidRPr="00E365B7">
        <w:t>adaptive capacity and climate resilience</w:t>
      </w:r>
      <w:r w:rsidR="005A5E46">
        <w:t>.</w:t>
      </w:r>
      <w:r w:rsidRPr="00E365B7">
        <w:t xml:space="preserve"> </w:t>
      </w:r>
      <w:r w:rsidR="00A73139">
        <w:t xml:space="preserve">Irreversibility, magnitude and immediacy will serve as initial criteria for choosing priority adaptation </w:t>
      </w:r>
      <w:r w:rsidR="00442FFE">
        <w:t>P&amp;M</w:t>
      </w:r>
      <w:r w:rsidR="00A73139">
        <w:t xml:space="preserve">. </w:t>
      </w:r>
      <w:r w:rsidR="005A5E46">
        <w:t>Additionally,</w:t>
      </w:r>
      <w:r w:rsidRPr="00E365B7">
        <w:t xml:space="preserve"> enhancement of an enabling framework for implementation of adaptation measures, </w:t>
      </w:r>
      <w:r w:rsidR="005A5E46">
        <w:t>as well as</w:t>
      </w:r>
      <w:r w:rsidRPr="00E365B7">
        <w:t xml:space="preserve"> </w:t>
      </w:r>
      <w:r w:rsidR="00A97F11" w:rsidRPr="00E365B7">
        <w:t>integrat</w:t>
      </w:r>
      <w:r w:rsidR="005A5E46">
        <w:t>ion of</w:t>
      </w:r>
      <w:r w:rsidRPr="00E365B7">
        <w:t xml:space="preserve"> climate change into development strategies and sector programs</w:t>
      </w:r>
      <w:r w:rsidR="005A5E46">
        <w:t xml:space="preserve"> will be supported</w:t>
      </w:r>
      <w:r w:rsidRPr="00E365B7">
        <w:t>.</w:t>
      </w:r>
    </w:p>
    <w:p w:rsidR="005754B4" w:rsidRPr="009E6E05" w:rsidRDefault="008362AF" w:rsidP="002E0E60">
      <w:pPr>
        <w:pStyle w:val="MainParanoChapter"/>
        <w:numPr>
          <w:ilvl w:val="0"/>
          <w:numId w:val="27"/>
        </w:numPr>
        <w:ind w:left="0" w:firstLine="0"/>
        <w:jc w:val="both"/>
        <w:outlineLvl w:val="9"/>
        <w:rPr>
          <w:b/>
          <w:bCs/>
        </w:rPr>
      </w:pPr>
      <w:r w:rsidRPr="009E6E05">
        <w:rPr>
          <w:b/>
          <w:bCs/>
        </w:rPr>
        <w:t>Sub-</w:t>
      </w:r>
      <w:r w:rsidRPr="009E6E05">
        <w:rPr>
          <w:b/>
        </w:rPr>
        <w:t>c</w:t>
      </w:r>
      <w:r w:rsidRPr="009E6E05">
        <w:rPr>
          <w:b/>
          <w:bCs/>
        </w:rPr>
        <w:t xml:space="preserve">omponent </w:t>
      </w:r>
      <w:r w:rsidR="00911C2D" w:rsidRPr="009E6E05">
        <w:rPr>
          <w:b/>
          <w:bCs/>
        </w:rPr>
        <w:t>2.</w:t>
      </w:r>
      <w:r w:rsidRPr="009E6E05">
        <w:rPr>
          <w:b/>
          <w:bCs/>
        </w:rPr>
        <w:t xml:space="preserve">1: Assessment of </w:t>
      </w:r>
      <w:r w:rsidR="00A97F11" w:rsidRPr="009E6E05">
        <w:rPr>
          <w:b/>
          <w:bCs/>
        </w:rPr>
        <w:t>I</w:t>
      </w:r>
      <w:r w:rsidRPr="009E6E05">
        <w:rPr>
          <w:b/>
          <w:bCs/>
        </w:rPr>
        <w:t xml:space="preserve">mpacts of and </w:t>
      </w:r>
      <w:r w:rsidR="00A97F11" w:rsidRPr="009E6E05">
        <w:rPr>
          <w:b/>
          <w:bCs/>
        </w:rPr>
        <w:t>V</w:t>
      </w:r>
      <w:r w:rsidRPr="009E6E05">
        <w:rPr>
          <w:b/>
          <w:bCs/>
        </w:rPr>
        <w:t xml:space="preserve">ulnerability to </w:t>
      </w:r>
      <w:r w:rsidR="00A97F11" w:rsidRPr="009E6E05">
        <w:rPr>
          <w:b/>
          <w:bCs/>
        </w:rPr>
        <w:t>C</w:t>
      </w:r>
      <w:r w:rsidRPr="009E6E05">
        <w:rPr>
          <w:b/>
          <w:bCs/>
        </w:rPr>
        <w:t xml:space="preserve">limate </w:t>
      </w:r>
      <w:r w:rsidR="00A97F11" w:rsidRPr="009E6E05">
        <w:rPr>
          <w:b/>
          <w:bCs/>
        </w:rPr>
        <w:t>C</w:t>
      </w:r>
      <w:r w:rsidRPr="009E6E05">
        <w:rPr>
          <w:b/>
          <w:bCs/>
        </w:rPr>
        <w:t xml:space="preserve">hange: </w:t>
      </w:r>
      <w:r w:rsidR="00C76141" w:rsidRPr="00C76141">
        <w:rPr>
          <w:bCs/>
        </w:rPr>
        <w:t xml:space="preserve">Production of current and planned socio-economic and climate change scenarios, targeted at identifying priority adaptation actions and expected impacts, costs and benefits </w:t>
      </w:r>
      <w:r w:rsidR="00C76141" w:rsidRPr="00C76141">
        <w:rPr>
          <w:bCs/>
        </w:rPr>
        <w:lastRenderedPageBreak/>
        <w:t>relying on the state of the art climate models  and building upon the conclusions of the SNC and other assessments, as applicable.</w:t>
      </w:r>
      <w:r w:rsidR="00A73139">
        <w:t xml:space="preserve"> </w:t>
      </w:r>
    </w:p>
    <w:p w:rsidR="00B14095" w:rsidRPr="002913EF" w:rsidRDefault="008362AF" w:rsidP="002E0E60">
      <w:pPr>
        <w:pStyle w:val="MainParanoChapter"/>
        <w:numPr>
          <w:ilvl w:val="0"/>
          <w:numId w:val="27"/>
        </w:numPr>
        <w:ind w:left="0" w:firstLine="0"/>
        <w:jc w:val="both"/>
        <w:outlineLvl w:val="9"/>
        <w:rPr>
          <w:b/>
          <w:bCs/>
        </w:rPr>
      </w:pPr>
      <w:r w:rsidRPr="009E6E05">
        <w:rPr>
          <w:b/>
          <w:bCs/>
        </w:rPr>
        <w:t xml:space="preserve">Sub-component </w:t>
      </w:r>
      <w:r w:rsidR="00911C2D" w:rsidRPr="009E6E05">
        <w:rPr>
          <w:b/>
          <w:bCs/>
        </w:rPr>
        <w:t>2.</w:t>
      </w:r>
      <w:r w:rsidRPr="009E6E05">
        <w:rPr>
          <w:b/>
          <w:bCs/>
        </w:rPr>
        <w:t xml:space="preserve">2: Actions to </w:t>
      </w:r>
      <w:r w:rsidR="00941576" w:rsidRPr="009E6E05">
        <w:rPr>
          <w:b/>
          <w:bCs/>
        </w:rPr>
        <w:t>I</w:t>
      </w:r>
      <w:r w:rsidRPr="009E6E05">
        <w:rPr>
          <w:b/>
          <w:bCs/>
        </w:rPr>
        <w:t xml:space="preserve">mprove </w:t>
      </w:r>
      <w:r w:rsidR="00941576" w:rsidRPr="009E6E05">
        <w:rPr>
          <w:b/>
          <w:bCs/>
        </w:rPr>
        <w:t>A</w:t>
      </w:r>
      <w:r w:rsidRPr="009E6E05">
        <w:rPr>
          <w:b/>
          <w:bCs/>
        </w:rPr>
        <w:t xml:space="preserve">daptation to </w:t>
      </w:r>
      <w:r w:rsidR="00941576" w:rsidRPr="009E6E05">
        <w:rPr>
          <w:b/>
          <w:bCs/>
        </w:rPr>
        <w:t>C</w:t>
      </w:r>
      <w:r w:rsidRPr="009E6E05">
        <w:rPr>
          <w:b/>
          <w:bCs/>
        </w:rPr>
        <w:t xml:space="preserve">limate </w:t>
      </w:r>
      <w:r w:rsidR="00941576" w:rsidRPr="009E6E05">
        <w:rPr>
          <w:b/>
          <w:bCs/>
        </w:rPr>
        <w:t>C</w:t>
      </w:r>
      <w:r w:rsidR="00ED07D8" w:rsidRPr="009E6E05">
        <w:rPr>
          <w:b/>
          <w:bCs/>
        </w:rPr>
        <w:t>hange:</w:t>
      </w:r>
      <w:r w:rsidRPr="00E365B7">
        <w:rPr>
          <w:b/>
          <w:bCs/>
        </w:rPr>
        <w:t xml:space="preserve"> </w:t>
      </w:r>
      <w:r w:rsidR="00C76141" w:rsidRPr="00C76141">
        <w:rPr>
          <w:bCs/>
        </w:rPr>
        <w:t>Carrying out of studies to further develop priority adaptation actions necessary to strengthen the Recipient’s preparedness to climate change impacts in areas identified as most vulnerable, including technical and economic analysis of the proposed adaptation actions.</w:t>
      </w:r>
      <w:r w:rsidR="0087770C" w:rsidRPr="0087770C">
        <w:rPr>
          <w:b/>
          <w:bCs/>
        </w:rPr>
        <w:t xml:space="preserve"> </w:t>
      </w:r>
    </w:p>
    <w:p w:rsidR="008362AF" w:rsidRPr="002913EF" w:rsidRDefault="008362AF" w:rsidP="000A7475">
      <w:pPr>
        <w:pStyle w:val="MainParanoChapter"/>
        <w:numPr>
          <w:ilvl w:val="0"/>
          <w:numId w:val="27"/>
        </w:numPr>
        <w:ind w:left="0" w:firstLine="0"/>
        <w:jc w:val="both"/>
        <w:outlineLvl w:val="9"/>
      </w:pPr>
      <w:r w:rsidRPr="002913EF">
        <w:rPr>
          <w:b/>
          <w:bCs/>
        </w:rPr>
        <w:t xml:space="preserve">Sub-component </w:t>
      </w:r>
      <w:r w:rsidR="00911C2D" w:rsidRPr="002913EF">
        <w:rPr>
          <w:b/>
          <w:bCs/>
        </w:rPr>
        <w:t>2</w:t>
      </w:r>
      <w:r w:rsidR="000B3478" w:rsidRPr="002913EF">
        <w:rPr>
          <w:b/>
          <w:bCs/>
        </w:rPr>
        <w:t>.</w:t>
      </w:r>
      <w:r w:rsidRPr="002913EF">
        <w:rPr>
          <w:b/>
          <w:bCs/>
        </w:rPr>
        <w:t xml:space="preserve">3: Adaptation </w:t>
      </w:r>
      <w:r w:rsidR="002C26EC" w:rsidRPr="002913EF">
        <w:rPr>
          <w:b/>
          <w:bCs/>
        </w:rPr>
        <w:t>P</w:t>
      </w:r>
      <w:r w:rsidRPr="002913EF">
        <w:rPr>
          <w:b/>
          <w:bCs/>
        </w:rPr>
        <w:t xml:space="preserve">olicies and </w:t>
      </w:r>
      <w:r w:rsidR="002C26EC" w:rsidRPr="002913EF">
        <w:rPr>
          <w:b/>
          <w:bCs/>
        </w:rPr>
        <w:t>M</w:t>
      </w:r>
      <w:r w:rsidRPr="002913EF">
        <w:rPr>
          <w:b/>
          <w:bCs/>
        </w:rPr>
        <w:t>easures (P&amp;M)</w:t>
      </w:r>
      <w:r w:rsidR="00ED07D8" w:rsidRPr="002913EF">
        <w:rPr>
          <w:b/>
          <w:bCs/>
        </w:rPr>
        <w:t>:</w:t>
      </w:r>
      <w:r w:rsidRPr="002913EF">
        <w:rPr>
          <w:b/>
          <w:bCs/>
        </w:rPr>
        <w:t xml:space="preserve"> </w:t>
      </w:r>
      <w:r w:rsidR="00C76141" w:rsidRPr="00C76141">
        <w:rPr>
          <w:bCs/>
        </w:rPr>
        <w:t xml:space="preserve">Enhancement of an enabling framework for the implementation of adaptation measures, including the design and delivery of a set of adaptation </w:t>
      </w:r>
      <w:r w:rsidR="00442FFE">
        <w:rPr>
          <w:bCs/>
        </w:rPr>
        <w:t>P&amp;M</w:t>
      </w:r>
      <w:r w:rsidR="00C76141" w:rsidRPr="00C76141">
        <w:rPr>
          <w:bCs/>
        </w:rPr>
        <w:t xml:space="preserve"> aimed at integrating climate change into the Recipient’s development strategy and sector programs on the above named sectors, as well as on challenges and opportunities in labor sector and its adaptation to climate change. This will include technical, economic, environmental, social and financial analysis of the proposed adaptation actions.</w:t>
      </w:r>
      <w:r w:rsidR="000A7475" w:rsidRPr="002913EF">
        <w:t xml:space="preserve"> </w:t>
      </w:r>
    </w:p>
    <w:p w:rsidR="008362AF" w:rsidRPr="00DE7BC1" w:rsidRDefault="008362AF" w:rsidP="00DE7BC1">
      <w:pPr>
        <w:pStyle w:val="Footer"/>
        <w:tabs>
          <w:tab w:val="clear" w:pos="4320"/>
          <w:tab w:val="clear" w:pos="8640"/>
        </w:tabs>
        <w:jc w:val="both"/>
      </w:pPr>
      <w:r w:rsidRPr="002913EF">
        <w:rPr>
          <w:b/>
          <w:bCs/>
        </w:rPr>
        <w:t>Component 3: Instituti</w:t>
      </w:r>
      <w:r w:rsidRPr="002913EF">
        <w:rPr>
          <w:b/>
        </w:rPr>
        <w:t xml:space="preserve">onal </w:t>
      </w:r>
      <w:r w:rsidR="002C26EC" w:rsidRPr="002913EF">
        <w:rPr>
          <w:b/>
        </w:rPr>
        <w:t>S</w:t>
      </w:r>
      <w:r w:rsidRPr="002913EF">
        <w:rPr>
          <w:b/>
        </w:rPr>
        <w:t xml:space="preserve">trengthening, </w:t>
      </w:r>
      <w:r w:rsidR="002C26EC" w:rsidRPr="002913EF">
        <w:rPr>
          <w:b/>
        </w:rPr>
        <w:t>C</w:t>
      </w:r>
      <w:r w:rsidRPr="002913EF">
        <w:rPr>
          <w:b/>
        </w:rPr>
        <w:t xml:space="preserve">apacity </w:t>
      </w:r>
      <w:r w:rsidR="002C26EC" w:rsidRPr="002913EF">
        <w:rPr>
          <w:b/>
        </w:rPr>
        <w:t>B</w:t>
      </w:r>
      <w:r w:rsidRPr="002913EF">
        <w:rPr>
          <w:b/>
        </w:rPr>
        <w:t xml:space="preserve">uilding, and </w:t>
      </w:r>
      <w:r w:rsidR="002C26EC" w:rsidRPr="002913EF">
        <w:rPr>
          <w:b/>
        </w:rPr>
        <w:t>I</w:t>
      </w:r>
      <w:r w:rsidRPr="002913EF">
        <w:rPr>
          <w:b/>
        </w:rPr>
        <w:t>nformation</w:t>
      </w:r>
      <w:r w:rsidRPr="00E365B7">
        <w:rPr>
          <w:b/>
        </w:rPr>
        <w:t xml:space="preserve"> </w:t>
      </w:r>
      <w:r w:rsidR="002C26EC" w:rsidRPr="00E365B7">
        <w:rPr>
          <w:b/>
        </w:rPr>
        <w:t>M</w:t>
      </w:r>
      <w:r w:rsidRPr="00E365B7">
        <w:rPr>
          <w:b/>
        </w:rPr>
        <w:t>anagement</w:t>
      </w:r>
      <w:r w:rsidRPr="00E365B7">
        <w:t xml:space="preserve"> </w:t>
      </w:r>
      <w:r w:rsidR="00DE7BC1" w:rsidRPr="00E123D7">
        <w:rPr>
          <w:b/>
        </w:rPr>
        <w:t>(</w:t>
      </w:r>
      <w:r w:rsidR="00DE7BC1">
        <w:rPr>
          <w:b/>
          <w:bCs/>
        </w:rPr>
        <w:t>GEF</w:t>
      </w:r>
      <w:r w:rsidR="00DE7BC1" w:rsidRPr="00E123D7">
        <w:rPr>
          <w:b/>
          <w:bCs/>
        </w:rPr>
        <w:t xml:space="preserve"> cost: US</w:t>
      </w:r>
      <w:r w:rsidR="00D677F0">
        <w:rPr>
          <w:b/>
          <w:bCs/>
        </w:rPr>
        <w:t>$</w:t>
      </w:r>
      <w:r w:rsidR="00DE7BC1" w:rsidRPr="00E123D7">
        <w:rPr>
          <w:b/>
          <w:bCs/>
        </w:rPr>
        <w:t xml:space="preserve"> </w:t>
      </w:r>
      <w:r w:rsidR="00DE7BC1">
        <w:rPr>
          <w:b/>
          <w:bCs/>
        </w:rPr>
        <w:t>0.87</w:t>
      </w:r>
      <w:r w:rsidR="00DE7BC1" w:rsidRPr="00E123D7">
        <w:rPr>
          <w:b/>
          <w:bCs/>
        </w:rPr>
        <w:t xml:space="preserve"> million</w:t>
      </w:r>
      <w:r w:rsidR="00DE7BC1">
        <w:rPr>
          <w:b/>
          <w:bCs/>
        </w:rPr>
        <w:t>, total: US</w:t>
      </w:r>
      <w:r w:rsidR="00D677F0">
        <w:rPr>
          <w:b/>
          <w:bCs/>
        </w:rPr>
        <w:t>$</w:t>
      </w:r>
      <w:r w:rsidR="00DE7BC1">
        <w:rPr>
          <w:b/>
          <w:bCs/>
        </w:rPr>
        <w:t xml:space="preserve"> </w:t>
      </w:r>
      <w:r w:rsidR="00D02949">
        <w:rPr>
          <w:b/>
          <w:bCs/>
        </w:rPr>
        <w:t>1</w:t>
      </w:r>
      <w:r w:rsidR="00DE7BC1">
        <w:rPr>
          <w:b/>
          <w:bCs/>
        </w:rPr>
        <w:t>.</w:t>
      </w:r>
      <w:r w:rsidR="00D02949">
        <w:rPr>
          <w:b/>
          <w:bCs/>
        </w:rPr>
        <w:t>09</w:t>
      </w:r>
      <w:r w:rsidR="00DE7BC1">
        <w:rPr>
          <w:b/>
          <w:bCs/>
        </w:rPr>
        <w:t xml:space="preserve"> million</w:t>
      </w:r>
      <w:r w:rsidR="00DE7BC1" w:rsidRPr="00E123D7">
        <w:rPr>
          <w:b/>
          <w:bCs/>
        </w:rPr>
        <w:t>)</w:t>
      </w:r>
    </w:p>
    <w:p w:rsidR="008362AF" w:rsidRPr="00E365B7" w:rsidRDefault="008362AF" w:rsidP="00AC327E">
      <w:pPr>
        <w:pStyle w:val="Default"/>
        <w:jc w:val="both"/>
        <w:rPr>
          <w:rFonts w:ascii="Times New Roman" w:hAnsi="Times New Roman" w:cs="Times New Roman"/>
        </w:rPr>
      </w:pPr>
    </w:p>
    <w:p w:rsidR="00774CD3" w:rsidRPr="00E365B7" w:rsidRDefault="00774CD3" w:rsidP="002E0E60">
      <w:pPr>
        <w:pStyle w:val="MainParanoChapter"/>
        <w:numPr>
          <w:ilvl w:val="0"/>
          <w:numId w:val="27"/>
        </w:numPr>
        <w:ind w:left="0" w:firstLine="0"/>
        <w:jc w:val="both"/>
        <w:outlineLvl w:val="9"/>
      </w:pPr>
      <w:r w:rsidRPr="00E365B7">
        <w:t>Th</w:t>
      </w:r>
      <w:r w:rsidR="00D80A6F" w:rsidRPr="00E365B7">
        <w:t xml:space="preserve">e objective of this </w:t>
      </w:r>
      <w:r w:rsidRPr="00E365B7">
        <w:t xml:space="preserve">component </w:t>
      </w:r>
      <w:r w:rsidR="00D80A6F" w:rsidRPr="00E365B7">
        <w:t>i</w:t>
      </w:r>
      <w:r w:rsidRPr="00E365B7">
        <w:t xml:space="preserve">s to </w:t>
      </w:r>
      <w:r w:rsidR="00E80775" w:rsidRPr="00E365B7">
        <w:t>prepare the</w:t>
      </w:r>
      <w:r w:rsidR="00BD376E" w:rsidRPr="00E365B7">
        <w:t xml:space="preserve"> detailed TORs</w:t>
      </w:r>
      <w:r w:rsidR="00E80775" w:rsidRPr="00E365B7">
        <w:t xml:space="preserve"> of the </w:t>
      </w:r>
      <w:r w:rsidR="00711D23">
        <w:t>studie</w:t>
      </w:r>
      <w:r w:rsidR="00E80775" w:rsidRPr="00E365B7">
        <w:t>s, strengthen institutional capacity</w:t>
      </w:r>
      <w:r w:rsidR="00711D23">
        <w:t xml:space="preserve"> of the organizations members of the </w:t>
      </w:r>
      <w:r w:rsidR="001E42B0">
        <w:t>Project</w:t>
      </w:r>
      <w:r w:rsidR="00711D23">
        <w:t xml:space="preserve"> Steering Committee,</w:t>
      </w:r>
      <w:r w:rsidR="00E80775" w:rsidRPr="00E365B7">
        <w:t xml:space="preserve"> and </w:t>
      </w:r>
      <w:r w:rsidR="00F64F69" w:rsidRPr="00E365B7">
        <w:t>disseminate</w:t>
      </w:r>
      <w:r w:rsidR="00E80775" w:rsidRPr="00E365B7">
        <w:t xml:space="preserve"> the </w:t>
      </w:r>
      <w:r w:rsidR="00E9738E" w:rsidRPr="00E365B7">
        <w:t>TNC</w:t>
      </w:r>
      <w:r w:rsidR="00E80775" w:rsidRPr="00E365B7">
        <w:t xml:space="preserve"> results to a broad audience.</w:t>
      </w:r>
      <w:r w:rsidR="0041105F" w:rsidRPr="00E365B7">
        <w:t xml:space="preserve"> Dissemination efforts will be guided by a thorough communication strategy, and messages and communication channels will be tailored according to </w:t>
      </w:r>
      <w:r w:rsidR="00D80A6F" w:rsidRPr="00E365B7">
        <w:t xml:space="preserve">targeted diverse audiences.  </w:t>
      </w:r>
      <w:r w:rsidR="0041105F" w:rsidRPr="00E365B7">
        <w:t xml:space="preserve"> </w:t>
      </w:r>
    </w:p>
    <w:p w:rsidR="008362AF" w:rsidRPr="00E365B7" w:rsidRDefault="008362AF" w:rsidP="002E0E60">
      <w:pPr>
        <w:pStyle w:val="MainParanoChapter"/>
        <w:numPr>
          <w:ilvl w:val="0"/>
          <w:numId w:val="27"/>
        </w:numPr>
        <w:ind w:left="0" w:firstLine="0"/>
        <w:jc w:val="both"/>
        <w:outlineLvl w:val="9"/>
      </w:pPr>
      <w:r w:rsidRPr="00E365B7">
        <w:rPr>
          <w:b/>
          <w:bCs/>
        </w:rPr>
        <w:t>Sub-</w:t>
      </w:r>
      <w:r w:rsidRPr="00E365B7">
        <w:rPr>
          <w:b/>
        </w:rPr>
        <w:t>c</w:t>
      </w:r>
      <w:r w:rsidRPr="00E365B7">
        <w:rPr>
          <w:b/>
          <w:bCs/>
        </w:rPr>
        <w:t xml:space="preserve">omponent </w:t>
      </w:r>
      <w:r w:rsidR="00774CD3" w:rsidRPr="00E365B7">
        <w:rPr>
          <w:b/>
          <w:bCs/>
        </w:rPr>
        <w:t>3.</w:t>
      </w:r>
      <w:r w:rsidRPr="00E365B7">
        <w:rPr>
          <w:b/>
          <w:bCs/>
        </w:rPr>
        <w:t xml:space="preserve">1: Definition of </w:t>
      </w:r>
      <w:r w:rsidR="005E5632" w:rsidRPr="00E365B7">
        <w:rPr>
          <w:b/>
          <w:bCs/>
        </w:rPr>
        <w:t>T</w:t>
      </w:r>
      <w:r w:rsidRPr="00E365B7">
        <w:rPr>
          <w:b/>
          <w:bCs/>
        </w:rPr>
        <w:t xml:space="preserve">echnical and </w:t>
      </w:r>
      <w:r w:rsidR="005E5632" w:rsidRPr="00E365B7">
        <w:rPr>
          <w:b/>
          <w:bCs/>
        </w:rPr>
        <w:t>I</w:t>
      </w:r>
      <w:r w:rsidRPr="00E365B7">
        <w:rPr>
          <w:b/>
          <w:bCs/>
        </w:rPr>
        <w:t xml:space="preserve">nstitutional </w:t>
      </w:r>
      <w:r w:rsidR="005E5632" w:rsidRPr="00E365B7">
        <w:rPr>
          <w:b/>
          <w:bCs/>
        </w:rPr>
        <w:t>F</w:t>
      </w:r>
      <w:r w:rsidRPr="00E365B7">
        <w:rPr>
          <w:b/>
          <w:bCs/>
        </w:rPr>
        <w:t>ramework for</w:t>
      </w:r>
      <w:r w:rsidR="005E5632" w:rsidRPr="00E365B7">
        <w:rPr>
          <w:b/>
          <w:bCs/>
        </w:rPr>
        <w:t xml:space="preserve"> the</w:t>
      </w:r>
      <w:r w:rsidRPr="00E365B7">
        <w:rPr>
          <w:b/>
          <w:bCs/>
        </w:rPr>
        <w:t xml:space="preserve"> </w:t>
      </w:r>
      <w:r w:rsidR="00746E90" w:rsidRPr="00E365B7">
        <w:rPr>
          <w:b/>
          <w:bCs/>
        </w:rPr>
        <w:t>TNC</w:t>
      </w:r>
      <w:r w:rsidR="00ED07D8" w:rsidRPr="00E365B7">
        <w:rPr>
          <w:b/>
          <w:bCs/>
        </w:rPr>
        <w:t>:</w:t>
      </w:r>
      <w:r w:rsidRPr="00E365B7">
        <w:rPr>
          <w:b/>
          <w:bCs/>
        </w:rPr>
        <w:t xml:space="preserve"> </w:t>
      </w:r>
      <w:r w:rsidR="00C76141" w:rsidRPr="00C76141">
        <w:rPr>
          <w:bCs/>
        </w:rPr>
        <w:t>Provision of support to define the technical scope of activities to be carried out under the TNC, including the detailed design of the institutional and coordination arrangements necessary to facilitate access to Project information and to secure stakeholders’ ownership and participation.</w:t>
      </w:r>
    </w:p>
    <w:p w:rsidR="008362AF" w:rsidRPr="00E365B7" w:rsidRDefault="008362AF" w:rsidP="002E0E60">
      <w:pPr>
        <w:pStyle w:val="MainParanoChapter"/>
        <w:numPr>
          <w:ilvl w:val="0"/>
          <w:numId w:val="27"/>
        </w:numPr>
        <w:ind w:left="0" w:firstLine="0"/>
        <w:jc w:val="both"/>
        <w:outlineLvl w:val="9"/>
      </w:pPr>
      <w:r w:rsidRPr="00E365B7">
        <w:rPr>
          <w:b/>
          <w:bCs/>
        </w:rPr>
        <w:t xml:space="preserve">Sub-component </w:t>
      </w:r>
      <w:r w:rsidR="00774CD3" w:rsidRPr="00E365B7">
        <w:rPr>
          <w:b/>
          <w:bCs/>
        </w:rPr>
        <w:t>3.</w:t>
      </w:r>
      <w:r w:rsidRPr="00E365B7">
        <w:rPr>
          <w:b/>
          <w:bCs/>
        </w:rPr>
        <w:t xml:space="preserve">2: Institutional </w:t>
      </w:r>
      <w:r w:rsidR="005F3263" w:rsidRPr="00E365B7">
        <w:rPr>
          <w:b/>
          <w:bCs/>
        </w:rPr>
        <w:t>S</w:t>
      </w:r>
      <w:r w:rsidRPr="00E365B7">
        <w:rPr>
          <w:b/>
          <w:bCs/>
        </w:rPr>
        <w:t>trengthening</w:t>
      </w:r>
      <w:r w:rsidR="006C41F4" w:rsidRPr="00E365B7">
        <w:rPr>
          <w:b/>
          <w:bCs/>
        </w:rPr>
        <w:t xml:space="preserve"> and</w:t>
      </w:r>
      <w:r w:rsidRPr="00E365B7">
        <w:rPr>
          <w:b/>
          <w:bCs/>
        </w:rPr>
        <w:t xml:space="preserve"> </w:t>
      </w:r>
      <w:r w:rsidR="005F3263" w:rsidRPr="00E365B7">
        <w:rPr>
          <w:b/>
          <w:bCs/>
        </w:rPr>
        <w:t>C</w:t>
      </w:r>
      <w:r w:rsidRPr="00E365B7">
        <w:rPr>
          <w:b/>
          <w:bCs/>
        </w:rPr>
        <w:t xml:space="preserve">apacity </w:t>
      </w:r>
      <w:r w:rsidR="005F3263" w:rsidRPr="00E365B7">
        <w:rPr>
          <w:b/>
          <w:bCs/>
        </w:rPr>
        <w:t>B</w:t>
      </w:r>
      <w:r w:rsidRPr="00E365B7">
        <w:rPr>
          <w:b/>
          <w:bCs/>
        </w:rPr>
        <w:t xml:space="preserve">uilding: </w:t>
      </w:r>
      <w:r w:rsidR="00D75E03" w:rsidRPr="00D75E03">
        <w:rPr>
          <w:bCs/>
        </w:rPr>
        <w:t>Strengthening of institutional capacity at the national, provincial and municipal levels, with regard to the integration of climate data into sector programs and strategies through, inter alia, organizing workshops for national, provincial and municipal agencies and legislators; teachers at high school and primary school levels; civil society</w:t>
      </w:r>
      <w:r w:rsidR="00B76E3C">
        <w:rPr>
          <w:bCs/>
        </w:rPr>
        <w:t xml:space="preserve"> (CS)</w:t>
      </w:r>
      <w:r w:rsidR="00D75E03" w:rsidRPr="00D75E03">
        <w:rPr>
          <w:bCs/>
        </w:rPr>
        <w:t>; and journalists aimed at developing and disseminating Project-related information and materials tailored to different interest groups.</w:t>
      </w:r>
      <w:r w:rsidRPr="00E365B7">
        <w:t xml:space="preserve"> </w:t>
      </w:r>
    </w:p>
    <w:p w:rsidR="008362AF" w:rsidRPr="00E365B7" w:rsidRDefault="008362AF" w:rsidP="002E0E60">
      <w:pPr>
        <w:pStyle w:val="MainParanoChapter"/>
        <w:numPr>
          <w:ilvl w:val="0"/>
          <w:numId w:val="27"/>
        </w:numPr>
        <w:ind w:left="0" w:firstLine="0"/>
        <w:jc w:val="both"/>
        <w:outlineLvl w:val="9"/>
      </w:pPr>
      <w:r w:rsidRPr="00E365B7">
        <w:rPr>
          <w:b/>
          <w:bCs/>
        </w:rPr>
        <w:t xml:space="preserve">Sub-component </w:t>
      </w:r>
      <w:r w:rsidR="00E80775" w:rsidRPr="00E365B7">
        <w:rPr>
          <w:b/>
          <w:bCs/>
        </w:rPr>
        <w:t>3.</w:t>
      </w:r>
      <w:r w:rsidRPr="00E365B7">
        <w:rPr>
          <w:b/>
          <w:bCs/>
        </w:rPr>
        <w:t xml:space="preserve">3: Development, </w:t>
      </w:r>
      <w:r w:rsidR="00B741C2" w:rsidRPr="00E365B7">
        <w:rPr>
          <w:b/>
          <w:bCs/>
        </w:rPr>
        <w:t>P</w:t>
      </w:r>
      <w:r w:rsidRPr="00E365B7">
        <w:rPr>
          <w:b/>
          <w:bCs/>
        </w:rPr>
        <w:t xml:space="preserve">ublication and </w:t>
      </w:r>
      <w:r w:rsidR="00B741C2" w:rsidRPr="00E365B7">
        <w:rPr>
          <w:b/>
          <w:bCs/>
        </w:rPr>
        <w:t>D</w:t>
      </w:r>
      <w:r w:rsidRPr="00E365B7">
        <w:rPr>
          <w:b/>
          <w:bCs/>
        </w:rPr>
        <w:t>issemination of the TNC</w:t>
      </w:r>
      <w:r w:rsidR="00D5071E" w:rsidRPr="00E365B7">
        <w:rPr>
          <w:b/>
          <w:bCs/>
        </w:rPr>
        <w:t>.</w:t>
      </w:r>
      <w:r w:rsidRPr="00E365B7">
        <w:rPr>
          <w:b/>
          <w:bCs/>
        </w:rPr>
        <w:t xml:space="preserve"> </w:t>
      </w:r>
      <w:r w:rsidR="00D75E03" w:rsidRPr="00D75E03">
        <w:rPr>
          <w:bCs/>
        </w:rPr>
        <w:t>Preparation and dissemination of the TNC to all relevant stakeholders, incorporating the conclusions and results reached through the carrying out of the Project-supported studies and additional related information. Preliminary results will be discussed through different mechanisms such as workshops.</w:t>
      </w:r>
      <w:r w:rsidR="00D75E03" w:rsidRPr="00D75E03">
        <w:rPr>
          <w:b/>
          <w:bCs/>
        </w:rPr>
        <w:t xml:space="preserve"> </w:t>
      </w:r>
    </w:p>
    <w:p w:rsidR="005F3987" w:rsidRPr="00E365B7" w:rsidRDefault="00F71C55" w:rsidP="002E0E60">
      <w:pPr>
        <w:pStyle w:val="MainParanoChapter"/>
        <w:numPr>
          <w:ilvl w:val="0"/>
          <w:numId w:val="27"/>
        </w:numPr>
        <w:ind w:left="0" w:firstLine="0"/>
        <w:jc w:val="both"/>
        <w:outlineLvl w:val="9"/>
      </w:pPr>
      <w:r w:rsidRPr="00E365B7">
        <w:rPr>
          <w:b/>
          <w:bCs/>
        </w:rPr>
        <w:t>Component 4:</w:t>
      </w:r>
      <w:r w:rsidR="00D5071E" w:rsidRPr="00E365B7">
        <w:rPr>
          <w:b/>
          <w:bCs/>
        </w:rPr>
        <w:t xml:space="preserve"> </w:t>
      </w:r>
      <w:r w:rsidR="001E42B0">
        <w:rPr>
          <w:b/>
          <w:bCs/>
        </w:rPr>
        <w:t>Project</w:t>
      </w:r>
      <w:r w:rsidRPr="00E365B7">
        <w:rPr>
          <w:b/>
          <w:bCs/>
        </w:rPr>
        <w:t xml:space="preserve"> </w:t>
      </w:r>
      <w:r w:rsidR="000F3C02" w:rsidRPr="00E365B7">
        <w:rPr>
          <w:b/>
          <w:bCs/>
        </w:rPr>
        <w:t>M</w:t>
      </w:r>
      <w:r w:rsidRPr="00E365B7">
        <w:rPr>
          <w:b/>
          <w:bCs/>
        </w:rPr>
        <w:t>anagement</w:t>
      </w:r>
      <w:r w:rsidR="005754B4">
        <w:rPr>
          <w:b/>
          <w:bCs/>
        </w:rPr>
        <w:t xml:space="preserve"> </w:t>
      </w:r>
      <w:r w:rsidR="00430764" w:rsidRPr="00430764">
        <w:rPr>
          <w:b/>
          <w:bCs/>
        </w:rPr>
        <w:t>(GEF cost: US</w:t>
      </w:r>
      <w:r w:rsidR="00D677F0">
        <w:rPr>
          <w:b/>
          <w:bCs/>
        </w:rPr>
        <w:t>$</w:t>
      </w:r>
      <w:r w:rsidR="00430764" w:rsidRPr="00430764">
        <w:rPr>
          <w:b/>
          <w:bCs/>
        </w:rPr>
        <w:t xml:space="preserve"> 0.1</w:t>
      </w:r>
      <w:r w:rsidR="00E029AF">
        <w:rPr>
          <w:b/>
          <w:bCs/>
        </w:rPr>
        <w:t>1</w:t>
      </w:r>
      <w:r w:rsidR="00430764" w:rsidRPr="00430764">
        <w:rPr>
          <w:b/>
          <w:bCs/>
        </w:rPr>
        <w:t xml:space="preserve"> million, total: US</w:t>
      </w:r>
      <w:r w:rsidR="00D677F0">
        <w:rPr>
          <w:b/>
          <w:bCs/>
        </w:rPr>
        <w:t>$</w:t>
      </w:r>
      <w:r w:rsidR="00430764" w:rsidRPr="00430764">
        <w:rPr>
          <w:b/>
          <w:bCs/>
        </w:rPr>
        <w:t xml:space="preserve"> 0.1</w:t>
      </w:r>
      <w:r w:rsidR="00D02949">
        <w:rPr>
          <w:b/>
          <w:bCs/>
        </w:rPr>
        <w:t>3</w:t>
      </w:r>
      <w:r w:rsidR="00430764" w:rsidRPr="00430764">
        <w:rPr>
          <w:b/>
          <w:bCs/>
        </w:rPr>
        <w:t xml:space="preserve"> million)</w:t>
      </w:r>
      <w:r w:rsidR="000F3C02" w:rsidRPr="0080126F">
        <w:rPr>
          <w:b/>
          <w:bCs/>
        </w:rPr>
        <w:t>:</w:t>
      </w:r>
      <w:r w:rsidRPr="0080126F">
        <w:t xml:space="preserve"> </w:t>
      </w:r>
      <w:r w:rsidR="00D75E03" w:rsidRPr="00D75E03">
        <w:t xml:space="preserve">Provision of technical and operational assistance, as necessary, to support adequate </w:t>
      </w:r>
      <w:r w:rsidR="00D75E03" w:rsidRPr="00D75E03">
        <w:lastRenderedPageBreak/>
        <w:t>Project management and coordination by the PIU and the Steering Committee, including carrying out of Project audits.</w:t>
      </w:r>
      <w:r w:rsidR="005011F5" w:rsidRPr="00E365B7">
        <w:t xml:space="preserve"> </w:t>
      </w:r>
    </w:p>
    <w:p w:rsidR="005F3987" w:rsidRPr="00E365B7" w:rsidRDefault="005011F5" w:rsidP="002E0E60">
      <w:pPr>
        <w:pStyle w:val="MainParanoChapter"/>
        <w:numPr>
          <w:ilvl w:val="0"/>
          <w:numId w:val="27"/>
        </w:numPr>
        <w:ind w:left="0" w:firstLine="0"/>
        <w:jc w:val="both"/>
      </w:pPr>
      <w:r w:rsidRPr="00E365B7">
        <w:t>The head of the PIU will be the</w:t>
      </w:r>
      <w:r w:rsidR="00DD1FBD" w:rsidRPr="00E365B7">
        <w:t xml:space="preserve"> </w:t>
      </w:r>
      <w:r w:rsidR="00DD1FBD" w:rsidRPr="00E365B7">
        <w:rPr>
          <w:color w:val="000000"/>
        </w:rPr>
        <w:t>Secretariat of Environment and Sustainable Development</w:t>
      </w:r>
      <w:r w:rsidRPr="00E365B7">
        <w:t xml:space="preserve"> </w:t>
      </w:r>
      <w:r w:rsidR="00DD1FBD" w:rsidRPr="00E365B7">
        <w:t>(</w:t>
      </w:r>
      <w:proofErr w:type="spellStart"/>
      <w:r w:rsidRPr="00E365B7">
        <w:t>SAyDS</w:t>
      </w:r>
      <w:proofErr w:type="spellEnd"/>
      <w:r w:rsidR="00DD1FBD" w:rsidRPr="00E365B7">
        <w:t>)</w:t>
      </w:r>
      <w:r w:rsidRPr="00E365B7">
        <w:t>/</w:t>
      </w:r>
      <w:r w:rsidR="00DD1FBD" w:rsidRPr="00E365B7">
        <w:t>the Chief of</w:t>
      </w:r>
      <w:r w:rsidR="000E3622">
        <w:t xml:space="preserve"> the</w:t>
      </w:r>
      <w:r w:rsidR="00DD1FBD" w:rsidRPr="00E365B7">
        <w:t xml:space="preserve"> Cabinet of Minist</w:t>
      </w:r>
      <w:r w:rsidR="00A7330C">
        <w:t>e</w:t>
      </w:r>
      <w:r w:rsidR="00DD1FBD" w:rsidRPr="00E365B7">
        <w:t>rs (</w:t>
      </w:r>
      <w:r w:rsidRPr="00E365B7">
        <w:t>JGM</w:t>
      </w:r>
      <w:r w:rsidR="00DD1FBD" w:rsidRPr="00E365B7">
        <w:t>). T</w:t>
      </w:r>
      <w:r w:rsidRPr="00E365B7">
        <w:t>he</w:t>
      </w:r>
      <w:r w:rsidR="00DD1FBD" w:rsidRPr="00E365B7">
        <w:t xml:space="preserve"> Climate Change</w:t>
      </w:r>
      <w:r w:rsidR="003F2FA1">
        <w:t xml:space="preserve"> Directorate</w:t>
      </w:r>
      <w:r w:rsidRPr="00E365B7">
        <w:t xml:space="preserve"> </w:t>
      </w:r>
      <w:r w:rsidR="00DD1FBD" w:rsidRPr="00E365B7">
        <w:t>(</w:t>
      </w:r>
      <w:r w:rsidR="003F2FA1">
        <w:t>CC</w:t>
      </w:r>
      <w:r w:rsidRPr="00E365B7">
        <w:t>D</w:t>
      </w:r>
      <w:r w:rsidR="00DD1FBD" w:rsidRPr="00E365B7">
        <w:t>)</w:t>
      </w:r>
      <w:r w:rsidRPr="00E365B7">
        <w:t xml:space="preserve"> will be in charge of the </w:t>
      </w:r>
      <w:r w:rsidR="001E42B0">
        <w:t>Project</w:t>
      </w:r>
      <w:r w:rsidRPr="00E365B7">
        <w:t xml:space="preserve"> implementation, including the selection of consultants, review of the preliminary and final reports, coordination of workshops, etc. </w:t>
      </w:r>
      <w:r w:rsidR="00DD1FBD" w:rsidRPr="00E365B7">
        <w:t>The General Administrative and Technical Direct</w:t>
      </w:r>
      <w:r w:rsidR="002B029B">
        <w:t>orate</w:t>
      </w:r>
      <w:r w:rsidR="00DD1FBD" w:rsidRPr="00E365B7">
        <w:t xml:space="preserve"> (DGTA) </w:t>
      </w:r>
      <w:r w:rsidRPr="00E365B7">
        <w:t>in</w:t>
      </w:r>
      <w:r w:rsidR="00DD1FBD" w:rsidRPr="00E365B7">
        <w:t xml:space="preserve"> JGM</w:t>
      </w:r>
      <w:r w:rsidRPr="00E365B7">
        <w:t xml:space="preserve"> will be in charge of</w:t>
      </w:r>
      <w:r w:rsidR="00DD1FBD" w:rsidRPr="00E365B7">
        <w:t xml:space="preserve"> the</w:t>
      </w:r>
      <w:r w:rsidRPr="00E365B7">
        <w:t xml:space="preserve"> fiduciary issues</w:t>
      </w:r>
      <w:r w:rsidR="009E0D15">
        <w:t>, as well as serve as the formal communication channel between the World Bank and the Executing Agency</w:t>
      </w:r>
      <w:r w:rsidRPr="00E365B7">
        <w:t>.</w:t>
      </w:r>
      <w:bookmarkStart w:id="30" w:name="LessonsLearned"/>
      <w:bookmarkEnd w:id="27"/>
    </w:p>
    <w:p w:rsidR="003273AF" w:rsidRPr="00E365B7" w:rsidRDefault="00EC5482" w:rsidP="002E0E60">
      <w:pPr>
        <w:pStyle w:val="MainParanoChapter"/>
        <w:numPr>
          <w:ilvl w:val="0"/>
          <w:numId w:val="27"/>
        </w:numPr>
        <w:ind w:left="0" w:firstLine="0"/>
        <w:jc w:val="both"/>
        <w:outlineLvl w:val="9"/>
        <w:rPr>
          <w:b/>
          <w:bCs/>
        </w:rPr>
      </w:pPr>
      <w:r w:rsidRPr="00E365B7">
        <w:rPr>
          <w:b/>
          <w:bCs/>
        </w:rPr>
        <w:t xml:space="preserve">Lessons from the </w:t>
      </w:r>
      <w:r w:rsidR="00442FFE">
        <w:rPr>
          <w:b/>
          <w:bCs/>
        </w:rPr>
        <w:t>SNC</w:t>
      </w:r>
      <w:r w:rsidR="00C21120" w:rsidRPr="00E365B7">
        <w:rPr>
          <w:b/>
          <w:bCs/>
        </w:rPr>
        <w:t xml:space="preserve">: </w:t>
      </w:r>
      <w:r w:rsidR="00033A68" w:rsidRPr="00E365B7">
        <w:rPr>
          <w:b/>
          <w:bCs/>
        </w:rPr>
        <w:t>Q</w:t>
      </w:r>
      <w:r w:rsidR="00C21120" w:rsidRPr="00E365B7">
        <w:rPr>
          <w:b/>
          <w:bCs/>
        </w:rPr>
        <w:t xml:space="preserve">uality, </w:t>
      </w:r>
      <w:r w:rsidR="00033A68" w:rsidRPr="00E365B7">
        <w:rPr>
          <w:b/>
          <w:lang w:eastAsia="es-AR"/>
        </w:rPr>
        <w:t>N</w:t>
      </w:r>
      <w:r w:rsidR="00C21120" w:rsidRPr="00E365B7">
        <w:rPr>
          <w:b/>
          <w:lang w:eastAsia="es-AR"/>
        </w:rPr>
        <w:t>at</w:t>
      </w:r>
      <w:r w:rsidR="00913788" w:rsidRPr="00E365B7">
        <w:rPr>
          <w:b/>
          <w:lang w:eastAsia="es-AR"/>
        </w:rPr>
        <w:t xml:space="preserve">ional </w:t>
      </w:r>
      <w:r w:rsidR="00033A68" w:rsidRPr="00E365B7">
        <w:rPr>
          <w:b/>
          <w:lang w:eastAsia="es-AR"/>
        </w:rPr>
        <w:t>O</w:t>
      </w:r>
      <w:r w:rsidR="00913788" w:rsidRPr="00E365B7">
        <w:rPr>
          <w:b/>
          <w:lang w:eastAsia="es-AR"/>
        </w:rPr>
        <w:t xml:space="preserve">wnership, and </w:t>
      </w:r>
      <w:r w:rsidR="00033A68" w:rsidRPr="00E365B7">
        <w:rPr>
          <w:b/>
          <w:lang w:eastAsia="es-AR"/>
        </w:rPr>
        <w:t>D</w:t>
      </w:r>
      <w:r w:rsidR="00913788" w:rsidRPr="00E365B7">
        <w:rPr>
          <w:b/>
          <w:lang w:eastAsia="es-AR"/>
        </w:rPr>
        <w:t xml:space="preserve">evelopment of </w:t>
      </w:r>
      <w:r w:rsidR="00033A68" w:rsidRPr="00E365B7">
        <w:rPr>
          <w:b/>
          <w:lang w:eastAsia="es-AR"/>
        </w:rPr>
        <w:t>F</w:t>
      </w:r>
      <w:r w:rsidR="00913788" w:rsidRPr="00E365B7">
        <w:rPr>
          <w:b/>
          <w:lang w:eastAsia="es-AR"/>
        </w:rPr>
        <w:t xml:space="preserve">uture </w:t>
      </w:r>
      <w:r w:rsidR="00033A68" w:rsidRPr="00E365B7">
        <w:rPr>
          <w:b/>
          <w:lang w:eastAsia="es-AR"/>
        </w:rPr>
        <w:t>C</w:t>
      </w:r>
      <w:r w:rsidR="00913788" w:rsidRPr="00E365B7">
        <w:rPr>
          <w:b/>
          <w:lang w:eastAsia="es-AR"/>
        </w:rPr>
        <w:t xml:space="preserve">limate </w:t>
      </w:r>
      <w:r w:rsidR="00033A68" w:rsidRPr="00E365B7">
        <w:rPr>
          <w:b/>
          <w:lang w:eastAsia="es-AR"/>
        </w:rPr>
        <w:t>S</w:t>
      </w:r>
      <w:r w:rsidR="00913788" w:rsidRPr="00E365B7">
        <w:rPr>
          <w:b/>
          <w:lang w:eastAsia="es-AR"/>
        </w:rPr>
        <w:t>cenarios.</w:t>
      </w:r>
      <w:r w:rsidR="00913788" w:rsidRPr="00E365B7">
        <w:rPr>
          <w:lang w:eastAsia="es-AR"/>
        </w:rPr>
        <w:t xml:space="preserve"> </w:t>
      </w:r>
      <w:r w:rsidR="00C76809" w:rsidRPr="00E365B7">
        <w:rPr>
          <w:lang w:eastAsia="es-AR"/>
        </w:rPr>
        <w:t>The</w:t>
      </w:r>
      <w:r w:rsidR="00007AB6" w:rsidRPr="00E365B7">
        <w:rPr>
          <w:lang w:eastAsia="es-AR"/>
        </w:rPr>
        <w:t xml:space="preserve"> SNC</w:t>
      </w:r>
      <w:r w:rsidR="00913788" w:rsidRPr="00E365B7">
        <w:rPr>
          <w:lang w:eastAsia="es-AR"/>
        </w:rPr>
        <w:t xml:space="preserve"> produced three key results that provide useful lessons for the future climate change planning</w:t>
      </w:r>
      <w:r w:rsidR="00007AB6" w:rsidRPr="00E365B7">
        <w:rPr>
          <w:lang w:eastAsia="es-AR"/>
        </w:rPr>
        <w:t>:</w:t>
      </w:r>
      <w:r w:rsidR="00913788" w:rsidRPr="00E365B7">
        <w:rPr>
          <w:lang w:eastAsia="es-AR"/>
        </w:rPr>
        <w:t xml:space="preserve"> the GHG emissions inventories, the Adaptation Strategy,</w:t>
      </w:r>
      <w:r w:rsidR="00007AB6" w:rsidRPr="00E365B7">
        <w:rPr>
          <w:lang w:eastAsia="es-AR"/>
        </w:rPr>
        <w:t xml:space="preserve"> and</w:t>
      </w:r>
      <w:r w:rsidR="00913788" w:rsidRPr="00E365B7">
        <w:rPr>
          <w:lang w:eastAsia="es-AR"/>
        </w:rPr>
        <w:t xml:space="preserve"> the National Mitigation Plan </w:t>
      </w:r>
      <w:r w:rsidR="00007AB6" w:rsidRPr="00E365B7">
        <w:rPr>
          <w:lang w:eastAsia="es-AR"/>
        </w:rPr>
        <w:t>including</w:t>
      </w:r>
      <w:r w:rsidR="00913788" w:rsidRPr="00E365B7">
        <w:rPr>
          <w:lang w:eastAsia="es-AR"/>
        </w:rPr>
        <w:t xml:space="preserve"> capacity building.</w:t>
      </w:r>
      <w:r w:rsidR="003273AF" w:rsidRPr="00E365B7">
        <w:rPr>
          <w:lang w:eastAsia="es-AR"/>
        </w:rPr>
        <w:t xml:space="preserve"> </w:t>
      </w:r>
      <w:r w:rsidR="00007AB6" w:rsidRPr="00E365B7">
        <w:rPr>
          <w:lang w:eastAsia="es-AR"/>
        </w:rPr>
        <w:t>The revised and new GHG</w:t>
      </w:r>
      <w:r w:rsidR="003273AF" w:rsidRPr="00E365B7">
        <w:rPr>
          <w:lang w:eastAsia="es-AR"/>
        </w:rPr>
        <w:t xml:space="preserve"> inventor</w:t>
      </w:r>
      <w:r w:rsidR="00C76809" w:rsidRPr="00E365B7">
        <w:rPr>
          <w:lang w:eastAsia="es-AR"/>
        </w:rPr>
        <w:t>ies for</w:t>
      </w:r>
      <w:r w:rsidR="003273AF" w:rsidRPr="00E365B7">
        <w:rPr>
          <w:lang w:eastAsia="es-AR"/>
        </w:rPr>
        <w:t xml:space="preserve"> years 1990, 1994, 1997 and 2000 were important to establish a baseline for the last decade of the 20</w:t>
      </w:r>
      <w:r w:rsidR="003273AF" w:rsidRPr="00E365B7">
        <w:rPr>
          <w:vertAlign w:val="superscript"/>
          <w:lang w:eastAsia="es-AR"/>
        </w:rPr>
        <w:t xml:space="preserve">th </w:t>
      </w:r>
      <w:r w:rsidR="003273AF" w:rsidRPr="00E365B7">
        <w:rPr>
          <w:lang w:eastAsia="es-AR"/>
        </w:rPr>
        <w:t>century</w:t>
      </w:r>
      <w:r w:rsidR="00C76809" w:rsidRPr="00E365B7">
        <w:rPr>
          <w:lang w:eastAsia="es-AR"/>
        </w:rPr>
        <w:t>. The TN</w:t>
      </w:r>
      <w:r w:rsidR="0077597C" w:rsidRPr="00E365B7">
        <w:rPr>
          <w:lang w:eastAsia="es-AR"/>
        </w:rPr>
        <w:t>C</w:t>
      </w:r>
      <w:r w:rsidR="00C76809" w:rsidRPr="00E365B7">
        <w:rPr>
          <w:lang w:eastAsia="es-AR"/>
        </w:rPr>
        <w:t xml:space="preserve"> will determine</w:t>
      </w:r>
      <w:r w:rsidR="003273AF" w:rsidRPr="00E365B7">
        <w:rPr>
          <w:lang w:eastAsia="es-AR"/>
        </w:rPr>
        <w:t xml:space="preserve"> new estimation</w:t>
      </w:r>
      <w:r w:rsidR="00C76809" w:rsidRPr="00E365B7">
        <w:rPr>
          <w:lang w:eastAsia="es-AR"/>
        </w:rPr>
        <w:t xml:space="preserve">s, which </w:t>
      </w:r>
      <w:r w:rsidR="00007AB6" w:rsidRPr="00E365B7">
        <w:rPr>
          <w:lang w:eastAsia="es-AR"/>
        </w:rPr>
        <w:t>will further facilitate</w:t>
      </w:r>
      <w:r w:rsidR="00C616DC" w:rsidRPr="00E365B7">
        <w:rPr>
          <w:lang w:eastAsia="es-AR"/>
        </w:rPr>
        <w:t xml:space="preserve"> </w:t>
      </w:r>
      <w:r w:rsidR="003273AF" w:rsidRPr="00E365B7">
        <w:rPr>
          <w:lang w:eastAsia="es-AR"/>
        </w:rPr>
        <w:t>analyz</w:t>
      </w:r>
      <w:r w:rsidR="00007AB6" w:rsidRPr="00E365B7">
        <w:rPr>
          <w:lang w:eastAsia="es-AR"/>
        </w:rPr>
        <w:t>ing of emission</w:t>
      </w:r>
      <w:r w:rsidR="00C616DC" w:rsidRPr="00E365B7">
        <w:rPr>
          <w:lang w:eastAsia="es-AR"/>
        </w:rPr>
        <w:t xml:space="preserve"> trends</w:t>
      </w:r>
      <w:r w:rsidR="003273AF" w:rsidRPr="00E365B7">
        <w:rPr>
          <w:lang w:eastAsia="es-AR"/>
        </w:rPr>
        <w:t>. The vulnerabilities identified by the SNC showed that the significant climat</w:t>
      </w:r>
      <w:r w:rsidR="0098628A" w:rsidRPr="00E365B7">
        <w:rPr>
          <w:lang w:eastAsia="es-AR"/>
        </w:rPr>
        <w:t>ic</w:t>
      </w:r>
      <w:r w:rsidR="003273AF" w:rsidRPr="00E365B7">
        <w:rPr>
          <w:lang w:eastAsia="es-AR"/>
        </w:rPr>
        <w:t xml:space="preserve"> changes over the last 40 years have </w:t>
      </w:r>
      <w:r w:rsidR="0098628A" w:rsidRPr="00E365B7">
        <w:rPr>
          <w:lang w:eastAsia="es-AR"/>
        </w:rPr>
        <w:t>resulted</w:t>
      </w:r>
      <w:r w:rsidR="003273AF" w:rsidRPr="00E365B7">
        <w:rPr>
          <w:lang w:eastAsia="es-AR"/>
        </w:rPr>
        <w:t xml:space="preserve"> </w:t>
      </w:r>
      <w:r w:rsidR="0098628A" w:rsidRPr="00E365B7">
        <w:rPr>
          <w:lang w:eastAsia="es-AR"/>
        </w:rPr>
        <w:t>i</w:t>
      </w:r>
      <w:r w:rsidR="003273AF" w:rsidRPr="00E365B7">
        <w:rPr>
          <w:lang w:eastAsia="es-AR"/>
        </w:rPr>
        <w:t>n</w:t>
      </w:r>
      <w:r w:rsidR="0098628A" w:rsidRPr="00E365B7">
        <w:rPr>
          <w:lang w:eastAsia="es-AR"/>
        </w:rPr>
        <w:t xml:space="preserve"> sharpening</w:t>
      </w:r>
      <w:r w:rsidR="003273AF" w:rsidRPr="00E365B7">
        <w:rPr>
          <w:lang w:eastAsia="es-AR"/>
        </w:rPr>
        <w:t xml:space="preserve"> agricultural and livestock sector frontiers to the north and west of the traditional agricultural area. This</w:t>
      </w:r>
      <w:r w:rsidR="0098628A" w:rsidRPr="00E365B7">
        <w:rPr>
          <w:lang w:eastAsia="es-AR"/>
        </w:rPr>
        <w:t xml:space="preserve"> autonomous</w:t>
      </w:r>
      <w:r w:rsidR="003273AF" w:rsidRPr="00E365B7">
        <w:rPr>
          <w:lang w:eastAsia="es-AR"/>
        </w:rPr>
        <w:t xml:space="preserve"> adaptation </w:t>
      </w:r>
      <w:r w:rsidR="0098628A" w:rsidRPr="00E365B7">
        <w:rPr>
          <w:lang w:eastAsia="es-AR"/>
        </w:rPr>
        <w:t>trend</w:t>
      </w:r>
      <w:r w:rsidR="003273AF" w:rsidRPr="00E365B7">
        <w:rPr>
          <w:lang w:eastAsia="es-AR"/>
        </w:rPr>
        <w:t xml:space="preserve"> was</w:t>
      </w:r>
      <w:r w:rsidR="0098628A" w:rsidRPr="00E365B7">
        <w:rPr>
          <w:lang w:eastAsia="es-AR"/>
        </w:rPr>
        <w:t xml:space="preserve"> economically</w:t>
      </w:r>
      <w:r w:rsidR="003273AF" w:rsidRPr="00E365B7">
        <w:rPr>
          <w:lang w:eastAsia="es-AR"/>
        </w:rPr>
        <w:t xml:space="preserve"> successful in the short term, but</w:t>
      </w:r>
      <w:r w:rsidR="0098628A" w:rsidRPr="00E365B7">
        <w:rPr>
          <w:lang w:eastAsia="es-AR"/>
        </w:rPr>
        <w:t xml:space="preserve"> according to climate </w:t>
      </w:r>
      <w:r w:rsidR="001E42B0">
        <w:rPr>
          <w:lang w:eastAsia="es-AR"/>
        </w:rPr>
        <w:t>Project</w:t>
      </w:r>
      <w:r w:rsidR="0098628A" w:rsidRPr="00E365B7">
        <w:rPr>
          <w:lang w:eastAsia="es-AR"/>
        </w:rPr>
        <w:t>ions it</w:t>
      </w:r>
      <w:r w:rsidR="003273AF" w:rsidRPr="00E365B7">
        <w:rPr>
          <w:lang w:eastAsia="es-AR"/>
        </w:rPr>
        <w:t xml:space="preserve"> c</w:t>
      </w:r>
      <w:r w:rsidR="006E249D" w:rsidRPr="00E365B7">
        <w:rPr>
          <w:lang w:eastAsia="es-AR"/>
        </w:rPr>
        <w:t>ould</w:t>
      </w:r>
      <w:r w:rsidR="003273AF" w:rsidRPr="00E365B7">
        <w:rPr>
          <w:lang w:eastAsia="es-AR"/>
        </w:rPr>
        <w:t xml:space="preserve"> have significant environmental impacts </w:t>
      </w:r>
      <w:r w:rsidR="0098628A" w:rsidRPr="00E365B7">
        <w:rPr>
          <w:lang w:eastAsia="es-AR"/>
        </w:rPr>
        <w:t>during</w:t>
      </w:r>
      <w:r w:rsidR="003273AF" w:rsidRPr="00E365B7">
        <w:rPr>
          <w:lang w:eastAsia="es-AR"/>
        </w:rPr>
        <w:t xml:space="preserve"> the coming decades.</w:t>
      </w:r>
    </w:p>
    <w:p w:rsidR="00CE3939" w:rsidRPr="00E365B7" w:rsidRDefault="00F64F69" w:rsidP="002E0E60">
      <w:pPr>
        <w:pStyle w:val="MainParanoChapter"/>
        <w:numPr>
          <w:ilvl w:val="0"/>
          <w:numId w:val="27"/>
        </w:numPr>
        <w:ind w:left="0" w:firstLine="0"/>
        <w:jc w:val="both"/>
        <w:outlineLvl w:val="9"/>
      </w:pPr>
      <w:r w:rsidRPr="00E365B7">
        <w:rPr>
          <w:b/>
          <w:bCs/>
        </w:rPr>
        <w:t>Participation</w:t>
      </w:r>
      <w:r w:rsidR="00C616DC" w:rsidRPr="00E365B7">
        <w:rPr>
          <w:b/>
          <w:bCs/>
        </w:rPr>
        <w:t xml:space="preserve"> and </w:t>
      </w:r>
      <w:r w:rsidR="0098628A" w:rsidRPr="00E365B7">
        <w:rPr>
          <w:b/>
          <w:bCs/>
        </w:rPr>
        <w:t>C</w:t>
      </w:r>
      <w:r w:rsidR="00C616DC" w:rsidRPr="00E365B7">
        <w:rPr>
          <w:b/>
          <w:bCs/>
        </w:rPr>
        <w:t>onsultation</w:t>
      </w:r>
      <w:r w:rsidR="00C616DC" w:rsidRPr="00E365B7">
        <w:t xml:space="preserve">. </w:t>
      </w:r>
      <w:r w:rsidR="00C3042B" w:rsidRPr="00E365B7">
        <w:t>P</w:t>
      </w:r>
      <w:r w:rsidR="00CE3939" w:rsidRPr="00E365B7">
        <w:t>articipation of stakeholders</w:t>
      </w:r>
      <w:r w:rsidR="00F66B56" w:rsidRPr="00E365B7">
        <w:t xml:space="preserve"> and</w:t>
      </w:r>
      <w:r w:rsidR="003F2FA1">
        <w:t xml:space="preserve"> </w:t>
      </w:r>
      <w:r w:rsidR="00CE3939" w:rsidRPr="00E365B7">
        <w:t>decision makers in the development of policies and strategies is of critical importance, as this will ensure ownership</w:t>
      </w:r>
      <w:r w:rsidR="00680522" w:rsidRPr="00E365B7">
        <w:t xml:space="preserve"> of</w:t>
      </w:r>
      <w:r w:rsidR="00CE3939" w:rsidRPr="00E365B7">
        <w:t xml:space="preserve"> and commitment for the</w:t>
      </w:r>
      <w:r w:rsidR="00F66B56" w:rsidRPr="00E365B7">
        <w:t xml:space="preserve"> </w:t>
      </w:r>
      <w:r w:rsidR="001E42B0">
        <w:t>Project</w:t>
      </w:r>
      <w:r w:rsidR="00CE3939" w:rsidRPr="00E365B7">
        <w:t xml:space="preserve"> implementation phase. Since the </w:t>
      </w:r>
      <w:r w:rsidR="001E42B0">
        <w:t>Project</w:t>
      </w:r>
      <w:r w:rsidR="00CE3939" w:rsidRPr="00E365B7">
        <w:t xml:space="preserve"> will help develop cross-sector strategies and programs, joint participation from all relevant </w:t>
      </w:r>
      <w:r w:rsidR="00680522" w:rsidRPr="00E365B7">
        <w:t>G</w:t>
      </w:r>
      <w:r w:rsidR="00CE3939" w:rsidRPr="00E365B7">
        <w:t xml:space="preserve">overnmental </w:t>
      </w:r>
      <w:r w:rsidR="00680522" w:rsidRPr="00E365B7">
        <w:t>A</w:t>
      </w:r>
      <w:r w:rsidR="00CE3939" w:rsidRPr="00E365B7">
        <w:t xml:space="preserve">gencies </w:t>
      </w:r>
      <w:r w:rsidR="00680522" w:rsidRPr="00E365B7">
        <w:t>starting right at the</w:t>
      </w:r>
      <w:r w:rsidR="00CE3939" w:rsidRPr="00E365B7">
        <w:t xml:space="preserve"> </w:t>
      </w:r>
      <w:r w:rsidR="001E42B0">
        <w:t>Project</w:t>
      </w:r>
      <w:r w:rsidR="00CE3939" w:rsidRPr="00E365B7">
        <w:t xml:space="preserve"> </w:t>
      </w:r>
      <w:r w:rsidR="003F0647" w:rsidRPr="00E365B7">
        <w:t>inception will</w:t>
      </w:r>
      <w:r w:rsidR="00CE3939" w:rsidRPr="00E365B7">
        <w:t xml:space="preserve"> ensure proper implementation and adequate mainstreaming a</w:t>
      </w:r>
      <w:r w:rsidR="00680522" w:rsidRPr="00E365B7">
        <w:t>cross relevant</w:t>
      </w:r>
      <w:r w:rsidR="00CE3939" w:rsidRPr="00E365B7">
        <w:t xml:space="preserve"> sectors.</w:t>
      </w:r>
      <w:r w:rsidR="00C3042B" w:rsidRPr="00E365B7">
        <w:t xml:space="preserve"> The Steering </w:t>
      </w:r>
      <w:r w:rsidR="003F0647" w:rsidRPr="00E365B7">
        <w:t>Committee will</w:t>
      </w:r>
      <w:r w:rsidR="00C3042B" w:rsidRPr="00E365B7">
        <w:t xml:space="preserve"> be the main instrument to ensure sector</w:t>
      </w:r>
      <w:r w:rsidR="00680522" w:rsidRPr="00E365B7">
        <w:t xml:space="preserve"> consultation and</w:t>
      </w:r>
      <w:r w:rsidR="00C3042B" w:rsidRPr="00E365B7">
        <w:t xml:space="preserve"> participation (see Annex 6 for more detail</w:t>
      </w:r>
      <w:r w:rsidR="00680522" w:rsidRPr="00E365B7">
        <w:t>s on</w:t>
      </w:r>
      <w:r w:rsidR="00C3042B" w:rsidRPr="00E365B7">
        <w:t xml:space="preserve"> institutional arrangements).</w:t>
      </w:r>
    </w:p>
    <w:p w:rsidR="0069461D" w:rsidRPr="00E365B7" w:rsidRDefault="00C616DC" w:rsidP="002E0E60">
      <w:pPr>
        <w:pStyle w:val="MainParanoChapter"/>
        <w:numPr>
          <w:ilvl w:val="0"/>
          <w:numId w:val="27"/>
        </w:numPr>
        <w:ind w:left="0" w:firstLine="0"/>
        <w:jc w:val="both"/>
        <w:outlineLvl w:val="9"/>
      </w:pPr>
      <w:r w:rsidRPr="00E365B7">
        <w:rPr>
          <w:b/>
          <w:bCs/>
        </w:rPr>
        <w:t xml:space="preserve">Coordination of </w:t>
      </w:r>
      <w:r w:rsidR="00680522" w:rsidRPr="00E365B7">
        <w:rPr>
          <w:b/>
          <w:bCs/>
        </w:rPr>
        <w:t>A</w:t>
      </w:r>
      <w:r w:rsidRPr="00E365B7">
        <w:rPr>
          <w:b/>
          <w:bCs/>
        </w:rPr>
        <w:t>ctivities.</w:t>
      </w:r>
      <w:r w:rsidRPr="00E365B7">
        <w:t xml:space="preserve"> </w:t>
      </w:r>
      <w:r w:rsidR="00FD4E8E">
        <w:t>C</w:t>
      </w:r>
      <w:r w:rsidR="00CE3939" w:rsidRPr="00E365B7">
        <w:t xml:space="preserve">lose coordination and supervision of the studies </w:t>
      </w:r>
      <w:r w:rsidR="00C3042B" w:rsidRPr="00E365B7">
        <w:t>will be</w:t>
      </w:r>
      <w:r w:rsidR="00CE3939" w:rsidRPr="00E365B7">
        <w:t xml:space="preserve"> needed, in particular with relation to the vulnerability assessments implemented by local institutions</w:t>
      </w:r>
      <w:r w:rsidR="00680522" w:rsidRPr="00E365B7">
        <w:t xml:space="preserve"> to</w:t>
      </w:r>
      <w:r w:rsidR="00CE3939" w:rsidRPr="00E365B7">
        <w:t xml:space="preserve"> ensure</w:t>
      </w:r>
      <w:r w:rsidR="00477105" w:rsidRPr="00E365B7">
        <w:t xml:space="preserve"> approach-based</w:t>
      </w:r>
      <w:r w:rsidR="00CE3939" w:rsidRPr="00E365B7">
        <w:t xml:space="preserve"> coherence </w:t>
      </w:r>
      <w:r w:rsidR="00477105" w:rsidRPr="00E365B7">
        <w:t>between the subsequent</w:t>
      </w:r>
      <w:r w:rsidR="00CE3939" w:rsidRPr="00E365B7">
        <w:t xml:space="preserve"> strategies.</w:t>
      </w:r>
      <w:r w:rsidR="006237BB" w:rsidRPr="00E365B7">
        <w:t xml:space="preserve"> </w:t>
      </w:r>
      <w:r w:rsidR="00CE3939" w:rsidRPr="00E365B7">
        <w:t>Development of local emission factors and carbon sequestration coefficients is important, as Argentina presents particularities</w:t>
      </w:r>
      <w:r w:rsidR="00477105" w:rsidRPr="00E365B7">
        <w:t xml:space="preserve"> which are</w:t>
      </w:r>
      <w:r w:rsidR="00CE3939" w:rsidRPr="00E365B7">
        <w:t xml:space="preserve"> not easy to standardize </w:t>
      </w:r>
      <w:r w:rsidR="00477105" w:rsidRPr="00E365B7">
        <w:t>for</w:t>
      </w:r>
      <w:r w:rsidR="00CE3939" w:rsidRPr="00E365B7">
        <w:t xml:space="preserve"> general approaches.</w:t>
      </w:r>
      <w:r w:rsidR="006237BB" w:rsidRPr="00E365B7">
        <w:t xml:space="preserve"> </w:t>
      </w:r>
      <w:r w:rsidR="00A6661B" w:rsidRPr="00E365B7">
        <w:t xml:space="preserve">Use of regional circulation models is important to </w:t>
      </w:r>
      <w:r w:rsidR="00F64F69" w:rsidRPr="00E365B7">
        <w:t>fine-tune</w:t>
      </w:r>
      <w:r w:rsidR="00A6661B" w:rsidRPr="00E365B7">
        <w:t xml:space="preserve"> vulnerability assessments of fragile and critical ecosystems</w:t>
      </w:r>
      <w:r w:rsidR="00477105" w:rsidRPr="00E365B7">
        <w:t>,</w:t>
      </w:r>
      <w:r w:rsidR="00A6661B" w:rsidRPr="00E365B7">
        <w:t xml:space="preserve"> and define a set of response </w:t>
      </w:r>
      <w:r w:rsidR="00477105" w:rsidRPr="00E365B7">
        <w:t>options</w:t>
      </w:r>
      <w:r w:rsidR="00A6661B" w:rsidRPr="00E365B7">
        <w:t>.</w:t>
      </w:r>
      <w:r w:rsidR="006237BB" w:rsidRPr="00E365B7">
        <w:t xml:space="preserve"> </w:t>
      </w:r>
      <w:r w:rsidR="00CE3939" w:rsidRPr="00E365B7">
        <w:t xml:space="preserve">A strong consultative process with the general public will ensure that </w:t>
      </w:r>
      <w:r w:rsidR="00477105" w:rsidRPr="00E365B7">
        <w:t>any</w:t>
      </w:r>
      <w:r w:rsidR="00CE3939" w:rsidRPr="00E365B7">
        <w:t xml:space="preserve"> voluntary commitments assumed or ratified</w:t>
      </w:r>
      <w:r w:rsidR="00477105" w:rsidRPr="00E365B7">
        <w:t xml:space="preserve"> will </w:t>
      </w:r>
      <w:r w:rsidR="00D4783F" w:rsidRPr="00E365B7">
        <w:t>be endorsed</w:t>
      </w:r>
      <w:r w:rsidR="00477105" w:rsidRPr="00E365B7">
        <w:t xml:space="preserve"> as legitimate</w:t>
      </w:r>
      <w:r w:rsidR="00CE3939" w:rsidRPr="00E365B7">
        <w:t>.</w:t>
      </w:r>
      <w:r w:rsidR="006237BB" w:rsidRPr="00E365B7">
        <w:t xml:space="preserve"> </w:t>
      </w:r>
      <w:r w:rsidR="0069461D" w:rsidRPr="00E365B7">
        <w:t xml:space="preserve">Involvement of the provinces as well as private sector and </w:t>
      </w:r>
      <w:r w:rsidR="00B76E3C">
        <w:t>CS</w:t>
      </w:r>
      <w:r w:rsidR="0069461D" w:rsidRPr="00E365B7">
        <w:t xml:space="preserve"> is</w:t>
      </w:r>
      <w:r w:rsidR="00477105" w:rsidRPr="00E365B7">
        <w:t xml:space="preserve"> a</w:t>
      </w:r>
      <w:r w:rsidR="0069461D" w:rsidRPr="00E365B7">
        <w:t xml:space="preserve"> key to achieve a strong climate change agenda and broad country-wide support. </w:t>
      </w:r>
      <w:r w:rsidR="001D3277" w:rsidRPr="00E365B7">
        <w:t xml:space="preserve">This will be achieved by means of a Steering Committee and participatory activities along </w:t>
      </w:r>
      <w:r w:rsidR="001E42B0">
        <w:t>Project</w:t>
      </w:r>
      <w:r w:rsidR="001D3277" w:rsidRPr="00E365B7">
        <w:t xml:space="preserve"> implementation.</w:t>
      </w:r>
    </w:p>
    <w:p w:rsidR="00C3042B" w:rsidRPr="00E365B7" w:rsidRDefault="00C3042B" w:rsidP="002E0E60">
      <w:pPr>
        <w:pStyle w:val="MainParanoChapter"/>
        <w:numPr>
          <w:ilvl w:val="0"/>
          <w:numId w:val="27"/>
        </w:numPr>
        <w:ind w:left="0" w:firstLine="0"/>
        <w:jc w:val="both"/>
        <w:outlineLvl w:val="9"/>
      </w:pPr>
      <w:r w:rsidRPr="00E365B7">
        <w:rPr>
          <w:b/>
          <w:bCs/>
        </w:rPr>
        <w:lastRenderedPageBreak/>
        <w:t xml:space="preserve">Availability of </w:t>
      </w:r>
      <w:r w:rsidR="00DE376B" w:rsidRPr="00E365B7">
        <w:rPr>
          <w:b/>
          <w:bCs/>
        </w:rPr>
        <w:t>I</w:t>
      </w:r>
      <w:r w:rsidRPr="00E365B7">
        <w:rPr>
          <w:b/>
          <w:bCs/>
        </w:rPr>
        <w:t>nformation.</w:t>
      </w:r>
      <w:r w:rsidR="001D3277" w:rsidRPr="00E365B7">
        <w:t xml:space="preserve"> The TN</w:t>
      </w:r>
      <w:r w:rsidR="00156CDF">
        <w:t>C</w:t>
      </w:r>
      <w:r w:rsidR="001D3277" w:rsidRPr="00E365B7">
        <w:t xml:space="preserve"> has included dissemination activities </w:t>
      </w:r>
      <w:r w:rsidR="00DE376B" w:rsidRPr="00E365B7">
        <w:t>at</w:t>
      </w:r>
      <w:r w:rsidR="001D3277" w:rsidRPr="00E365B7">
        <w:t xml:space="preserve"> national</w:t>
      </w:r>
      <w:r w:rsidR="00B14095" w:rsidRPr="00E365B7">
        <w:t>, provincial and municipal levels</w:t>
      </w:r>
      <w:r w:rsidR="001D3277" w:rsidRPr="00E365B7">
        <w:t xml:space="preserve">. </w:t>
      </w:r>
      <w:r w:rsidR="00914CB7">
        <w:t xml:space="preserve">The </w:t>
      </w:r>
      <w:r w:rsidR="001E42B0">
        <w:t>Project</w:t>
      </w:r>
      <w:r w:rsidR="001D3277" w:rsidRPr="00E365B7">
        <w:t xml:space="preserve"> budget has been planned accordingly.</w:t>
      </w:r>
    </w:p>
    <w:p w:rsidR="002A671B" w:rsidRPr="00E365B7" w:rsidRDefault="002A671B" w:rsidP="00AC327E">
      <w:pPr>
        <w:tabs>
          <w:tab w:val="num" w:pos="0"/>
          <w:tab w:val="left" w:pos="720"/>
        </w:tabs>
        <w:jc w:val="both"/>
      </w:pPr>
    </w:p>
    <w:p w:rsidR="00C93315" w:rsidRPr="00E365B7" w:rsidRDefault="00C93315" w:rsidP="002E0E60">
      <w:pPr>
        <w:pStyle w:val="PDSHeading2"/>
        <w:numPr>
          <w:ilvl w:val="0"/>
          <w:numId w:val="51"/>
        </w:numPr>
        <w:ind w:left="0" w:firstLine="0"/>
        <w:rPr>
          <w:szCs w:val="24"/>
        </w:rPr>
      </w:pPr>
      <w:bookmarkStart w:id="31" w:name="_Toc40780177"/>
      <w:bookmarkStart w:id="32" w:name="_Toc255498083"/>
      <w:bookmarkStart w:id="33" w:name="_Toc268771636"/>
      <w:bookmarkEnd w:id="30"/>
      <w:r w:rsidRPr="00E365B7">
        <w:rPr>
          <w:szCs w:val="24"/>
        </w:rPr>
        <w:t xml:space="preserve">Alternatives </w:t>
      </w:r>
      <w:r w:rsidR="00DE376B" w:rsidRPr="00E365B7">
        <w:rPr>
          <w:szCs w:val="24"/>
        </w:rPr>
        <w:t>C</w:t>
      </w:r>
      <w:r w:rsidRPr="00E365B7">
        <w:rPr>
          <w:szCs w:val="24"/>
        </w:rPr>
        <w:t xml:space="preserve">onsidered and </w:t>
      </w:r>
      <w:r w:rsidR="00DE376B" w:rsidRPr="00E365B7">
        <w:rPr>
          <w:szCs w:val="24"/>
        </w:rPr>
        <w:t>R</w:t>
      </w:r>
      <w:r w:rsidRPr="00E365B7">
        <w:rPr>
          <w:szCs w:val="24"/>
        </w:rPr>
        <w:t xml:space="preserve">easons for </w:t>
      </w:r>
      <w:r w:rsidR="00DE376B" w:rsidRPr="00E365B7">
        <w:rPr>
          <w:szCs w:val="24"/>
        </w:rPr>
        <w:t>R</w:t>
      </w:r>
      <w:r w:rsidRPr="00E365B7">
        <w:rPr>
          <w:szCs w:val="24"/>
        </w:rPr>
        <w:t>ejection</w:t>
      </w:r>
      <w:bookmarkStart w:id="34" w:name="AlternativesConsidered"/>
      <w:bookmarkEnd w:id="31"/>
      <w:bookmarkEnd w:id="32"/>
      <w:bookmarkEnd w:id="33"/>
    </w:p>
    <w:p w:rsidR="00042C6B" w:rsidRPr="00E365B7" w:rsidRDefault="00042C6B" w:rsidP="00AC327E">
      <w:pPr>
        <w:tabs>
          <w:tab w:val="num" w:pos="0"/>
          <w:tab w:val="left" w:pos="720"/>
        </w:tabs>
      </w:pPr>
    </w:p>
    <w:p w:rsidR="00EE7C86" w:rsidRPr="00E365B7" w:rsidRDefault="004B54B2" w:rsidP="002E0E60">
      <w:pPr>
        <w:pStyle w:val="MainParanoChapter"/>
        <w:numPr>
          <w:ilvl w:val="0"/>
          <w:numId w:val="27"/>
        </w:numPr>
        <w:ind w:left="0" w:firstLine="0"/>
        <w:jc w:val="both"/>
        <w:outlineLvl w:val="9"/>
      </w:pPr>
      <w:r w:rsidRPr="00E365B7">
        <w:rPr>
          <w:i/>
          <w:iCs/>
        </w:rPr>
        <w:t>Non-</w:t>
      </w:r>
      <w:r w:rsidR="0077358B" w:rsidRPr="00E365B7">
        <w:rPr>
          <w:i/>
          <w:iCs/>
        </w:rPr>
        <w:t xml:space="preserve">Government Execution. </w:t>
      </w:r>
      <w:r w:rsidR="0077358B" w:rsidRPr="00E365B7">
        <w:t xml:space="preserve">An alternative to the </w:t>
      </w:r>
      <w:r w:rsidR="001E42B0">
        <w:t>Project</w:t>
      </w:r>
      <w:r w:rsidR="0077358B" w:rsidRPr="00E365B7">
        <w:t xml:space="preserve"> design was </w:t>
      </w:r>
      <w:r w:rsidR="00EE7C86" w:rsidRPr="00E365B7">
        <w:t xml:space="preserve">to </w:t>
      </w:r>
      <w:r w:rsidR="003F0647" w:rsidRPr="00E365B7">
        <w:t>reconsider that</w:t>
      </w:r>
      <w:r w:rsidR="00DE376B" w:rsidRPr="00E365B7">
        <w:t xml:space="preserve"> the executing entity </w:t>
      </w:r>
      <w:r w:rsidR="00FD4E8E">
        <w:t>c</w:t>
      </w:r>
      <w:r w:rsidR="00DE376B" w:rsidRPr="00E365B7">
        <w:t>ould have been an NGO</w:t>
      </w:r>
      <w:r w:rsidR="00EE7C86" w:rsidRPr="00E365B7">
        <w:t xml:space="preserve">. </w:t>
      </w:r>
      <w:r w:rsidR="00DE376B" w:rsidRPr="00E365B7">
        <w:t xml:space="preserve">This option was </w:t>
      </w:r>
      <w:r w:rsidR="00914CB7">
        <w:t>discarded</w:t>
      </w:r>
      <w:r w:rsidR="00DE376B" w:rsidRPr="00E365B7">
        <w:t>, as the current</w:t>
      </w:r>
      <w:r w:rsidR="00EE7C86" w:rsidRPr="00E365B7">
        <w:t xml:space="preserve"> technical and administrative capacity of </w:t>
      </w:r>
      <w:r w:rsidR="0077358B" w:rsidRPr="00E365B7">
        <w:t>the G</w:t>
      </w:r>
      <w:r w:rsidR="00DE376B" w:rsidRPr="00E365B7">
        <w:t>OA</w:t>
      </w:r>
      <w:r w:rsidR="0077358B" w:rsidRPr="00E365B7">
        <w:t xml:space="preserve"> </w:t>
      </w:r>
      <w:r w:rsidR="00EE7C86" w:rsidRPr="00E365B7">
        <w:t xml:space="preserve">was considered adequate to execute the </w:t>
      </w:r>
      <w:r w:rsidR="001E42B0">
        <w:t>Project</w:t>
      </w:r>
      <w:r w:rsidR="00EE7C86" w:rsidRPr="00E365B7">
        <w:t>. Furt</w:t>
      </w:r>
      <w:r w:rsidR="007F33F1" w:rsidRPr="00E365B7">
        <w:t>h</w:t>
      </w:r>
      <w:r w:rsidR="00EE7C86" w:rsidRPr="00E365B7">
        <w:t>ermore, th</w:t>
      </w:r>
      <w:r w:rsidR="00DE376B" w:rsidRPr="00E365B7">
        <w:t>is</w:t>
      </w:r>
      <w:r w:rsidR="00EE7C86" w:rsidRPr="00E365B7">
        <w:t xml:space="preserve"> w</w:t>
      </w:r>
      <w:r w:rsidR="0091022E" w:rsidRPr="00E365B7">
        <w:t>ill</w:t>
      </w:r>
      <w:r w:rsidR="00EE7C86" w:rsidRPr="00E365B7">
        <w:t xml:space="preserve"> strengthen the</w:t>
      </w:r>
      <w:r w:rsidR="0091022E" w:rsidRPr="00E365B7">
        <w:t xml:space="preserve"> national</w:t>
      </w:r>
      <w:r w:rsidR="00EE7C86" w:rsidRPr="00E365B7">
        <w:t xml:space="preserve"> </w:t>
      </w:r>
      <w:r w:rsidR="007F33F1" w:rsidRPr="00E365B7">
        <w:t>buy-</w:t>
      </w:r>
      <w:r w:rsidR="00EE7C86" w:rsidRPr="00E365B7">
        <w:t xml:space="preserve">in and facilitate the integration of the studies’ results into the </w:t>
      </w:r>
      <w:r w:rsidR="0091022E" w:rsidRPr="00E365B7">
        <w:t>relevant</w:t>
      </w:r>
      <w:r w:rsidR="00EE7C86" w:rsidRPr="00E365B7">
        <w:t xml:space="preserve"> sector programs. </w:t>
      </w:r>
      <w:r w:rsidR="0091022E" w:rsidRPr="00E365B7">
        <w:t>T</w:t>
      </w:r>
      <w:r w:rsidR="00EE7C86" w:rsidRPr="00E365B7">
        <w:t xml:space="preserve">he </w:t>
      </w:r>
      <w:proofErr w:type="spellStart"/>
      <w:r w:rsidR="00EE7C86" w:rsidRPr="00E365B7">
        <w:t>SAyDS</w:t>
      </w:r>
      <w:proofErr w:type="spellEnd"/>
      <w:r w:rsidR="00EE7C86" w:rsidRPr="00E365B7">
        <w:t xml:space="preserve"> is highly recognized among other </w:t>
      </w:r>
      <w:r w:rsidR="0091022E" w:rsidRPr="00E365B7">
        <w:t>G</w:t>
      </w:r>
      <w:r w:rsidR="00EE7C86" w:rsidRPr="00E365B7">
        <w:t xml:space="preserve">overnment </w:t>
      </w:r>
      <w:r w:rsidR="0091022E" w:rsidRPr="00E365B7">
        <w:t>A</w:t>
      </w:r>
      <w:r w:rsidR="00EE7C86" w:rsidRPr="00E365B7">
        <w:t>genc</w:t>
      </w:r>
      <w:r w:rsidR="0091022E" w:rsidRPr="00E365B7">
        <w:t>ies</w:t>
      </w:r>
      <w:r w:rsidR="00EE7C86" w:rsidRPr="00E365B7">
        <w:t xml:space="preserve"> for its technical leadership on climate change issues</w:t>
      </w:r>
      <w:r w:rsidR="0091022E" w:rsidRPr="00E365B7">
        <w:t>,</w:t>
      </w:r>
      <w:r w:rsidR="00EE7C86" w:rsidRPr="00E365B7">
        <w:t xml:space="preserve"> and</w:t>
      </w:r>
      <w:r w:rsidR="0091022E" w:rsidRPr="00E365B7">
        <w:t xml:space="preserve"> it</w:t>
      </w:r>
      <w:r w:rsidR="00EE7C86" w:rsidRPr="00E365B7">
        <w:t xml:space="preserve"> has established solid coordination mechanisms.</w:t>
      </w:r>
    </w:p>
    <w:p w:rsidR="0077358B" w:rsidRPr="00E365B7" w:rsidRDefault="00182EC3" w:rsidP="002E0E60">
      <w:pPr>
        <w:pStyle w:val="MainParanoChapter"/>
        <w:numPr>
          <w:ilvl w:val="0"/>
          <w:numId w:val="27"/>
        </w:numPr>
        <w:ind w:left="0" w:firstLine="0"/>
        <w:jc w:val="both"/>
        <w:outlineLvl w:val="9"/>
      </w:pPr>
      <w:r w:rsidRPr="00E365B7">
        <w:rPr>
          <w:i/>
          <w:iCs/>
        </w:rPr>
        <w:t>Focused</w:t>
      </w:r>
      <w:r w:rsidR="0077358B" w:rsidRPr="00E365B7">
        <w:rPr>
          <w:i/>
          <w:iCs/>
        </w:rPr>
        <w:t xml:space="preserve"> geographical </w:t>
      </w:r>
      <w:r w:rsidR="004B54B2" w:rsidRPr="00E365B7">
        <w:rPr>
          <w:i/>
          <w:iCs/>
        </w:rPr>
        <w:t>scope</w:t>
      </w:r>
      <w:r w:rsidR="0077358B" w:rsidRPr="00E365B7">
        <w:rPr>
          <w:i/>
          <w:iCs/>
        </w:rPr>
        <w:t xml:space="preserve">. </w:t>
      </w:r>
      <w:r w:rsidR="00EE7C86" w:rsidRPr="00E365B7">
        <w:rPr>
          <w:iCs/>
        </w:rPr>
        <w:t xml:space="preserve">Whereas the </w:t>
      </w:r>
      <w:r w:rsidR="0091022E" w:rsidRPr="00E365B7">
        <w:rPr>
          <w:iCs/>
        </w:rPr>
        <w:t>S</w:t>
      </w:r>
      <w:r w:rsidR="00EE7C86" w:rsidRPr="00E365B7">
        <w:rPr>
          <w:iCs/>
        </w:rPr>
        <w:t>NC focused on</w:t>
      </w:r>
      <w:r w:rsidR="0077358B" w:rsidRPr="00E365B7">
        <w:t xml:space="preserve"> some key geographical areas </w:t>
      </w:r>
      <w:r w:rsidR="004B54B2" w:rsidRPr="00E365B7">
        <w:t>(</w:t>
      </w:r>
      <w:r w:rsidRPr="00E365B7">
        <w:t xml:space="preserve">Del Plata Basin, </w:t>
      </w:r>
      <w:proofErr w:type="spellStart"/>
      <w:r w:rsidRPr="00E365B7">
        <w:t>Cuyo</w:t>
      </w:r>
      <w:proofErr w:type="spellEnd"/>
      <w:r w:rsidRPr="00E365B7">
        <w:t xml:space="preserve">, </w:t>
      </w:r>
      <w:proofErr w:type="spellStart"/>
      <w:r w:rsidRPr="00E365B7">
        <w:t>Comahue</w:t>
      </w:r>
      <w:proofErr w:type="spellEnd"/>
      <w:r w:rsidRPr="00E365B7">
        <w:t>/Patagonia and the Rio de la Plata coast</w:t>
      </w:r>
      <w:r w:rsidR="009E09C3" w:rsidRPr="00E365B7">
        <w:t>al zone</w:t>
      </w:r>
      <w:r w:rsidR="004B54B2" w:rsidRPr="00E365B7">
        <w:t xml:space="preserve">) </w:t>
      </w:r>
      <w:r w:rsidR="0077358B" w:rsidRPr="00E365B7">
        <w:t>when</w:t>
      </w:r>
      <w:r w:rsidR="00EE7C86" w:rsidRPr="00E365B7">
        <w:t xml:space="preserve"> </w:t>
      </w:r>
      <w:r w:rsidR="0077358B" w:rsidRPr="00E365B7">
        <w:t>studying vulnerabilities to climate change</w:t>
      </w:r>
      <w:r w:rsidR="0091022E" w:rsidRPr="00E365B7">
        <w:t>, now</w:t>
      </w:r>
      <w:r w:rsidR="00EE7C86" w:rsidRPr="00E365B7">
        <w:t xml:space="preserve"> it </w:t>
      </w:r>
      <w:r w:rsidR="0091022E" w:rsidRPr="00E365B7">
        <w:t>h</w:t>
      </w:r>
      <w:r w:rsidR="00EE7C86" w:rsidRPr="00E365B7">
        <w:t>as</w:t>
      </w:r>
      <w:r w:rsidR="0091022E" w:rsidRPr="00E365B7">
        <w:t xml:space="preserve"> been</w:t>
      </w:r>
      <w:r w:rsidR="00EE7C86" w:rsidRPr="00E365B7">
        <w:t xml:space="preserve"> decided to include all ecosystems and provinces under the vulnerability analysis</w:t>
      </w:r>
      <w:r w:rsidR="0091022E" w:rsidRPr="00E365B7">
        <w:t>,</w:t>
      </w:r>
      <w:r w:rsidR="00EE7C86" w:rsidRPr="00E365B7">
        <w:t xml:space="preserve"> given the expected challenges ahead with regard to CC impacts and the need to start an ambitious adaptation program</w:t>
      </w:r>
      <w:r w:rsidR="0091022E" w:rsidRPr="00E365B7">
        <w:t xml:space="preserve"> across the country</w:t>
      </w:r>
      <w:r w:rsidR="00EE7C86" w:rsidRPr="00E365B7">
        <w:t>.</w:t>
      </w:r>
    </w:p>
    <w:p w:rsidR="0077358B" w:rsidRPr="00E365B7" w:rsidRDefault="00A46F55" w:rsidP="002E0E60">
      <w:pPr>
        <w:pStyle w:val="MainParanoChapter"/>
        <w:numPr>
          <w:ilvl w:val="0"/>
          <w:numId w:val="27"/>
        </w:numPr>
        <w:ind w:left="0" w:firstLine="0"/>
        <w:jc w:val="both"/>
        <w:outlineLvl w:val="9"/>
      </w:pPr>
      <w:r w:rsidRPr="00E365B7">
        <w:rPr>
          <w:i/>
          <w:iCs/>
        </w:rPr>
        <w:t>Limited</w:t>
      </w:r>
      <w:r w:rsidR="0077358B" w:rsidRPr="00E365B7">
        <w:rPr>
          <w:i/>
          <w:iCs/>
        </w:rPr>
        <w:t xml:space="preserve"> </w:t>
      </w:r>
      <w:r w:rsidR="004B54B2" w:rsidRPr="00E365B7">
        <w:rPr>
          <w:i/>
          <w:iCs/>
        </w:rPr>
        <w:t>federal</w:t>
      </w:r>
      <w:r w:rsidR="0077358B" w:rsidRPr="00E365B7">
        <w:rPr>
          <w:i/>
          <w:iCs/>
        </w:rPr>
        <w:t xml:space="preserve"> participation. </w:t>
      </w:r>
      <w:r w:rsidR="00EE7C86" w:rsidRPr="00E365B7">
        <w:rPr>
          <w:iCs/>
        </w:rPr>
        <w:t xml:space="preserve">In contrast </w:t>
      </w:r>
      <w:r w:rsidR="0091022E" w:rsidRPr="00E365B7">
        <w:rPr>
          <w:iCs/>
        </w:rPr>
        <w:t xml:space="preserve">with </w:t>
      </w:r>
      <w:r w:rsidR="00EE7C86" w:rsidRPr="00E365B7">
        <w:rPr>
          <w:iCs/>
        </w:rPr>
        <w:t xml:space="preserve">the </w:t>
      </w:r>
      <w:r w:rsidR="0091022E" w:rsidRPr="00E365B7">
        <w:rPr>
          <w:iCs/>
        </w:rPr>
        <w:t>S</w:t>
      </w:r>
      <w:r w:rsidR="00EE7C86" w:rsidRPr="00E365B7">
        <w:rPr>
          <w:iCs/>
        </w:rPr>
        <w:t>NC</w:t>
      </w:r>
      <w:r w:rsidR="0091022E" w:rsidRPr="00E365B7">
        <w:rPr>
          <w:iCs/>
        </w:rPr>
        <w:t>,</w:t>
      </w:r>
      <w:r w:rsidR="00EE7C86" w:rsidRPr="00E365B7">
        <w:rPr>
          <w:iCs/>
        </w:rPr>
        <w:t xml:space="preserve"> it </w:t>
      </w:r>
      <w:r w:rsidR="0077358B" w:rsidRPr="00E365B7">
        <w:t xml:space="preserve">was decided that the Steering Committee should </w:t>
      </w:r>
      <w:r w:rsidR="005767E5" w:rsidRPr="00E365B7">
        <w:t xml:space="preserve">also </w:t>
      </w:r>
      <w:r w:rsidR="0077358B" w:rsidRPr="00E365B7">
        <w:t xml:space="preserve">include representatives of </w:t>
      </w:r>
      <w:r w:rsidR="00EE7C86" w:rsidRPr="00E365B7">
        <w:t xml:space="preserve">regional </w:t>
      </w:r>
      <w:r w:rsidR="0077358B" w:rsidRPr="00E365B7">
        <w:t>agencies</w:t>
      </w:r>
      <w:r w:rsidR="005767E5" w:rsidRPr="00E365B7">
        <w:t xml:space="preserve"> like COFEMA</w:t>
      </w:r>
      <w:r w:rsidR="0077358B" w:rsidRPr="00E365B7">
        <w:t xml:space="preserve">, </w:t>
      </w:r>
      <w:r w:rsidR="00EE7C86" w:rsidRPr="00E365B7">
        <w:t>in order to strengthen their involvement</w:t>
      </w:r>
      <w:r w:rsidR="005767E5" w:rsidRPr="00E365B7">
        <w:t>. R</w:t>
      </w:r>
      <w:r w:rsidR="0077358B" w:rsidRPr="00E365B7">
        <w:t xml:space="preserve">egional participation at the implementation level will be </w:t>
      </w:r>
      <w:r w:rsidR="00560D90" w:rsidRPr="00E365B7">
        <w:t>crucial</w:t>
      </w:r>
      <w:r w:rsidR="005767E5" w:rsidRPr="00E365B7">
        <w:t xml:space="preserve"> </w:t>
      </w:r>
      <w:r w:rsidR="0077358B" w:rsidRPr="00E365B7">
        <w:t>to ensure proper institutional ownership and first hand data and information sources</w:t>
      </w:r>
      <w:r w:rsidR="0069461D" w:rsidRPr="00E365B7">
        <w:t xml:space="preserve"> for </w:t>
      </w:r>
      <w:r w:rsidR="00560D90" w:rsidRPr="00E365B7">
        <w:t>relevant</w:t>
      </w:r>
      <w:r w:rsidR="0069461D" w:rsidRPr="00E365B7">
        <w:t xml:space="preserve"> decision making and long term planning</w:t>
      </w:r>
      <w:r w:rsidR="0077358B" w:rsidRPr="00E365B7">
        <w:t>.</w:t>
      </w:r>
    </w:p>
    <w:p w:rsidR="002A671B" w:rsidRPr="00E365B7" w:rsidRDefault="002A671B" w:rsidP="00AC327E">
      <w:pPr>
        <w:autoSpaceDE w:val="0"/>
        <w:autoSpaceDN w:val="0"/>
        <w:adjustRightInd w:val="0"/>
        <w:jc w:val="both"/>
      </w:pPr>
    </w:p>
    <w:p w:rsidR="00C93315" w:rsidRPr="00E365B7" w:rsidRDefault="00C93315" w:rsidP="002E0E60">
      <w:pPr>
        <w:pStyle w:val="PDSHeading1"/>
        <w:numPr>
          <w:ilvl w:val="0"/>
          <w:numId w:val="50"/>
        </w:numPr>
        <w:spacing w:after="240"/>
        <w:rPr>
          <w:bCs/>
          <w:szCs w:val="24"/>
        </w:rPr>
      </w:pPr>
      <w:bookmarkStart w:id="35" w:name="_Toc40780178"/>
      <w:bookmarkStart w:id="36" w:name="_Toc255498084"/>
      <w:bookmarkStart w:id="37" w:name="_Toc268771637"/>
      <w:bookmarkEnd w:id="34"/>
      <w:r w:rsidRPr="00E365B7">
        <w:rPr>
          <w:bCs/>
          <w:szCs w:val="24"/>
        </w:rPr>
        <w:t>IMPLEMENTATION</w:t>
      </w:r>
      <w:bookmarkEnd w:id="35"/>
      <w:bookmarkEnd w:id="36"/>
      <w:bookmarkEnd w:id="37"/>
    </w:p>
    <w:p w:rsidR="006C5CED" w:rsidRPr="00E365B7" w:rsidRDefault="006C5CED" w:rsidP="00AC327E">
      <w:pPr>
        <w:pStyle w:val="PDSHeading2"/>
      </w:pPr>
    </w:p>
    <w:p w:rsidR="00C93315" w:rsidRPr="00E365B7" w:rsidRDefault="00C93315" w:rsidP="002E0E60">
      <w:pPr>
        <w:pStyle w:val="PDSHeading2"/>
        <w:numPr>
          <w:ilvl w:val="0"/>
          <w:numId w:val="53"/>
        </w:numPr>
        <w:ind w:left="0" w:firstLine="0"/>
        <w:rPr>
          <w:szCs w:val="24"/>
        </w:rPr>
      </w:pPr>
      <w:bookmarkStart w:id="38" w:name="_Toc40780179"/>
      <w:bookmarkStart w:id="39" w:name="_Toc255498085"/>
      <w:bookmarkStart w:id="40" w:name="_Toc268771638"/>
      <w:r w:rsidRPr="00E365B7">
        <w:rPr>
          <w:szCs w:val="24"/>
        </w:rPr>
        <w:t xml:space="preserve">Partnership </w:t>
      </w:r>
      <w:r w:rsidR="00560D90" w:rsidRPr="00E365B7">
        <w:rPr>
          <w:szCs w:val="24"/>
        </w:rPr>
        <w:t>A</w:t>
      </w:r>
      <w:r w:rsidRPr="00E365B7">
        <w:rPr>
          <w:szCs w:val="24"/>
        </w:rPr>
        <w:t>rrangements</w:t>
      </w:r>
      <w:bookmarkStart w:id="41" w:name="PartnershipArrangements"/>
      <w:bookmarkEnd w:id="38"/>
      <w:bookmarkEnd w:id="39"/>
      <w:bookmarkEnd w:id="40"/>
    </w:p>
    <w:p w:rsidR="00042C6B" w:rsidRPr="00E365B7" w:rsidRDefault="00042C6B" w:rsidP="00AC327E"/>
    <w:p w:rsidR="003433A8" w:rsidRDefault="00875BC2" w:rsidP="00AC327E">
      <w:pPr>
        <w:pStyle w:val="MainParanoChapter"/>
        <w:numPr>
          <w:ilvl w:val="0"/>
          <w:numId w:val="27"/>
        </w:numPr>
        <w:ind w:left="0" w:firstLine="0"/>
        <w:jc w:val="both"/>
        <w:outlineLvl w:val="9"/>
      </w:pPr>
      <w:r>
        <w:t xml:space="preserve">Given the nature and objectives of the Project, effective partnerships are </w:t>
      </w:r>
      <w:proofErr w:type="gramStart"/>
      <w:r>
        <w:t>key</w:t>
      </w:r>
      <w:proofErr w:type="gramEnd"/>
      <w:r>
        <w:t xml:space="preserve"> to successful implementation. A partnership between </w:t>
      </w:r>
      <w:proofErr w:type="spellStart"/>
      <w:r>
        <w:t>SAyDS</w:t>
      </w:r>
      <w:proofErr w:type="spellEnd"/>
      <w:r>
        <w:t xml:space="preserve"> (CCD) and other government agencies started during project preparation by </w:t>
      </w:r>
      <w:proofErr w:type="spellStart"/>
      <w:r>
        <w:t>cretating</w:t>
      </w:r>
      <w:proofErr w:type="spellEnd"/>
      <w:r>
        <w:t xml:space="preserve"> the Steering Committee. This partnership will be consolidated during the implementation phase. </w:t>
      </w:r>
      <w:r w:rsidR="00AB5581">
        <w:t xml:space="preserve">More details are included in </w:t>
      </w:r>
      <w:r w:rsidR="00AB5581" w:rsidRPr="00AB5581">
        <w:rPr>
          <w:b/>
        </w:rPr>
        <w:t>Annex 6</w:t>
      </w:r>
      <w:r w:rsidR="00AB5581">
        <w:t>.</w:t>
      </w:r>
    </w:p>
    <w:p w:rsidR="00083058" w:rsidRPr="00E365B7" w:rsidRDefault="00083058" w:rsidP="00AC327E"/>
    <w:p w:rsidR="00C93315" w:rsidRPr="00E365B7" w:rsidRDefault="00C93315" w:rsidP="002E0E60">
      <w:pPr>
        <w:pStyle w:val="PDSHeading2"/>
        <w:numPr>
          <w:ilvl w:val="0"/>
          <w:numId w:val="53"/>
        </w:numPr>
        <w:ind w:left="0" w:firstLine="0"/>
        <w:rPr>
          <w:szCs w:val="24"/>
        </w:rPr>
      </w:pPr>
      <w:bookmarkStart w:id="42" w:name="_Toc40780180"/>
      <w:bookmarkStart w:id="43" w:name="_Toc255498086"/>
      <w:bookmarkStart w:id="44" w:name="_Toc268771639"/>
      <w:bookmarkEnd w:id="41"/>
      <w:r w:rsidRPr="00E365B7">
        <w:rPr>
          <w:szCs w:val="24"/>
        </w:rPr>
        <w:t xml:space="preserve">Institutional and </w:t>
      </w:r>
      <w:r w:rsidR="00560D90" w:rsidRPr="00E365B7">
        <w:rPr>
          <w:szCs w:val="24"/>
        </w:rPr>
        <w:t>I</w:t>
      </w:r>
      <w:r w:rsidRPr="00E365B7">
        <w:rPr>
          <w:szCs w:val="24"/>
        </w:rPr>
        <w:t xml:space="preserve">mplementation </w:t>
      </w:r>
      <w:r w:rsidR="00560D90" w:rsidRPr="00E365B7">
        <w:rPr>
          <w:szCs w:val="24"/>
        </w:rPr>
        <w:t>A</w:t>
      </w:r>
      <w:r w:rsidRPr="00E365B7">
        <w:rPr>
          <w:szCs w:val="24"/>
        </w:rPr>
        <w:t>rrangements</w:t>
      </w:r>
      <w:bookmarkStart w:id="45" w:name="InstitutionalImplementationArrangements"/>
      <w:bookmarkEnd w:id="42"/>
      <w:bookmarkEnd w:id="43"/>
      <w:bookmarkEnd w:id="44"/>
    </w:p>
    <w:p w:rsidR="00C93315" w:rsidRPr="00E365B7" w:rsidRDefault="00C93315" w:rsidP="00AC327E"/>
    <w:p w:rsidR="00CE3CFD" w:rsidRPr="00D27156" w:rsidRDefault="00C93315" w:rsidP="002E0E60">
      <w:pPr>
        <w:pStyle w:val="MainParanoChapter"/>
        <w:numPr>
          <w:ilvl w:val="0"/>
          <w:numId w:val="27"/>
        </w:numPr>
        <w:ind w:left="0" w:firstLine="0"/>
        <w:jc w:val="both"/>
        <w:outlineLvl w:val="9"/>
      </w:pPr>
      <w:r w:rsidRPr="00E365B7">
        <w:rPr>
          <w:b/>
        </w:rPr>
        <w:t xml:space="preserve">Implementation Period: </w:t>
      </w:r>
      <w:r w:rsidRPr="00E365B7">
        <w:t xml:space="preserve">The Grant is expected to become effective </w:t>
      </w:r>
      <w:r w:rsidR="006F5619" w:rsidRPr="00E365B7">
        <w:t xml:space="preserve">by </w:t>
      </w:r>
      <w:r w:rsidR="005573ED">
        <w:t>December</w:t>
      </w:r>
      <w:r w:rsidR="0021226B" w:rsidRPr="00E365B7">
        <w:t xml:space="preserve"> </w:t>
      </w:r>
      <w:r w:rsidR="007521CD" w:rsidRPr="00E365B7">
        <w:t>20</w:t>
      </w:r>
      <w:r w:rsidR="00083058" w:rsidRPr="00E365B7">
        <w:t>1</w:t>
      </w:r>
      <w:r w:rsidR="007521CD" w:rsidRPr="00E365B7">
        <w:t>0</w:t>
      </w:r>
      <w:r w:rsidRPr="00E365B7">
        <w:t xml:space="preserve"> for a </w:t>
      </w:r>
      <w:r w:rsidR="0021226B" w:rsidRPr="00E365B7">
        <w:t>two</w:t>
      </w:r>
      <w:r w:rsidR="0072215B">
        <w:t>-</w:t>
      </w:r>
      <w:r w:rsidRPr="00E365B7">
        <w:t>year period</w:t>
      </w:r>
      <w:r w:rsidRPr="00D27156">
        <w:t xml:space="preserve">. </w:t>
      </w:r>
      <w:r w:rsidR="00A06859" w:rsidRPr="00D27156">
        <w:t>The expected Project c</w:t>
      </w:r>
      <w:r w:rsidR="00D27156">
        <w:t>losing</w:t>
      </w:r>
      <w:r w:rsidR="00A06859" w:rsidRPr="00D27156">
        <w:t xml:space="preserve"> date is 30 </w:t>
      </w:r>
      <w:r w:rsidR="009B1D0B" w:rsidRPr="00D27156">
        <w:t>November</w:t>
      </w:r>
      <w:r w:rsidR="00A06859" w:rsidRPr="00D27156">
        <w:t xml:space="preserve"> 2012.</w:t>
      </w:r>
    </w:p>
    <w:p w:rsidR="00001975" w:rsidRPr="00E365B7" w:rsidRDefault="00CE3CFD" w:rsidP="009F3428">
      <w:pPr>
        <w:pStyle w:val="MainParanoChapter"/>
        <w:numPr>
          <w:ilvl w:val="0"/>
          <w:numId w:val="27"/>
        </w:numPr>
        <w:ind w:left="0" w:right="4" w:firstLine="0"/>
        <w:jc w:val="both"/>
        <w:outlineLvl w:val="9"/>
      </w:pPr>
      <w:r w:rsidRPr="00E365B7">
        <w:rPr>
          <w:b/>
        </w:rPr>
        <w:t xml:space="preserve">General Implementation Arrangements: </w:t>
      </w:r>
      <w:r w:rsidR="009F3428" w:rsidRPr="00061566">
        <w:t>T</w:t>
      </w:r>
      <w:r w:rsidR="009F3428" w:rsidRPr="00E365B7">
        <w:t xml:space="preserve">he </w:t>
      </w:r>
      <w:r w:rsidR="009B1D0B">
        <w:t>Chief of the Cabinet of Ministers (</w:t>
      </w:r>
      <w:r w:rsidR="009F3428">
        <w:t>JGM</w:t>
      </w:r>
      <w:r w:rsidR="009B1D0B">
        <w:t>)</w:t>
      </w:r>
      <w:r w:rsidR="009F3428">
        <w:t xml:space="preserve"> will be the </w:t>
      </w:r>
      <w:r w:rsidR="001E42B0">
        <w:t>Project</w:t>
      </w:r>
      <w:r w:rsidR="009F3428">
        <w:t xml:space="preserve"> E</w:t>
      </w:r>
      <w:r w:rsidR="009F3428" w:rsidRPr="00E365B7">
        <w:t>xecuting</w:t>
      </w:r>
      <w:r w:rsidR="009F3428">
        <w:t xml:space="preserve"> A</w:t>
      </w:r>
      <w:r w:rsidR="009F3428" w:rsidRPr="00E365B7">
        <w:t xml:space="preserve">gency. The Secretariat of Environment and Sustainable </w:t>
      </w:r>
      <w:r w:rsidR="009F3428" w:rsidRPr="00E365B7">
        <w:lastRenderedPageBreak/>
        <w:t>Development (</w:t>
      </w:r>
      <w:proofErr w:type="spellStart"/>
      <w:r w:rsidR="009F3428" w:rsidRPr="00E365B7">
        <w:t>SAyDS</w:t>
      </w:r>
      <w:proofErr w:type="spellEnd"/>
      <w:r w:rsidR="009F3428" w:rsidRPr="00E365B7">
        <w:t>) under the JGM is the focal point for the Climate Change Convention</w:t>
      </w:r>
      <w:r w:rsidR="009F3428">
        <w:t>,</w:t>
      </w:r>
      <w:r w:rsidR="009F3428" w:rsidRPr="00E365B7">
        <w:t xml:space="preserve"> and it has the institutional mandate to prepare </w:t>
      </w:r>
      <w:r w:rsidR="009B1D0B">
        <w:t>national communication</w:t>
      </w:r>
      <w:r w:rsidR="009F3428" w:rsidRPr="00E365B7">
        <w:t>s. The Climate Change Directorate (CCD)</w:t>
      </w:r>
      <w:r w:rsidR="009B1D0B">
        <w:t xml:space="preserve"> in the </w:t>
      </w:r>
      <w:proofErr w:type="spellStart"/>
      <w:r w:rsidR="009B1D0B">
        <w:t>SAyDS</w:t>
      </w:r>
      <w:proofErr w:type="spellEnd"/>
      <w:r w:rsidR="009F3428" w:rsidRPr="00E365B7">
        <w:t xml:space="preserve"> will lead the tec</w:t>
      </w:r>
      <w:r w:rsidR="00A01995">
        <w:t>h</w:t>
      </w:r>
      <w:r w:rsidR="009F3428" w:rsidRPr="00E365B7">
        <w:t xml:space="preserve">nical aspects of the </w:t>
      </w:r>
      <w:r w:rsidR="001E42B0">
        <w:t>Project</w:t>
      </w:r>
      <w:r w:rsidR="009F3428" w:rsidRPr="00E365B7">
        <w:t xml:space="preserve">. The </w:t>
      </w:r>
      <w:r w:rsidR="009B1D0B" w:rsidRPr="00E365B7">
        <w:t>General Administrative and Technical Direct</w:t>
      </w:r>
      <w:r w:rsidR="009B1D0B">
        <w:t>orate (</w:t>
      </w:r>
      <w:r w:rsidR="00A6151D">
        <w:t>DGTA</w:t>
      </w:r>
      <w:r w:rsidR="009B1D0B">
        <w:t>) of the JGM</w:t>
      </w:r>
      <w:r w:rsidR="009F3428" w:rsidRPr="00E365B7">
        <w:t xml:space="preserve"> will be</w:t>
      </w:r>
      <w:r w:rsidR="003249C7">
        <w:t xml:space="preserve"> in charge of the overall Project implementation and</w:t>
      </w:r>
      <w:r w:rsidR="009F3428" w:rsidRPr="00E365B7">
        <w:t xml:space="preserve"> responsible for the </w:t>
      </w:r>
      <w:r w:rsidR="001E42B0">
        <w:t>Project</w:t>
      </w:r>
      <w:r w:rsidR="009F3428" w:rsidRPr="00E365B7">
        <w:t xml:space="preserve"> procurement and </w:t>
      </w:r>
      <w:r w:rsidR="002A7B35">
        <w:t>F</w:t>
      </w:r>
      <w:r w:rsidR="009F3428" w:rsidRPr="00E365B7">
        <w:t xml:space="preserve">inancial </w:t>
      </w:r>
      <w:r w:rsidR="002A7B35">
        <w:t>M</w:t>
      </w:r>
      <w:r w:rsidR="009F3428" w:rsidRPr="00E365B7">
        <w:t>anagement</w:t>
      </w:r>
      <w:r w:rsidR="0052401A">
        <w:t xml:space="preserve"> </w:t>
      </w:r>
      <w:r w:rsidR="002A7B35">
        <w:t xml:space="preserve">(FM) </w:t>
      </w:r>
      <w:r w:rsidR="009F3428" w:rsidRPr="00E365B7">
        <w:t>activities: comprising budgeting, accounting and reporting, including preparation of Interim Unaudited Financial Reports (IUFRs), provision of internal control, and taking care of the disbursements and the external audit process</w:t>
      </w:r>
      <w:r w:rsidR="009F3428">
        <w:t>.</w:t>
      </w:r>
      <w:r w:rsidR="009F3428" w:rsidRPr="00E365B7" w:rsidDel="009F3428">
        <w:t xml:space="preserve"> </w:t>
      </w:r>
      <w:r w:rsidR="00001975" w:rsidRPr="00E365B7">
        <w:rPr>
          <w:b/>
        </w:rPr>
        <w:t xml:space="preserve">Annex 6 </w:t>
      </w:r>
      <w:r w:rsidR="00001975" w:rsidRPr="00E365B7">
        <w:t xml:space="preserve">provides detailed information (including a diagram) regarding the </w:t>
      </w:r>
      <w:r w:rsidR="001E42B0">
        <w:t>Project</w:t>
      </w:r>
      <w:r w:rsidR="00001975" w:rsidRPr="00E365B7">
        <w:t xml:space="preserve"> implementation arrangements. The management structure of the TNC will be constituted by a Steering Committee (SC)</w:t>
      </w:r>
      <w:r w:rsidR="009B1D0B">
        <w:t xml:space="preserve"> serving as a consulting organ</w:t>
      </w:r>
      <w:r w:rsidR="00BE265F" w:rsidRPr="00E365B7">
        <w:t>,</w:t>
      </w:r>
      <w:r w:rsidR="00001975" w:rsidRPr="00E365B7">
        <w:t xml:space="preserve"> the </w:t>
      </w:r>
      <w:r w:rsidR="001E42B0">
        <w:t>Project</w:t>
      </w:r>
      <w:r w:rsidR="00001975" w:rsidRPr="00E365B7">
        <w:t xml:space="preserve"> Implementation Unit (PIU)</w:t>
      </w:r>
      <w:r w:rsidR="00BE265F" w:rsidRPr="00E365B7">
        <w:t>, and a Technical Advisory Committee (TAC).</w:t>
      </w:r>
      <w:r w:rsidR="00001975" w:rsidRPr="00E365B7">
        <w:t xml:space="preserve"> </w:t>
      </w:r>
    </w:p>
    <w:p w:rsidR="00FC5199" w:rsidRPr="00E365B7" w:rsidRDefault="007915EB" w:rsidP="002E0E60">
      <w:pPr>
        <w:pStyle w:val="MainParanoChapter"/>
        <w:numPr>
          <w:ilvl w:val="0"/>
          <w:numId w:val="27"/>
        </w:numPr>
        <w:ind w:left="0" w:right="4" w:firstLine="0"/>
        <w:jc w:val="both"/>
        <w:outlineLvl w:val="9"/>
      </w:pPr>
      <w:r>
        <w:pict>
          <v:line id="_x0000_s1026" style="position:absolute;left:0;text-align:left;flip:x;z-index:251619328" from="303.6pt,-501.15pt" to="351.6pt,-501.15pt" stroked="f">
            <v:stroke endarrow="block"/>
          </v:line>
        </w:pict>
      </w:r>
      <w:r w:rsidR="00C5470F" w:rsidRPr="00E365B7">
        <w:rPr>
          <w:b/>
        </w:rPr>
        <w:t>Steering Committee (SC):</w:t>
      </w:r>
      <w:r w:rsidR="00C5470F" w:rsidRPr="00E365B7">
        <w:t xml:space="preserve"> The SC became effective on December 22, 2009. It consists of representatives from relevant</w:t>
      </w:r>
      <w:r w:rsidR="006811C0" w:rsidRPr="00E365B7">
        <w:t xml:space="preserve"> </w:t>
      </w:r>
      <w:r w:rsidR="003F436F" w:rsidRPr="00E365B7">
        <w:t>G</w:t>
      </w:r>
      <w:r w:rsidR="006811C0" w:rsidRPr="00E365B7">
        <w:t>overnmental agencies</w:t>
      </w:r>
      <w:r w:rsidR="00785995" w:rsidRPr="00E365B7">
        <w:t xml:space="preserve"> and</w:t>
      </w:r>
      <w:r w:rsidR="00C5470F" w:rsidRPr="00E365B7">
        <w:t xml:space="preserve"> the Federal Council </w:t>
      </w:r>
      <w:r w:rsidR="00544103">
        <w:t>for the</w:t>
      </w:r>
      <w:r w:rsidR="00C5470F" w:rsidRPr="00E365B7">
        <w:t xml:space="preserve"> Environment (COFEMA). The president of the SC is the Secretary of Environment and Sustainable Development. The main responsibility of the SC is to assure political and strategic support for the TNC implementation. It will provide guidance on implementation and make high level recommendations regarding the </w:t>
      </w:r>
      <w:r w:rsidR="001E42B0">
        <w:t>Project</w:t>
      </w:r>
      <w:r w:rsidR="00C5470F" w:rsidRPr="00E365B7">
        <w:t>’s development, technical aspects and management issues.</w:t>
      </w:r>
      <w:r w:rsidR="00FC5199" w:rsidRPr="00E365B7">
        <w:t xml:space="preserve"> </w:t>
      </w:r>
    </w:p>
    <w:p w:rsidR="00FC5199" w:rsidRPr="00E365B7" w:rsidRDefault="007915EB" w:rsidP="002E0E60">
      <w:pPr>
        <w:pStyle w:val="MainParanoChapter"/>
        <w:numPr>
          <w:ilvl w:val="0"/>
          <w:numId w:val="27"/>
        </w:numPr>
        <w:ind w:left="0" w:right="4" w:firstLine="0"/>
        <w:jc w:val="both"/>
        <w:outlineLvl w:val="9"/>
      </w:pPr>
      <w:r>
        <w:pict>
          <v:line id="_x0000_s1027" style="position:absolute;left:0;text-align:left;flip:x;z-index:251681792" from="303.6pt,-501.15pt" to="351.6pt,-501.15pt" stroked="f">
            <v:stroke endarrow="block"/>
          </v:line>
        </w:pict>
      </w:r>
      <w:r w:rsidR="00FC5199" w:rsidRPr="00E365B7">
        <w:t xml:space="preserve">The SC will assure national ownership of the results making sure they prove useful for the development of national policies. The SC will </w:t>
      </w:r>
      <w:r w:rsidR="002432EA">
        <w:t>monitor</w:t>
      </w:r>
      <w:r w:rsidR="00FC5199" w:rsidRPr="00E365B7">
        <w:t xml:space="preserve"> the progress reports elaborated by the PIU, and </w:t>
      </w:r>
      <w:r w:rsidR="002432EA">
        <w:t>provide guidance on the</w:t>
      </w:r>
      <w:r w:rsidR="00FC5199" w:rsidRPr="00E365B7">
        <w:t xml:space="preserve"> structure and contents of the </w:t>
      </w:r>
      <w:r w:rsidR="001E42B0">
        <w:t>Project</w:t>
      </w:r>
      <w:r w:rsidR="00FC5199" w:rsidRPr="00E365B7">
        <w:t xml:space="preserve"> documents. The SC will </w:t>
      </w:r>
      <w:r w:rsidR="002432EA">
        <w:t xml:space="preserve">have access to </w:t>
      </w:r>
      <w:r w:rsidR="00FC5199" w:rsidRPr="00E365B7">
        <w:t xml:space="preserve">budget execution of </w:t>
      </w:r>
      <w:r w:rsidR="00D4783F" w:rsidRPr="00E365B7">
        <w:t>activities based</w:t>
      </w:r>
      <w:r w:rsidR="00FC5199" w:rsidRPr="00E365B7">
        <w:t xml:space="preserve"> on reports elaborated by the PIU for each SC meeting, or as requested. </w:t>
      </w:r>
    </w:p>
    <w:p w:rsidR="003F2FA1" w:rsidRDefault="001E42B0" w:rsidP="002E0E60">
      <w:pPr>
        <w:pStyle w:val="MainParanoChapter"/>
        <w:numPr>
          <w:ilvl w:val="0"/>
          <w:numId w:val="27"/>
        </w:numPr>
        <w:ind w:left="0" w:right="4" w:firstLine="0"/>
        <w:jc w:val="both"/>
        <w:outlineLvl w:val="9"/>
      </w:pPr>
      <w:r>
        <w:rPr>
          <w:b/>
        </w:rPr>
        <w:t>Project</w:t>
      </w:r>
      <w:r w:rsidR="00FC5199" w:rsidRPr="00E365B7">
        <w:rPr>
          <w:b/>
        </w:rPr>
        <w:t xml:space="preserve"> Implementation Unit: </w:t>
      </w:r>
      <w:r w:rsidR="00FC5199" w:rsidRPr="00E365B7">
        <w:t xml:space="preserve">The PIU will </w:t>
      </w:r>
      <w:r w:rsidR="003249C7">
        <w:t>carry out</w:t>
      </w:r>
      <w:r w:rsidR="00FC5199" w:rsidRPr="00E365B7">
        <w:t xml:space="preserve"> the </w:t>
      </w:r>
      <w:r>
        <w:t>Project</w:t>
      </w:r>
      <w:r w:rsidR="00FC5199" w:rsidRPr="00E365B7">
        <w:t xml:space="preserve"> implementation according to the established chronogram and assigned budget.</w:t>
      </w:r>
      <w:r w:rsidR="0088692F" w:rsidRPr="00E365B7">
        <w:t xml:space="preserve"> The PIU will be formed</w:t>
      </w:r>
      <w:r w:rsidR="00F82AAA">
        <w:t xml:space="preserve"> within the JGM</w:t>
      </w:r>
      <w:r w:rsidR="0088692F" w:rsidRPr="00E365B7">
        <w:t xml:space="preserve"> by t</w:t>
      </w:r>
      <w:r w:rsidR="00FC5199" w:rsidRPr="00E365B7">
        <w:t>he CC</w:t>
      </w:r>
      <w:r w:rsidR="003F2FA1">
        <w:t>D</w:t>
      </w:r>
      <w:r w:rsidR="00CC305F" w:rsidRPr="00E365B7">
        <w:t>/</w:t>
      </w:r>
      <w:proofErr w:type="spellStart"/>
      <w:r w:rsidR="00CC305F" w:rsidRPr="00E365B7">
        <w:t>SAyDS</w:t>
      </w:r>
      <w:proofErr w:type="spellEnd"/>
      <w:r w:rsidR="0088692F" w:rsidRPr="00E365B7">
        <w:t xml:space="preserve"> and the </w:t>
      </w:r>
      <w:r w:rsidR="00CC305F" w:rsidRPr="00E365B7">
        <w:t>DGTA</w:t>
      </w:r>
      <w:r w:rsidR="0088692F" w:rsidRPr="00E365B7">
        <w:t>.</w:t>
      </w:r>
      <w:r w:rsidR="00FC5199" w:rsidRPr="00E365B7">
        <w:t xml:space="preserve"> </w:t>
      </w:r>
      <w:r w:rsidR="0088692F" w:rsidRPr="00E365B7">
        <w:t>The CC</w:t>
      </w:r>
      <w:r w:rsidR="003F2FA1">
        <w:t>D</w:t>
      </w:r>
      <w:r w:rsidR="0088692F" w:rsidRPr="00E365B7">
        <w:t xml:space="preserve"> will be </w:t>
      </w:r>
      <w:r w:rsidR="00FC5199" w:rsidRPr="00E365B7">
        <w:t>in charge of the</w:t>
      </w:r>
      <w:r w:rsidR="0088692F" w:rsidRPr="00E365B7">
        <w:t xml:space="preserve"> technical</w:t>
      </w:r>
      <w:r w:rsidR="00FC5199" w:rsidRPr="00E365B7">
        <w:t xml:space="preserve"> coordination of the PIU</w:t>
      </w:r>
      <w:r w:rsidR="0088692F" w:rsidRPr="00E365B7">
        <w:t>. It</w:t>
      </w:r>
      <w:r w:rsidR="00FC5199" w:rsidRPr="00E365B7">
        <w:t xml:space="preserve"> will be </w:t>
      </w:r>
      <w:proofErr w:type="spellStart"/>
      <w:r w:rsidR="00FC5199" w:rsidRPr="00E365B7">
        <w:t>conformed</w:t>
      </w:r>
      <w:proofErr w:type="spellEnd"/>
      <w:r w:rsidR="00FC5199" w:rsidRPr="00E365B7">
        <w:t xml:space="preserve"> by</w:t>
      </w:r>
      <w:r w:rsidR="00785995" w:rsidRPr="00E365B7">
        <w:t xml:space="preserve"> thematic</w:t>
      </w:r>
      <w:r w:rsidR="00FC5199" w:rsidRPr="00E365B7">
        <w:t xml:space="preserve"> coordinators and </w:t>
      </w:r>
      <w:r w:rsidR="00785995" w:rsidRPr="00E365B7">
        <w:t>technical-</w:t>
      </w:r>
      <w:r w:rsidR="00FC5199" w:rsidRPr="00E365B7">
        <w:t xml:space="preserve">administrative </w:t>
      </w:r>
      <w:r w:rsidR="00785995" w:rsidRPr="00E365B7">
        <w:t>support</w:t>
      </w:r>
      <w:r w:rsidR="00FC5199" w:rsidRPr="00E365B7">
        <w:t>.</w:t>
      </w:r>
      <w:r w:rsidR="0088692F" w:rsidRPr="00E365B7">
        <w:t xml:space="preserve"> </w:t>
      </w:r>
      <w:proofErr w:type="spellStart"/>
      <w:r w:rsidR="00CC305F" w:rsidRPr="00E365B7">
        <w:rPr>
          <w:i/>
        </w:rPr>
        <w:t>Dirección</w:t>
      </w:r>
      <w:proofErr w:type="spellEnd"/>
      <w:r w:rsidR="00CC305F" w:rsidRPr="00E365B7">
        <w:rPr>
          <w:i/>
        </w:rPr>
        <w:t xml:space="preserve"> General </w:t>
      </w:r>
      <w:proofErr w:type="spellStart"/>
      <w:r w:rsidR="00CC305F" w:rsidRPr="00E365B7">
        <w:rPr>
          <w:i/>
        </w:rPr>
        <w:t>Técnico</w:t>
      </w:r>
      <w:proofErr w:type="spellEnd"/>
      <w:r w:rsidR="00CC305F" w:rsidRPr="00E365B7">
        <w:rPr>
          <w:i/>
        </w:rPr>
        <w:t xml:space="preserve"> </w:t>
      </w:r>
      <w:proofErr w:type="spellStart"/>
      <w:r w:rsidR="00CC305F" w:rsidRPr="00E365B7">
        <w:rPr>
          <w:i/>
        </w:rPr>
        <w:t>Administrativa</w:t>
      </w:r>
      <w:proofErr w:type="spellEnd"/>
      <w:r w:rsidR="00CC305F" w:rsidRPr="00E365B7">
        <w:rPr>
          <w:i/>
        </w:rPr>
        <w:t xml:space="preserve"> (DGTA)</w:t>
      </w:r>
      <w:r w:rsidR="00CC305F" w:rsidRPr="00E365B7">
        <w:t xml:space="preserve"> from </w:t>
      </w:r>
      <w:r w:rsidR="00B7777A" w:rsidRPr="009B1D0B">
        <w:t>JGM</w:t>
      </w:r>
      <w:r w:rsidR="00CC305F" w:rsidRPr="009B1D0B">
        <w:rPr>
          <w:b/>
        </w:rPr>
        <w:t xml:space="preserve"> </w:t>
      </w:r>
      <w:r w:rsidR="00CC305F" w:rsidRPr="00E365B7">
        <w:t xml:space="preserve">will be in charge of </w:t>
      </w:r>
      <w:r w:rsidR="002A7B35">
        <w:t>FM</w:t>
      </w:r>
      <w:r w:rsidR="00CC305F" w:rsidRPr="00E365B7">
        <w:t xml:space="preserve"> and procurement in the </w:t>
      </w:r>
      <w:r>
        <w:t>Project</w:t>
      </w:r>
      <w:r w:rsidR="00CC305F" w:rsidRPr="00E365B7">
        <w:t>. The DGTA will carry out all procurement and contracting of external consultants serving the PIU in accordance with the Bank procedures.</w:t>
      </w:r>
    </w:p>
    <w:p w:rsidR="00D27156" w:rsidRPr="003F2FA1" w:rsidRDefault="00D83651" w:rsidP="00D27156">
      <w:pPr>
        <w:pStyle w:val="MainParanoChapter"/>
        <w:numPr>
          <w:ilvl w:val="0"/>
          <w:numId w:val="27"/>
        </w:numPr>
        <w:ind w:left="0" w:right="4" w:firstLine="0"/>
        <w:jc w:val="both"/>
        <w:outlineLvl w:val="9"/>
      </w:pPr>
      <w:r w:rsidRPr="00D83651">
        <w:rPr>
          <w:b/>
        </w:rPr>
        <w:t>Technical</w:t>
      </w:r>
      <w:r w:rsidR="00C85C92" w:rsidRPr="003F2FA1">
        <w:rPr>
          <w:b/>
        </w:rPr>
        <w:t xml:space="preserve"> Advisory Committee:</w:t>
      </w:r>
      <w:r w:rsidR="00C85C92" w:rsidRPr="00E365B7">
        <w:t xml:space="preserve"> The TAC will support the PIU in technical and scientific issues</w:t>
      </w:r>
      <w:r w:rsidR="003F436F" w:rsidRPr="00E365B7">
        <w:t xml:space="preserve"> during </w:t>
      </w:r>
      <w:r w:rsidR="001E42B0">
        <w:t>Project</w:t>
      </w:r>
      <w:r w:rsidR="003F436F" w:rsidRPr="00E365B7">
        <w:t xml:space="preserve"> implementation.</w:t>
      </w:r>
      <w:r w:rsidR="00C85C92" w:rsidRPr="00E365B7">
        <w:t xml:space="preserve"> TAC will be integrated by </w:t>
      </w:r>
      <w:r w:rsidR="003F436F" w:rsidRPr="00E365B7">
        <w:t xml:space="preserve">scientific and technical institutions, NGOs, </w:t>
      </w:r>
      <w:r w:rsidR="00B76E3C">
        <w:t>CS</w:t>
      </w:r>
      <w:r w:rsidR="003F436F" w:rsidRPr="00E365B7">
        <w:t xml:space="preserve">, trade unions and representatives from the private sector. They will be selected using a methodology to be approved immediately after </w:t>
      </w:r>
      <w:r w:rsidR="001E42B0">
        <w:t>Project</w:t>
      </w:r>
      <w:r w:rsidR="003F436F" w:rsidRPr="00E365B7">
        <w:t xml:space="preserve"> approval following principles of representat</w:t>
      </w:r>
      <w:r w:rsidR="00BE6340" w:rsidRPr="00E365B7">
        <w:t>iveness and open participation.</w:t>
      </w:r>
    </w:p>
    <w:p w:rsidR="00165576" w:rsidRPr="00E365B7" w:rsidRDefault="00165576" w:rsidP="002E0E60">
      <w:pPr>
        <w:pStyle w:val="PDSHeading2"/>
        <w:numPr>
          <w:ilvl w:val="0"/>
          <w:numId w:val="53"/>
        </w:numPr>
        <w:ind w:left="0" w:firstLine="0"/>
        <w:rPr>
          <w:szCs w:val="24"/>
        </w:rPr>
      </w:pPr>
      <w:bookmarkStart w:id="46" w:name="_Toc255498087"/>
      <w:bookmarkStart w:id="47" w:name="_Toc268771640"/>
      <w:r w:rsidRPr="00E365B7">
        <w:rPr>
          <w:szCs w:val="24"/>
        </w:rPr>
        <w:t xml:space="preserve">Monitoring and </w:t>
      </w:r>
      <w:r w:rsidR="0090300F" w:rsidRPr="00E365B7">
        <w:rPr>
          <w:szCs w:val="24"/>
        </w:rPr>
        <w:t>E</w:t>
      </w:r>
      <w:r w:rsidRPr="00E365B7">
        <w:rPr>
          <w:szCs w:val="24"/>
        </w:rPr>
        <w:t xml:space="preserve">valuation of </w:t>
      </w:r>
      <w:r w:rsidR="0090300F" w:rsidRPr="00E365B7">
        <w:rPr>
          <w:szCs w:val="24"/>
        </w:rPr>
        <w:t>O</w:t>
      </w:r>
      <w:r w:rsidRPr="00E365B7">
        <w:rPr>
          <w:szCs w:val="24"/>
        </w:rPr>
        <w:t>utcomes/</w:t>
      </w:r>
      <w:r w:rsidR="0090300F" w:rsidRPr="00E365B7">
        <w:rPr>
          <w:szCs w:val="24"/>
        </w:rPr>
        <w:t>R</w:t>
      </w:r>
      <w:r w:rsidRPr="00E365B7">
        <w:rPr>
          <w:szCs w:val="24"/>
        </w:rPr>
        <w:t>esults</w:t>
      </w:r>
      <w:bookmarkEnd w:id="46"/>
      <w:bookmarkEnd w:id="47"/>
    </w:p>
    <w:p w:rsidR="00041169" w:rsidRPr="00E365B7" w:rsidRDefault="00041169" w:rsidP="00AC327E"/>
    <w:p w:rsidR="000A0501" w:rsidRPr="00E365B7" w:rsidRDefault="00D67FBF" w:rsidP="002E0E60">
      <w:pPr>
        <w:pStyle w:val="MainParanoChapter"/>
        <w:numPr>
          <w:ilvl w:val="0"/>
          <w:numId w:val="27"/>
        </w:numPr>
        <w:ind w:left="0" w:firstLine="0"/>
        <w:jc w:val="both"/>
        <w:outlineLvl w:val="9"/>
      </w:pPr>
      <w:r w:rsidRPr="00E365B7">
        <w:rPr>
          <w:b/>
        </w:rPr>
        <w:t>Monitoring and Evaluation</w:t>
      </w:r>
      <w:r w:rsidR="000F2E8F" w:rsidRPr="00E365B7">
        <w:rPr>
          <w:b/>
        </w:rPr>
        <w:t>:</w:t>
      </w:r>
      <w:r w:rsidR="000A0501" w:rsidRPr="00E365B7">
        <w:t xml:space="preserve"> </w:t>
      </w:r>
      <w:r w:rsidR="00C35FF4" w:rsidRPr="00E365B7">
        <w:t xml:space="preserve">The </w:t>
      </w:r>
      <w:r w:rsidR="001E42B0">
        <w:t>Project</w:t>
      </w:r>
      <w:r w:rsidR="00C35FF4" w:rsidRPr="00E365B7">
        <w:t xml:space="preserve"> will have a </w:t>
      </w:r>
      <w:r w:rsidR="00FC3395" w:rsidRPr="00E365B7">
        <w:t>robust</w:t>
      </w:r>
      <w:r w:rsidR="00C35FF4" w:rsidRPr="00E365B7">
        <w:t xml:space="preserve"> monitoring and evaluation</w:t>
      </w:r>
      <w:r w:rsidR="0090300F" w:rsidRPr="00E365B7">
        <w:t xml:space="preserve"> (M&amp;E)</w:t>
      </w:r>
      <w:r w:rsidR="00C35FF4" w:rsidRPr="00E365B7">
        <w:t xml:space="preserve"> system. </w:t>
      </w:r>
      <w:r w:rsidR="00B316DE" w:rsidRPr="00E365B7">
        <w:t xml:space="preserve">The </w:t>
      </w:r>
      <w:r w:rsidR="0021226B" w:rsidRPr="00E365B7">
        <w:t>PIU</w:t>
      </w:r>
      <w:r w:rsidR="00B316DE" w:rsidRPr="00E365B7">
        <w:t xml:space="preserve"> will be responsible for overall</w:t>
      </w:r>
      <w:r w:rsidR="0090300F" w:rsidRPr="00E365B7">
        <w:t xml:space="preserve"> </w:t>
      </w:r>
      <w:r w:rsidR="001E42B0">
        <w:t>Project</w:t>
      </w:r>
      <w:r w:rsidR="00B316DE" w:rsidRPr="00E365B7">
        <w:t xml:space="preserve"> </w:t>
      </w:r>
      <w:r w:rsidR="0090300F" w:rsidRPr="00E365B7">
        <w:t>M&amp;E</w:t>
      </w:r>
      <w:r w:rsidR="00B316DE" w:rsidRPr="00E365B7">
        <w:t xml:space="preserve">. A detailed </w:t>
      </w:r>
      <w:r w:rsidR="0090300F" w:rsidRPr="00E365B7">
        <w:lastRenderedPageBreak/>
        <w:t>M&amp;E</w:t>
      </w:r>
      <w:r w:rsidR="00B316DE" w:rsidRPr="00E365B7">
        <w:t xml:space="preserve"> system and guidelines will be </w:t>
      </w:r>
      <w:r w:rsidR="007610E3" w:rsidRPr="00E365B7">
        <w:t>included</w:t>
      </w:r>
      <w:r w:rsidR="00B316DE" w:rsidRPr="00E365B7">
        <w:t xml:space="preserve"> in the </w:t>
      </w:r>
      <w:r w:rsidR="009B1D0B">
        <w:t>O</w:t>
      </w:r>
      <w:r w:rsidR="00B316DE" w:rsidRPr="00E365B7">
        <w:t xml:space="preserve">perational </w:t>
      </w:r>
      <w:r w:rsidR="009B1D0B">
        <w:t>M</w:t>
      </w:r>
      <w:r w:rsidR="00B316DE" w:rsidRPr="00E365B7">
        <w:t>anual</w:t>
      </w:r>
      <w:r w:rsidR="00FC3395" w:rsidRPr="00E365B7">
        <w:t xml:space="preserve">. A framework for </w:t>
      </w:r>
      <w:r w:rsidR="003F2FA1">
        <w:t xml:space="preserve">outcome monitoring and </w:t>
      </w:r>
      <w:r w:rsidR="00FC3395" w:rsidRPr="00E365B7">
        <w:t xml:space="preserve">evaluation </w:t>
      </w:r>
      <w:r w:rsidR="009B1D0B">
        <w:t>i</w:t>
      </w:r>
      <w:r w:rsidR="00FC3395" w:rsidRPr="00E365B7">
        <w:t xml:space="preserve">s included in </w:t>
      </w:r>
      <w:r w:rsidR="00FC3395" w:rsidRPr="00E365B7">
        <w:rPr>
          <w:b/>
        </w:rPr>
        <w:t>Annex 3</w:t>
      </w:r>
      <w:r w:rsidR="00FC3395" w:rsidRPr="00E365B7">
        <w:t>.</w:t>
      </w:r>
      <w:r w:rsidR="00B316DE" w:rsidRPr="00E365B7">
        <w:t xml:space="preserve"> </w:t>
      </w:r>
    </w:p>
    <w:p w:rsidR="00B316DE" w:rsidRPr="00E365B7" w:rsidRDefault="001E42B0" w:rsidP="002E0E60">
      <w:pPr>
        <w:pStyle w:val="MainParanoChapter"/>
        <w:numPr>
          <w:ilvl w:val="0"/>
          <w:numId w:val="27"/>
        </w:numPr>
        <w:ind w:left="0" w:firstLine="0"/>
        <w:jc w:val="both"/>
        <w:outlineLvl w:val="9"/>
      </w:pPr>
      <w:r>
        <w:rPr>
          <w:b/>
        </w:rPr>
        <w:t>Project</w:t>
      </w:r>
      <w:r w:rsidR="00D67FBF" w:rsidRPr="00E365B7">
        <w:rPr>
          <w:b/>
        </w:rPr>
        <w:t xml:space="preserve"> </w:t>
      </w:r>
      <w:r w:rsidR="000F2E8F" w:rsidRPr="00E365B7">
        <w:rPr>
          <w:b/>
        </w:rPr>
        <w:t>R</w:t>
      </w:r>
      <w:r w:rsidR="00D67FBF" w:rsidRPr="00E365B7">
        <w:rPr>
          <w:b/>
        </w:rPr>
        <w:t>eports</w:t>
      </w:r>
      <w:r w:rsidR="000F2E8F" w:rsidRPr="00E365B7">
        <w:rPr>
          <w:b/>
        </w:rPr>
        <w:t>:</w:t>
      </w:r>
      <w:r w:rsidR="00D67FBF" w:rsidRPr="00E365B7">
        <w:rPr>
          <w:b/>
        </w:rPr>
        <w:t xml:space="preserve"> </w:t>
      </w:r>
      <w:r w:rsidR="00B316DE" w:rsidRPr="00E365B7">
        <w:t xml:space="preserve">The </w:t>
      </w:r>
      <w:r w:rsidR="002432EA">
        <w:t>Recipient</w:t>
      </w:r>
      <w:r w:rsidR="00B316DE" w:rsidRPr="00E365B7">
        <w:t xml:space="preserve"> will submit to the Bank </w:t>
      </w:r>
      <w:r w:rsidR="00914CB7">
        <w:t>semi-</w:t>
      </w:r>
      <w:r w:rsidR="00B316DE" w:rsidRPr="00E365B7">
        <w:t xml:space="preserve">annual integrated </w:t>
      </w:r>
      <w:r>
        <w:t>Project</w:t>
      </w:r>
      <w:r w:rsidR="00B316DE" w:rsidRPr="00E365B7">
        <w:t xml:space="preserve"> progress reports demonstrating </w:t>
      </w:r>
      <w:r>
        <w:t>Project</w:t>
      </w:r>
      <w:r w:rsidR="00B316DE" w:rsidRPr="00E365B7">
        <w:t xml:space="preserve"> development and financial and </w:t>
      </w:r>
      <w:r w:rsidR="0021226B" w:rsidRPr="00E365B7">
        <w:t xml:space="preserve">technical </w:t>
      </w:r>
      <w:r w:rsidR="00B316DE" w:rsidRPr="00E365B7">
        <w:t>performance indicators.</w:t>
      </w:r>
      <w:r w:rsidR="00E02498" w:rsidRPr="00E365B7">
        <w:t xml:space="preserve"> </w:t>
      </w:r>
      <w:r w:rsidR="00B316DE" w:rsidRPr="00E365B7">
        <w:t xml:space="preserve">The Bank will conduct visits to jointly review progress made with regard to objectives and performance indicators. Regular monitoring of </w:t>
      </w:r>
      <w:r>
        <w:t>Project</w:t>
      </w:r>
      <w:r w:rsidR="00B316DE" w:rsidRPr="00E365B7">
        <w:t xml:space="preserve"> activities will be </w:t>
      </w:r>
      <w:r w:rsidR="009B1D0B">
        <w:t>a</w:t>
      </w:r>
      <w:r w:rsidR="00B316DE" w:rsidRPr="00E365B7">
        <w:t xml:space="preserve"> responsibility of the </w:t>
      </w:r>
      <w:r w:rsidR="0021226B" w:rsidRPr="00E365B7">
        <w:t>PIU</w:t>
      </w:r>
      <w:r w:rsidR="00B316DE" w:rsidRPr="00E365B7">
        <w:t xml:space="preserve">.  </w:t>
      </w:r>
    </w:p>
    <w:p w:rsidR="007610E3" w:rsidRPr="00E365B7" w:rsidRDefault="007610E3" w:rsidP="002E0E60">
      <w:pPr>
        <w:pStyle w:val="MainParanoChapter"/>
        <w:numPr>
          <w:ilvl w:val="0"/>
          <w:numId w:val="27"/>
        </w:numPr>
        <w:ind w:left="0" w:firstLine="0"/>
        <w:jc w:val="both"/>
        <w:outlineLvl w:val="9"/>
        <w:rPr>
          <w:iCs/>
          <w:color w:val="000000"/>
          <w:szCs w:val="20"/>
        </w:rPr>
      </w:pPr>
      <w:r w:rsidRPr="00E365B7">
        <w:rPr>
          <w:b/>
          <w:iCs/>
          <w:color w:val="000000"/>
          <w:szCs w:val="20"/>
        </w:rPr>
        <w:t>Mid Term Review (MTR):</w:t>
      </w:r>
      <w:r w:rsidRPr="00E365B7">
        <w:rPr>
          <w:iCs/>
          <w:color w:val="000000"/>
          <w:szCs w:val="20"/>
        </w:rPr>
        <w:t xml:space="preserve"> The Bank’s supervision team, together with a team of external reviewers and key stakeholders, will conduct a </w:t>
      </w:r>
      <w:r w:rsidR="009B41BC" w:rsidRPr="00E365B7">
        <w:rPr>
          <w:iCs/>
          <w:color w:val="000000"/>
          <w:szCs w:val="20"/>
        </w:rPr>
        <w:t>MTR</w:t>
      </w:r>
      <w:r w:rsidRPr="00E365B7">
        <w:rPr>
          <w:iCs/>
          <w:color w:val="000000"/>
          <w:szCs w:val="20"/>
        </w:rPr>
        <w:t xml:space="preserve"> of </w:t>
      </w:r>
      <w:r w:rsidR="001E42B0">
        <w:rPr>
          <w:iCs/>
          <w:color w:val="000000"/>
          <w:szCs w:val="20"/>
        </w:rPr>
        <w:t>Project</w:t>
      </w:r>
      <w:r w:rsidRPr="00E365B7">
        <w:rPr>
          <w:iCs/>
          <w:color w:val="000000"/>
          <w:szCs w:val="20"/>
        </w:rPr>
        <w:t xml:space="preserve"> execution, not later than</w:t>
      </w:r>
      <w:r w:rsidR="009B1D0B">
        <w:rPr>
          <w:iCs/>
          <w:color w:val="000000"/>
          <w:szCs w:val="20"/>
        </w:rPr>
        <w:t xml:space="preserve"> 12 months after the first disbursement</w:t>
      </w:r>
      <w:r w:rsidRPr="00E365B7">
        <w:rPr>
          <w:iCs/>
          <w:color w:val="000000"/>
          <w:szCs w:val="20"/>
        </w:rPr>
        <w:t>. The external review will focus on: (</w:t>
      </w:r>
      <w:proofErr w:type="spellStart"/>
      <w:r w:rsidRPr="00E365B7">
        <w:rPr>
          <w:iCs/>
          <w:color w:val="000000"/>
          <w:szCs w:val="20"/>
        </w:rPr>
        <w:t>i</w:t>
      </w:r>
      <w:proofErr w:type="spellEnd"/>
      <w:r w:rsidRPr="00E365B7">
        <w:rPr>
          <w:iCs/>
          <w:color w:val="000000"/>
          <w:szCs w:val="20"/>
        </w:rPr>
        <w:t xml:space="preserve">) progress in achieving outcomes, (ii) institutional arrangements for implementation, (iii) operational manual, </w:t>
      </w:r>
      <w:r w:rsidR="009B41BC" w:rsidRPr="00E365B7">
        <w:rPr>
          <w:iCs/>
          <w:color w:val="000000"/>
          <w:szCs w:val="20"/>
        </w:rPr>
        <w:t xml:space="preserve">and </w:t>
      </w:r>
      <w:proofErr w:type="gramStart"/>
      <w:r w:rsidRPr="00E365B7">
        <w:rPr>
          <w:iCs/>
          <w:color w:val="000000"/>
          <w:szCs w:val="20"/>
        </w:rPr>
        <w:t>(iv) review</w:t>
      </w:r>
      <w:proofErr w:type="gramEnd"/>
      <w:r w:rsidRPr="00E365B7">
        <w:rPr>
          <w:iCs/>
          <w:color w:val="000000"/>
          <w:szCs w:val="20"/>
        </w:rPr>
        <w:t xml:space="preserve"> of both the implementation plan and general </w:t>
      </w:r>
      <w:r w:rsidR="001E42B0">
        <w:rPr>
          <w:iCs/>
          <w:color w:val="000000"/>
          <w:szCs w:val="20"/>
        </w:rPr>
        <w:t>Project</w:t>
      </w:r>
      <w:r w:rsidRPr="00E365B7">
        <w:rPr>
          <w:iCs/>
          <w:color w:val="000000"/>
          <w:szCs w:val="20"/>
        </w:rPr>
        <w:t xml:space="preserve"> operational manual. </w:t>
      </w:r>
      <w:r w:rsidR="009B41BC" w:rsidRPr="00E365B7">
        <w:rPr>
          <w:iCs/>
          <w:color w:val="000000"/>
          <w:szCs w:val="20"/>
        </w:rPr>
        <w:t>During the</w:t>
      </w:r>
      <w:r w:rsidRPr="00E365B7">
        <w:rPr>
          <w:iCs/>
          <w:color w:val="000000"/>
          <w:szCs w:val="20"/>
        </w:rPr>
        <w:t xml:space="preserve"> preparation </w:t>
      </w:r>
      <w:r w:rsidR="009B41BC" w:rsidRPr="00E365B7">
        <w:rPr>
          <w:iCs/>
          <w:color w:val="000000"/>
          <w:szCs w:val="20"/>
        </w:rPr>
        <w:t>of</w:t>
      </w:r>
      <w:r w:rsidRPr="00E365B7">
        <w:rPr>
          <w:iCs/>
          <w:color w:val="000000"/>
          <w:szCs w:val="20"/>
        </w:rPr>
        <w:t xml:space="preserve"> the MTR, the SC, together with the local </w:t>
      </w:r>
      <w:r w:rsidR="009B41BC" w:rsidRPr="00E365B7">
        <w:rPr>
          <w:iCs/>
          <w:color w:val="000000"/>
          <w:szCs w:val="20"/>
        </w:rPr>
        <w:t>executing</w:t>
      </w:r>
      <w:r w:rsidRPr="00E365B7">
        <w:rPr>
          <w:iCs/>
          <w:color w:val="000000"/>
          <w:szCs w:val="20"/>
        </w:rPr>
        <w:t xml:space="preserve"> agencies, will prepare the following information: (</w:t>
      </w:r>
      <w:proofErr w:type="spellStart"/>
      <w:r w:rsidRPr="00E365B7">
        <w:rPr>
          <w:iCs/>
          <w:color w:val="000000"/>
          <w:szCs w:val="20"/>
        </w:rPr>
        <w:t>i</w:t>
      </w:r>
      <w:proofErr w:type="spellEnd"/>
      <w:r w:rsidRPr="00E365B7">
        <w:rPr>
          <w:iCs/>
          <w:color w:val="000000"/>
          <w:szCs w:val="20"/>
        </w:rPr>
        <w:t xml:space="preserve">) executive summary of the overall </w:t>
      </w:r>
      <w:r w:rsidR="001E42B0">
        <w:rPr>
          <w:iCs/>
          <w:color w:val="000000"/>
          <w:szCs w:val="20"/>
        </w:rPr>
        <w:t>Project</w:t>
      </w:r>
      <w:r w:rsidRPr="00E365B7">
        <w:rPr>
          <w:iCs/>
          <w:color w:val="000000"/>
          <w:szCs w:val="20"/>
        </w:rPr>
        <w:t xml:space="preserve"> status, (ii) description of the overall components’ development and indicators; and (iii) description of the status of the </w:t>
      </w:r>
      <w:r w:rsidR="00C35FF4" w:rsidRPr="00E365B7">
        <w:rPr>
          <w:iCs/>
          <w:color w:val="000000"/>
          <w:szCs w:val="20"/>
        </w:rPr>
        <w:t>different studies.</w:t>
      </w:r>
    </w:p>
    <w:p w:rsidR="00504DAD" w:rsidRPr="00E365B7" w:rsidRDefault="00504DAD" w:rsidP="002E0E60">
      <w:pPr>
        <w:pStyle w:val="MainParanoChapter"/>
        <w:numPr>
          <w:ilvl w:val="0"/>
          <w:numId w:val="27"/>
        </w:numPr>
        <w:ind w:left="0" w:firstLine="0"/>
        <w:jc w:val="both"/>
        <w:outlineLvl w:val="9"/>
        <w:rPr>
          <w:iCs/>
          <w:color w:val="000000"/>
          <w:szCs w:val="20"/>
        </w:rPr>
      </w:pPr>
      <w:r w:rsidRPr="00E365B7">
        <w:rPr>
          <w:b/>
          <w:iCs/>
          <w:color w:val="000000"/>
          <w:szCs w:val="20"/>
        </w:rPr>
        <w:t>Supervision</w:t>
      </w:r>
      <w:r w:rsidR="000F2E8F" w:rsidRPr="00E365B7">
        <w:rPr>
          <w:b/>
          <w:iCs/>
          <w:color w:val="000000"/>
          <w:szCs w:val="20"/>
        </w:rPr>
        <w:t>:</w:t>
      </w:r>
      <w:r w:rsidRPr="00E365B7">
        <w:rPr>
          <w:iCs/>
          <w:color w:val="000000"/>
          <w:szCs w:val="20"/>
        </w:rPr>
        <w:t xml:space="preserve"> </w:t>
      </w:r>
      <w:r w:rsidR="00FF1C12" w:rsidRPr="00E365B7">
        <w:rPr>
          <w:iCs/>
          <w:color w:val="000000"/>
          <w:szCs w:val="20"/>
        </w:rPr>
        <w:t>The</w:t>
      </w:r>
      <w:r w:rsidR="000F2E8F" w:rsidRPr="00E365B7">
        <w:rPr>
          <w:iCs/>
          <w:color w:val="000000"/>
          <w:szCs w:val="20"/>
        </w:rPr>
        <w:t xml:space="preserve"> Bank</w:t>
      </w:r>
      <w:r w:rsidR="00FF1C12" w:rsidRPr="00E365B7">
        <w:rPr>
          <w:iCs/>
          <w:color w:val="000000"/>
          <w:szCs w:val="20"/>
        </w:rPr>
        <w:t xml:space="preserve"> team will </w:t>
      </w:r>
      <w:r w:rsidR="00FF1C12" w:rsidRPr="00E365B7">
        <w:rPr>
          <w:bCs/>
          <w:iCs/>
          <w:color w:val="000000"/>
          <w:szCs w:val="20"/>
        </w:rPr>
        <w:t xml:space="preserve">deploy a supervision team during </w:t>
      </w:r>
      <w:r w:rsidR="001E42B0">
        <w:rPr>
          <w:bCs/>
          <w:iCs/>
          <w:color w:val="000000"/>
          <w:szCs w:val="20"/>
        </w:rPr>
        <w:t>Project</w:t>
      </w:r>
      <w:r w:rsidR="00FF1C12" w:rsidRPr="00E365B7">
        <w:rPr>
          <w:bCs/>
          <w:iCs/>
          <w:color w:val="000000"/>
          <w:szCs w:val="20"/>
        </w:rPr>
        <w:t xml:space="preserve"> implementation</w:t>
      </w:r>
      <w:r w:rsidR="000F2E8F" w:rsidRPr="00E365B7">
        <w:rPr>
          <w:bCs/>
          <w:iCs/>
          <w:color w:val="000000"/>
          <w:szCs w:val="20"/>
        </w:rPr>
        <w:t>,</w:t>
      </w:r>
      <w:r w:rsidR="00FF1C12" w:rsidRPr="00E365B7">
        <w:rPr>
          <w:bCs/>
          <w:iCs/>
          <w:color w:val="000000"/>
          <w:szCs w:val="20"/>
        </w:rPr>
        <w:t xml:space="preserve"> which </w:t>
      </w:r>
      <w:r w:rsidR="0072215B">
        <w:rPr>
          <w:bCs/>
          <w:iCs/>
          <w:color w:val="000000"/>
          <w:szCs w:val="20"/>
        </w:rPr>
        <w:t xml:space="preserve">will draw on specialists from across the Bank or externally </w:t>
      </w:r>
      <w:r w:rsidR="000F2E8F" w:rsidRPr="00E365B7">
        <w:rPr>
          <w:bCs/>
          <w:iCs/>
          <w:color w:val="000000"/>
          <w:szCs w:val="20"/>
        </w:rPr>
        <w:t>as required</w:t>
      </w:r>
      <w:r w:rsidR="00FF1C12" w:rsidRPr="00E365B7">
        <w:rPr>
          <w:bCs/>
          <w:iCs/>
          <w:color w:val="000000"/>
          <w:szCs w:val="20"/>
        </w:rPr>
        <w:t xml:space="preserve">. </w:t>
      </w:r>
      <w:r w:rsidR="009C2812">
        <w:rPr>
          <w:bCs/>
          <w:iCs/>
          <w:color w:val="000000"/>
          <w:szCs w:val="20"/>
        </w:rPr>
        <w:t xml:space="preserve">The Bank, </w:t>
      </w:r>
      <w:r w:rsidR="00FF1C12" w:rsidRPr="00E365B7">
        <w:rPr>
          <w:bCs/>
          <w:iCs/>
          <w:color w:val="000000"/>
          <w:szCs w:val="20"/>
        </w:rPr>
        <w:t>during supervision</w:t>
      </w:r>
      <w:r w:rsidR="009C2812">
        <w:rPr>
          <w:bCs/>
          <w:iCs/>
          <w:color w:val="000000"/>
          <w:szCs w:val="20"/>
        </w:rPr>
        <w:t>, will</w:t>
      </w:r>
      <w:r w:rsidR="00FF1C12" w:rsidRPr="00E365B7">
        <w:rPr>
          <w:bCs/>
          <w:iCs/>
          <w:color w:val="000000"/>
          <w:szCs w:val="20"/>
        </w:rPr>
        <w:t xml:space="preserve"> </w:t>
      </w:r>
      <w:r w:rsidR="006E7D9E">
        <w:rPr>
          <w:bCs/>
          <w:iCs/>
          <w:color w:val="000000"/>
          <w:szCs w:val="20"/>
        </w:rPr>
        <w:t>take advantage of potential</w:t>
      </w:r>
      <w:r w:rsidR="00FF1C12" w:rsidRPr="00E365B7">
        <w:rPr>
          <w:bCs/>
          <w:iCs/>
          <w:color w:val="000000"/>
          <w:szCs w:val="20"/>
        </w:rPr>
        <w:t xml:space="preserve"> </w:t>
      </w:r>
      <w:r w:rsidR="006E7D9E">
        <w:rPr>
          <w:bCs/>
          <w:iCs/>
          <w:color w:val="000000"/>
          <w:szCs w:val="20"/>
        </w:rPr>
        <w:t>synergies</w:t>
      </w:r>
      <w:r w:rsidR="00917CE2">
        <w:rPr>
          <w:bCs/>
          <w:iCs/>
          <w:color w:val="000000"/>
          <w:szCs w:val="20"/>
        </w:rPr>
        <w:t xml:space="preserve"> </w:t>
      </w:r>
      <w:r w:rsidR="006E7D9E">
        <w:rPr>
          <w:bCs/>
          <w:iCs/>
          <w:color w:val="000000"/>
          <w:szCs w:val="20"/>
        </w:rPr>
        <w:t>in terms</w:t>
      </w:r>
      <w:r w:rsidR="00FF1C12" w:rsidRPr="00E365B7">
        <w:rPr>
          <w:bCs/>
          <w:iCs/>
          <w:color w:val="000000"/>
          <w:szCs w:val="20"/>
        </w:rPr>
        <w:t xml:space="preserve"> of technical activities,</w:t>
      </w:r>
      <w:r w:rsidR="006E7D9E">
        <w:rPr>
          <w:bCs/>
          <w:iCs/>
          <w:color w:val="000000"/>
          <w:szCs w:val="20"/>
        </w:rPr>
        <w:t xml:space="preserve"> and</w:t>
      </w:r>
      <w:r w:rsidR="00FF1C12" w:rsidRPr="00E365B7">
        <w:rPr>
          <w:bCs/>
          <w:iCs/>
          <w:color w:val="000000"/>
          <w:szCs w:val="20"/>
        </w:rPr>
        <w:t xml:space="preserve"> especially </w:t>
      </w:r>
      <w:r w:rsidR="00E46EAA">
        <w:rPr>
          <w:bCs/>
          <w:iCs/>
          <w:color w:val="000000"/>
          <w:szCs w:val="20"/>
        </w:rPr>
        <w:t>during TOR development.</w:t>
      </w:r>
      <w:r w:rsidR="00FF1C12" w:rsidRPr="00E365B7">
        <w:rPr>
          <w:bCs/>
          <w:iCs/>
          <w:color w:val="000000"/>
          <w:szCs w:val="20"/>
        </w:rPr>
        <w:t xml:space="preserve"> All TORs </w:t>
      </w:r>
      <w:r w:rsidR="001A2AC7" w:rsidRPr="00E365B7">
        <w:rPr>
          <w:bCs/>
          <w:iCs/>
          <w:color w:val="000000"/>
          <w:szCs w:val="20"/>
        </w:rPr>
        <w:t>for</w:t>
      </w:r>
      <w:r w:rsidR="000F2E8F" w:rsidRPr="00E365B7">
        <w:rPr>
          <w:bCs/>
          <w:iCs/>
          <w:color w:val="000000"/>
          <w:szCs w:val="20"/>
        </w:rPr>
        <w:t xml:space="preserve"> the TNC</w:t>
      </w:r>
      <w:r w:rsidR="001A2AC7" w:rsidRPr="00E365B7">
        <w:rPr>
          <w:bCs/>
          <w:iCs/>
          <w:color w:val="000000"/>
          <w:szCs w:val="20"/>
        </w:rPr>
        <w:t xml:space="preserve"> studies </w:t>
      </w:r>
      <w:r w:rsidR="00FF1C12" w:rsidRPr="00E365B7">
        <w:rPr>
          <w:bCs/>
          <w:iCs/>
          <w:color w:val="000000"/>
          <w:szCs w:val="20"/>
        </w:rPr>
        <w:t>will re</w:t>
      </w:r>
      <w:r w:rsidR="007947C6" w:rsidRPr="00E365B7">
        <w:rPr>
          <w:bCs/>
          <w:iCs/>
          <w:color w:val="000000"/>
          <w:szCs w:val="20"/>
        </w:rPr>
        <w:t>quire the</w:t>
      </w:r>
      <w:r w:rsidR="00FF1C12" w:rsidRPr="00E365B7">
        <w:rPr>
          <w:bCs/>
          <w:iCs/>
          <w:color w:val="000000"/>
          <w:szCs w:val="20"/>
        </w:rPr>
        <w:t xml:space="preserve"> Bank’s</w:t>
      </w:r>
      <w:r w:rsidR="007947C6" w:rsidRPr="00E365B7">
        <w:rPr>
          <w:bCs/>
          <w:iCs/>
          <w:color w:val="000000"/>
          <w:szCs w:val="20"/>
        </w:rPr>
        <w:t xml:space="preserve"> </w:t>
      </w:r>
      <w:r w:rsidR="009C2812">
        <w:rPr>
          <w:bCs/>
          <w:iCs/>
          <w:color w:val="000000"/>
          <w:szCs w:val="20"/>
        </w:rPr>
        <w:t>review</w:t>
      </w:r>
      <w:r w:rsidR="00FF1C12" w:rsidRPr="00E365B7">
        <w:rPr>
          <w:bCs/>
          <w:iCs/>
          <w:color w:val="000000"/>
          <w:szCs w:val="20"/>
        </w:rPr>
        <w:t>.</w:t>
      </w:r>
    </w:p>
    <w:p w:rsidR="00422EA6" w:rsidRPr="00E365B7" w:rsidRDefault="00422EA6" w:rsidP="00AC327E">
      <w:pPr>
        <w:autoSpaceDE w:val="0"/>
        <w:autoSpaceDN w:val="0"/>
        <w:adjustRightInd w:val="0"/>
        <w:jc w:val="both"/>
        <w:rPr>
          <w:iCs/>
          <w:color w:val="000000"/>
          <w:szCs w:val="20"/>
        </w:rPr>
      </w:pPr>
    </w:p>
    <w:p w:rsidR="00C73954" w:rsidRPr="00E365B7" w:rsidRDefault="00C73954" w:rsidP="002E0E60">
      <w:pPr>
        <w:pStyle w:val="PDSHeading2"/>
        <w:numPr>
          <w:ilvl w:val="0"/>
          <w:numId w:val="53"/>
        </w:numPr>
        <w:ind w:left="0" w:firstLine="0"/>
        <w:rPr>
          <w:szCs w:val="24"/>
        </w:rPr>
      </w:pPr>
      <w:bookmarkStart w:id="48" w:name="_Toc255498088"/>
      <w:bookmarkStart w:id="49" w:name="_Toc268771641"/>
      <w:r w:rsidRPr="00E365B7">
        <w:rPr>
          <w:szCs w:val="24"/>
        </w:rPr>
        <w:t xml:space="preserve">Sustainability and </w:t>
      </w:r>
      <w:proofErr w:type="spellStart"/>
      <w:r w:rsidRPr="00E365B7">
        <w:rPr>
          <w:szCs w:val="24"/>
        </w:rPr>
        <w:t>Replicability</w:t>
      </w:r>
      <w:bookmarkEnd w:id="48"/>
      <w:bookmarkEnd w:id="49"/>
      <w:proofErr w:type="spellEnd"/>
    </w:p>
    <w:p w:rsidR="00C73954" w:rsidRPr="00E365B7" w:rsidRDefault="00C73954" w:rsidP="00AC327E"/>
    <w:p w:rsidR="0089400F" w:rsidRPr="00E365B7" w:rsidRDefault="00C73954" w:rsidP="002E0E60">
      <w:pPr>
        <w:pStyle w:val="MainParanoChapter"/>
        <w:numPr>
          <w:ilvl w:val="0"/>
          <w:numId w:val="27"/>
        </w:numPr>
        <w:ind w:left="0" w:firstLine="0"/>
        <w:jc w:val="both"/>
        <w:outlineLvl w:val="9"/>
      </w:pPr>
      <w:r w:rsidRPr="00E365B7">
        <w:rPr>
          <w:b/>
        </w:rPr>
        <w:t>Sustainability</w:t>
      </w:r>
      <w:r w:rsidRPr="00E365B7">
        <w:t>.</w:t>
      </w:r>
      <w:r w:rsidR="00BE53D0" w:rsidRPr="00E365B7">
        <w:t xml:space="preserve"> The </w:t>
      </w:r>
      <w:r w:rsidR="001E42B0">
        <w:t>Project</w:t>
      </w:r>
      <w:r w:rsidR="00BE53D0" w:rsidRPr="00E365B7">
        <w:t xml:space="preserve"> will promote integration of climate change concerns into sector policies and programs, </w:t>
      </w:r>
      <w:r w:rsidR="006C229C" w:rsidRPr="00E365B7">
        <w:t>including</w:t>
      </w:r>
      <w:r w:rsidR="00E316A0">
        <w:t xml:space="preserve"> related capacity building, concrete</w:t>
      </w:r>
      <w:r w:rsidR="006C229C" w:rsidRPr="00E365B7">
        <w:t xml:space="preserve"> proposals for policy changes,</w:t>
      </w:r>
      <w:r w:rsidR="00BE53D0" w:rsidRPr="00E365B7">
        <w:t xml:space="preserve"> </w:t>
      </w:r>
      <w:r w:rsidR="00E316A0">
        <w:t>and promotion of</w:t>
      </w:r>
      <w:r w:rsidR="00BE53D0" w:rsidRPr="00E365B7">
        <w:t xml:space="preserve"> cross-</w:t>
      </w:r>
      <w:proofErr w:type="spellStart"/>
      <w:r w:rsidR="00BE53D0" w:rsidRPr="00E365B7">
        <w:t>sectoral</w:t>
      </w:r>
      <w:proofErr w:type="spellEnd"/>
      <w:r w:rsidR="00BE53D0" w:rsidRPr="00E365B7">
        <w:t xml:space="preserve"> coordination. Active participation </w:t>
      </w:r>
      <w:r w:rsidR="009B41BC" w:rsidRPr="00E365B7">
        <w:t>by</w:t>
      </w:r>
      <w:r w:rsidR="00BE53D0" w:rsidRPr="00E365B7">
        <w:t xml:space="preserve"> all stakeholders in the formulation of</w:t>
      </w:r>
      <w:r w:rsidR="00F22C8E">
        <w:t xml:space="preserve"> mitigation and adaptation</w:t>
      </w:r>
      <w:r w:rsidR="00F42928">
        <w:t xml:space="preserve"> P&amp;M</w:t>
      </w:r>
      <w:r w:rsidR="00BE53D0" w:rsidRPr="00E365B7">
        <w:t xml:space="preserve"> will</w:t>
      </w:r>
      <w:r w:rsidR="00E316A0">
        <w:t xml:space="preserve"> be </w:t>
      </w:r>
      <w:r w:rsidR="00F22C8E">
        <w:t>facilitated</w:t>
      </w:r>
      <w:r w:rsidR="00BE53D0" w:rsidRPr="00E365B7">
        <w:t xml:space="preserve"> </w:t>
      </w:r>
      <w:r w:rsidR="00E316A0">
        <w:t xml:space="preserve">to </w:t>
      </w:r>
      <w:r w:rsidR="00BE53D0" w:rsidRPr="00E365B7">
        <w:t xml:space="preserve">ensure ownership and sustainability. </w:t>
      </w:r>
    </w:p>
    <w:p w:rsidR="003277AB" w:rsidRPr="00E365B7" w:rsidRDefault="00F22C8E" w:rsidP="002E0E60">
      <w:pPr>
        <w:pStyle w:val="MainParanoChapter"/>
        <w:numPr>
          <w:ilvl w:val="0"/>
          <w:numId w:val="27"/>
        </w:numPr>
        <w:ind w:left="0" w:firstLine="0"/>
        <w:jc w:val="both"/>
        <w:outlineLvl w:val="9"/>
      </w:pPr>
      <w:r>
        <w:t>T</w:t>
      </w:r>
      <w:r w:rsidR="0089400F" w:rsidRPr="00E365B7">
        <w:t xml:space="preserve">he SNC identified </w:t>
      </w:r>
      <w:r w:rsidR="005C76A0" w:rsidRPr="00E365B7">
        <w:t xml:space="preserve">the generally high initial costs and the prevailing scarcity of public funding to other than </w:t>
      </w:r>
      <w:r w:rsidR="00F03745" w:rsidRPr="00E365B7">
        <w:t>social investment purposes</w:t>
      </w:r>
      <w:r w:rsidR="0089400F" w:rsidRPr="00E365B7">
        <w:t xml:space="preserve"> </w:t>
      </w:r>
      <w:r>
        <w:t>as</w:t>
      </w:r>
      <w:r w:rsidR="005C76A0" w:rsidRPr="00E365B7">
        <w:t xml:space="preserve"> </w:t>
      </w:r>
      <w:r w:rsidR="0089400F" w:rsidRPr="00E365B7">
        <w:t>the main limiting factor for adoption of miti</w:t>
      </w:r>
      <w:r w:rsidR="005C76A0" w:rsidRPr="00E365B7">
        <w:t>gation and adaptation measures in Argentina.</w:t>
      </w:r>
      <w:r w:rsidR="00040679" w:rsidRPr="00E365B7">
        <w:t xml:space="preserve"> </w:t>
      </w:r>
      <w:r w:rsidR="00886301" w:rsidRPr="003F2FA1">
        <w:t>To address this obstacle, the TNC will</w:t>
      </w:r>
      <w:r w:rsidR="002E0749">
        <w:t xml:space="preserve"> </w:t>
      </w:r>
      <w:r w:rsidR="002E0749" w:rsidRPr="00E365B7">
        <w:t>study mechanisms to remove</w:t>
      </w:r>
      <w:r w:rsidR="002E0749">
        <w:t xml:space="preserve"> identified implementation</w:t>
      </w:r>
      <w:r w:rsidR="002E0749" w:rsidRPr="00E365B7">
        <w:t xml:space="preserve"> barriers</w:t>
      </w:r>
      <w:r w:rsidR="002E0749">
        <w:t>, and</w:t>
      </w:r>
      <w:r w:rsidR="00886301" w:rsidRPr="003F2FA1">
        <w:t xml:space="preserve"> include research and innovation on possible financing sources for the identified mitigation and adaptation P&amp;M: the aim is</w:t>
      </w:r>
      <w:r w:rsidR="00F42928">
        <w:t xml:space="preserve"> also</w:t>
      </w:r>
      <w:r w:rsidR="00886301" w:rsidRPr="003F2FA1">
        <w:t xml:space="preserve"> to propose</w:t>
      </w:r>
      <w:r w:rsidR="00E316A0">
        <w:t xml:space="preserve"> </w:t>
      </w:r>
      <w:r w:rsidR="00E316A0" w:rsidRPr="002913EF">
        <w:t xml:space="preserve">P&amp;M which </w:t>
      </w:r>
      <w:r w:rsidR="00E316A0">
        <w:t>would be revenue-generating to cover at least a part of their implementation costs.</w:t>
      </w:r>
      <w:r w:rsidR="0089400F" w:rsidRPr="00E365B7">
        <w:t xml:space="preserve"> </w:t>
      </w:r>
      <w:r>
        <w:t>Additionally, m</w:t>
      </w:r>
      <w:r w:rsidR="00BE53D0" w:rsidRPr="00E365B7">
        <w:t>any</w:t>
      </w:r>
      <w:r>
        <w:t xml:space="preserve"> adaptation and</w:t>
      </w:r>
      <w:r w:rsidR="00BE53D0" w:rsidRPr="00E365B7">
        <w:t xml:space="preserve"> </w:t>
      </w:r>
      <w:r>
        <w:t>mitigation</w:t>
      </w:r>
      <w:r w:rsidR="00BE53D0" w:rsidRPr="00E365B7">
        <w:t xml:space="preserve"> measures </w:t>
      </w:r>
      <w:r>
        <w:t>provide win-wins and multiple benefits, such as</w:t>
      </w:r>
      <w:r w:rsidR="00BE53D0" w:rsidRPr="00E365B7">
        <w:t xml:space="preserve"> economic savings</w:t>
      </w:r>
      <w:r w:rsidR="00C55E29" w:rsidRPr="00E365B7">
        <w:t>,</w:t>
      </w:r>
      <w:r w:rsidR="00BE53D0" w:rsidRPr="00E365B7">
        <w:t xml:space="preserve"> </w:t>
      </w:r>
      <w:r>
        <w:t xml:space="preserve">improvement of </w:t>
      </w:r>
      <w:r w:rsidR="00BE53D0" w:rsidRPr="00E365B7">
        <w:t>local environment</w:t>
      </w:r>
      <w:r>
        <w:t>s</w:t>
      </w:r>
      <w:r w:rsidR="00C55E29" w:rsidRPr="00E365B7">
        <w:t>,</w:t>
      </w:r>
      <w:r w:rsidR="00BE53D0" w:rsidRPr="00E365B7">
        <w:t xml:space="preserve"> and avoid</w:t>
      </w:r>
      <w:r>
        <w:t>ance of</w:t>
      </w:r>
      <w:r w:rsidR="00BE53D0" w:rsidRPr="00E365B7">
        <w:t xml:space="preserve"> </w:t>
      </w:r>
      <w:r>
        <w:t xml:space="preserve">expensive </w:t>
      </w:r>
      <w:r w:rsidR="00BE53D0" w:rsidRPr="00E365B7">
        <w:t>corrective measures</w:t>
      </w:r>
      <w:r w:rsidR="00C55E29" w:rsidRPr="00E365B7">
        <w:t xml:space="preserve"> in the future</w:t>
      </w:r>
      <w:r w:rsidR="00BE53D0" w:rsidRPr="00E365B7">
        <w:t xml:space="preserve">. </w:t>
      </w:r>
    </w:p>
    <w:p w:rsidR="00F42928" w:rsidRDefault="00BE53D0" w:rsidP="002E0E60">
      <w:pPr>
        <w:pStyle w:val="MainParanoChapter"/>
        <w:numPr>
          <w:ilvl w:val="0"/>
          <w:numId w:val="27"/>
        </w:numPr>
        <w:ind w:left="0" w:firstLine="0"/>
        <w:jc w:val="both"/>
        <w:outlineLvl w:val="9"/>
      </w:pPr>
      <w:r w:rsidRPr="00E365B7">
        <w:t>T</w:t>
      </w:r>
      <w:r w:rsidR="002E0749">
        <w:t>o promote widest possible use of the resulting climate change studies, t</w:t>
      </w:r>
      <w:r w:rsidRPr="00E365B7">
        <w:t xml:space="preserve">he </w:t>
      </w:r>
      <w:r w:rsidR="001E42B0">
        <w:t>Project</w:t>
      </w:r>
      <w:r w:rsidRPr="00E365B7">
        <w:t xml:space="preserve"> will</w:t>
      </w:r>
      <w:r w:rsidR="002E0749">
        <w:t xml:space="preserve"> develop</w:t>
      </w:r>
      <w:r w:rsidR="002E0749" w:rsidRPr="00E365B7">
        <w:t xml:space="preserve"> a thorough communication strategy t</w:t>
      </w:r>
      <w:r w:rsidR="002E0749">
        <w:t>ailored t</w:t>
      </w:r>
      <w:r w:rsidR="002E0749" w:rsidRPr="00E365B7">
        <w:t>o</w:t>
      </w:r>
      <w:r w:rsidR="002E0749">
        <w:t xml:space="preserve"> different stakeholder groups</w:t>
      </w:r>
      <w:r w:rsidR="002E0749" w:rsidRPr="00E365B7">
        <w:t>. Workshops</w:t>
      </w:r>
      <w:r w:rsidR="002E0749">
        <w:t xml:space="preserve"> and dissemination material</w:t>
      </w:r>
      <w:r w:rsidR="002E0749" w:rsidRPr="00E365B7">
        <w:t xml:space="preserve"> </w:t>
      </w:r>
      <w:r w:rsidR="002E0749">
        <w:t>will be offered to</w:t>
      </w:r>
      <w:r w:rsidR="002E0749" w:rsidRPr="00E365B7">
        <w:t xml:space="preserve"> participants of governmental, </w:t>
      </w:r>
      <w:r w:rsidR="002E0749" w:rsidRPr="00E365B7">
        <w:lastRenderedPageBreak/>
        <w:t>scientific and technological</w:t>
      </w:r>
      <w:r w:rsidR="002E0749">
        <w:t xml:space="preserve"> institutions and </w:t>
      </w:r>
      <w:r w:rsidR="00B76E3C">
        <w:t>CS</w:t>
      </w:r>
      <w:r w:rsidR="002E0749">
        <w:t>,</w:t>
      </w:r>
      <w:r w:rsidR="002E0749" w:rsidRPr="00E365B7">
        <w:t xml:space="preserve"> and a communication system designed </w:t>
      </w:r>
      <w:r w:rsidR="002E0749">
        <w:t>towards</w:t>
      </w:r>
      <w:r w:rsidR="002E0749" w:rsidRPr="00E365B7">
        <w:t xml:space="preserve"> provincial and municipal governments.</w:t>
      </w:r>
      <w:r w:rsidRPr="00E365B7">
        <w:t xml:space="preserve"> </w:t>
      </w:r>
    </w:p>
    <w:p w:rsidR="00DD27CC" w:rsidRPr="00E365B7" w:rsidRDefault="00BE53D0" w:rsidP="002E0E60">
      <w:pPr>
        <w:pStyle w:val="MainParanoChapter"/>
        <w:numPr>
          <w:ilvl w:val="0"/>
          <w:numId w:val="27"/>
        </w:numPr>
        <w:ind w:left="0" w:firstLine="0"/>
        <w:jc w:val="both"/>
        <w:outlineLvl w:val="9"/>
      </w:pPr>
      <w:r w:rsidRPr="00E365B7">
        <w:t>A</w:t>
      </w:r>
      <w:r w:rsidR="00C55E29" w:rsidRPr="00E365B7">
        <w:t>s a Party to the UNFCCC, A</w:t>
      </w:r>
      <w:r w:rsidRPr="00E365B7">
        <w:t xml:space="preserve">rgentina </w:t>
      </w:r>
      <w:r w:rsidR="000A164C" w:rsidRPr="00E365B7">
        <w:t>will</w:t>
      </w:r>
      <w:r w:rsidRPr="00E365B7">
        <w:t xml:space="preserve"> continue to pr</w:t>
      </w:r>
      <w:r w:rsidR="000A164C" w:rsidRPr="00E365B7">
        <w:t>epare</w:t>
      </w:r>
      <w:r w:rsidRPr="00E365B7">
        <w:t xml:space="preserve"> </w:t>
      </w:r>
      <w:r w:rsidR="00761033">
        <w:t>NC</w:t>
      </w:r>
      <w:r w:rsidRPr="00E365B7">
        <w:t xml:space="preserve">s showing </w:t>
      </w:r>
      <w:r w:rsidR="00F919D5" w:rsidRPr="00E365B7">
        <w:t xml:space="preserve">progress </w:t>
      </w:r>
      <w:r w:rsidRPr="00E365B7">
        <w:t>and</w:t>
      </w:r>
      <w:r w:rsidR="000A164C" w:rsidRPr="00E365B7">
        <w:t xml:space="preserve"> showcasing</w:t>
      </w:r>
      <w:r w:rsidRPr="00E365B7">
        <w:t xml:space="preserve"> policies oriented to comply with its objectives. </w:t>
      </w:r>
    </w:p>
    <w:p w:rsidR="000E5B48" w:rsidRPr="00E365B7" w:rsidRDefault="000E5B48" w:rsidP="00AC327E">
      <w:pPr>
        <w:pStyle w:val="ListParagraph"/>
        <w:ind w:left="0"/>
        <w:rPr>
          <w:rFonts w:ascii="Verdana" w:hAnsi="Verdana"/>
          <w:sz w:val="20"/>
          <w:szCs w:val="20"/>
        </w:rPr>
      </w:pPr>
    </w:p>
    <w:p w:rsidR="00C93315" w:rsidRPr="00E365B7" w:rsidRDefault="00C93315" w:rsidP="002E0E60">
      <w:pPr>
        <w:pStyle w:val="PDSHeading2"/>
        <w:numPr>
          <w:ilvl w:val="0"/>
          <w:numId w:val="53"/>
        </w:numPr>
        <w:ind w:left="0" w:firstLine="0"/>
        <w:rPr>
          <w:szCs w:val="24"/>
        </w:rPr>
      </w:pPr>
      <w:bookmarkStart w:id="50" w:name="_Toc40780183"/>
      <w:bookmarkStart w:id="51" w:name="_Toc255498089"/>
      <w:bookmarkStart w:id="52" w:name="_Toc268771642"/>
      <w:bookmarkEnd w:id="45"/>
      <w:r w:rsidRPr="00E365B7">
        <w:rPr>
          <w:szCs w:val="24"/>
        </w:rPr>
        <w:t xml:space="preserve">Critical </w:t>
      </w:r>
      <w:r w:rsidR="000A164C" w:rsidRPr="00E365B7">
        <w:rPr>
          <w:szCs w:val="24"/>
        </w:rPr>
        <w:t>R</w:t>
      </w:r>
      <w:r w:rsidRPr="00E365B7">
        <w:rPr>
          <w:szCs w:val="24"/>
        </w:rPr>
        <w:t xml:space="preserve">isks and </w:t>
      </w:r>
      <w:r w:rsidR="000A164C" w:rsidRPr="00E365B7">
        <w:rPr>
          <w:szCs w:val="24"/>
        </w:rPr>
        <w:t>P</w:t>
      </w:r>
      <w:r w:rsidRPr="00E365B7">
        <w:rPr>
          <w:szCs w:val="24"/>
        </w:rPr>
        <w:t xml:space="preserve">ossible </w:t>
      </w:r>
      <w:r w:rsidR="000A164C" w:rsidRPr="00E365B7">
        <w:rPr>
          <w:szCs w:val="24"/>
        </w:rPr>
        <w:t>C</w:t>
      </w:r>
      <w:r w:rsidRPr="00E365B7">
        <w:rPr>
          <w:szCs w:val="24"/>
        </w:rPr>
        <w:t xml:space="preserve">ontroversial </w:t>
      </w:r>
      <w:r w:rsidR="000A164C" w:rsidRPr="00E365B7">
        <w:rPr>
          <w:szCs w:val="24"/>
        </w:rPr>
        <w:t>A</w:t>
      </w:r>
      <w:r w:rsidRPr="00E365B7">
        <w:rPr>
          <w:szCs w:val="24"/>
        </w:rPr>
        <w:t>spects</w:t>
      </w:r>
      <w:bookmarkStart w:id="53" w:name="CritialRisks"/>
      <w:bookmarkEnd w:id="50"/>
      <w:bookmarkEnd w:id="51"/>
      <w:bookmarkEnd w:id="52"/>
    </w:p>
    <w:p w:rsidR="00B96D71" w:rsidRPr="00E365B7" w:rsidRDefault="00B96D71" w:rsidP="00AC327E">
      <w:bookmarkStart w:id="54" w:name="_Toc40780184"/>
      <w:bookmarkEnd w:id="53"/>
    </w:p>
    <w:p w:rsidR="007F0638" w:rsidRDefault="00BE6340" w:rsidP="002E0E60">
      <w:pPr>
        <w:pStyle w:val="MainParanoChapter"/>
        <w:numPr>
          <w:ilvl w:val="0"/>
          <w:numId w:val="27"/>
        </w:numPr>
        <w:ind w:left="0" w:firstLine="0"/>
        <w:jc w:val="both"/>
        <w:outlineLvl w:val="9"/>
      </w:pPr>
      <w:r w:rsidRPr="00E365B7">
        <w:t>Eight</w:t>
      </w:r>
      <w:r w:rsidR="006E249D" w:rsidRPr="00E365B7">
        <w:t xml:space="preserve"> potential risks</w:t>
      </w:r>
      <w:r w:rsidR="00DD27CC" w:rsidRPr="00E365B7">
        <w:t xml:space="preserve"> have been identif</w:t>
      </w:r>
      <w:r w:rsidR="00F919D5" w:rsidRPr="00E365B7">
        <w:t>ied</w:t>
      </w:r>
      <w:r w:rsidR="00DD27CC" w:rsidRPr="00E365B7">
        <w:t>, which could potentially affect</w:t>
      </w:r>
      <w:r w:rsidR="006E249D" w:rsidRPr="00E365B7">
        <w:t xml:space="preserve"> the effectiveness and sustainability of the </w:t>
      </w:r>
      <w:r w:rsidR="001E42B0">
        <w:t>Project</w:t>
      </w:r>
      <w:r w:rsidR="000A164C" w:rsidRPr="00E365B7">
        <w:t>,</w:t>
      </w:r>
      <w:r w:rsidR="006E249D" w:rsidRPr="00E365B7">
        <w:t xml:space="preserve"> as well as feasible mitigation options</w:t>
      </w:r>
      <w:r w:rsidR="00582D07" w:rsidRPr="00E365B7">
        <w:t xml:space="preserve"> respect to</w:t>
      </w:r>
      <w:r w:rsidR="006E249D" w:rsidRPr="00E365B7">
        <w:t xml:space="preserve"> </w:t>
      </w:r>
      <w:r w:rsidR="00582D07" w:rsidRPr="00E365B7">
        <w:t>each risk</w:t>
      </w:r>
      <w:r w:rsidR="006E249D" w:rsidRPr="00E365B7">
        <w:t>.</w:t>
      </w:r>
      <w:r w:rsidR="008837E8">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27"/>
        <w:gridCol w:w="5570"/>
        <w:gridCol w:w="1110"/>
      </w:tblGrid>
      <w:tr w:rsidR="00CB0696" w:rsidRPr="007F0638" w:rsidTr="00F82AAA">
        <w:trPr>
          <w:tblHeader/>
          <w:jc w:val="center"/>
        </w:trPr>
        <w:tc>
          <w:tcPr>
            <w:tcW w:w="2627" w:type="dxa"/>
          </w:tcPr>
          <w:p w:rsidR="00CB0696" w:rsidRPr="00D75E03" w:rsidRDefault="00CB0696" w:rsidP="00DD27CC">
            <w:pPr>
              <w:jc w:val="center"/>
              <w:rPr>
                <w:b/>
              </w:rPr>
            </w:pPr>
            <w:r w:rsidRPr="00D75E03">
              <w:rPr>
                <w:b/>
              </w:rPr>
              <w:t>Risk</w:t>
            </w:r>
          </w:p>
        </w:tc>
        <w:tc>
          <w:tcPr>
            <w:tcW w:w="5570" w:type="dxa"/>
          </w:tcPr>
          <w:p w:rsidR="00CB0696" w:rsidRPr="00D75E03" w:rsidRDefault="00CB0696" w:rsidP="00DD27CC">
            <w:pPr>
              <w:jc w:val="center"/>
              <w:rPr>
                <w:b/>
              </w:rPr>
            </w:pPr>
            <w:r w:rsidRPr="00D75E03">
              <w:rPr>
                <w:b/>
              </w:rPr>
              <w:t>Mitigation Measure</w:t>
            </w:r>
          </w:p>
        </w:tc>
        <w:tc>
          <w:tcPr>
            <w:tcW w:w="1110" w:type="dxa"/>
          </w:tcPr>
          <w:p w:rsidR="00CB0696" w:rsidRPr="00D75E03" w:rsidRDefault="00CB0696" w:rsidP="00DD27CC">
            <w:pPr>
              <w:jc w:val="center"/>
              <w:rPr>
                <w:b/>
              </w:rPr>
            </w:pPr>
            <w:r w:rsidRPr="00D75E03">
              <w:rPr>
                <w:b/>
              </w:rPr>
              <w:t>Residual risk rating</w:t>
            </w:r>
          </w:p>
        </w:tc>
      </w:tr>
      <w:tr w:rsidR="00CB0696" w:rsidRPr="007F0638" w:rsidTr="00F82AAA">
        <w:trPr>
          <w:jc w:val="center"/>
        </w:trPr>
        <w:tc>
          <w:tcPr>
            <w:tcW w:w="2627" w:type="dxa"/>
          </w:tcPr>
          <w:p w:rsidR="00CB0696" w:rsidRPr="00D75E03" w:rsidRDefault="00CB0696" w:rsidP="003F2FA1">
            <w:r w:rsidRPr="00D75E03">
              <w:rPr>
                <w:b/>
              </w:rPr>
              <w:t>Project Risks.</w:t>
            </w:r>
            <w:r w:rsidRPr="00D75E03">
              <w:t xml:space="preserve"> </w:t>
            </w:r>
          </w:p>
          <w:p w:rsidR="00CB0696" w:rsidRPr="00D75E03" w:rsidRDefault="00CB0696" w:rsidP="003F2FA1">
            <w:r w:rsidRPr="00D75E03">
              <w:t>Institutional and coordination risk: the adaptation and mitigation agendas in Argentina involve a variety of sectors, institutions and provinces distributed throughout the country. There is a risk that studies and Project activities cannot be completed because of limited institutional support, lack of dissemination of results, and insufficient coordination of inputs.</w:t>
            </w:r>
          </w:p>
        </w:tc>
        <w:tc>
          <w:tcPr>
            <w:tcW w:w="5570" w:type="dxa"/>
          </w:tcPr>
          <w:p w:rsidR="00CB0696" w:rsidRPr="00D75E03" w:rsidRDefault="00CB0696" w:rsidP="000228C8">
            <w:r w:rsidRPr="00D75E03">
              <w:t xml:space="preserve">Strong coordination and involvement of concerned institutions right from the beginning will be sought to ensure adequate assessments, continuous access to data and integration of the results into sector planning. The Project has already established a Steering Committee which includes a core group of representatives from the relevant Governmental agencies and the COFEMA, and research institutions, </w:t>
            </w:r>
            <w:r w:rsidR="00B76E3C">
              <w:t>CS</w:t>
            </w:r>
            <w:r w:rsidRPr="00D75E03">
              <w:t xml:space="preserve"> and private sector representatives form an advisory panel attached to the SC. The COFEMA will also be actively involved. In addition, the Project will develop a continuous and extensive consultation process throughout Project duration including key stakeholders and sectors. This process was already launched with two workshops in August 2009, in order to ensure early buy-in and involvement by stakeholders in the definition of assessments and in strengthening the strategic value of the Project. The Project will develop a communication strategy. It will involve several ministries (e.g. Ministry of Economy) and will seek to strengthen existing commissions as coordination platforms for the CC dialogue.</w:t>
            </w:r>
          </w:p>
          <w:p w:rsidR="00CB0696" w:rsidRPr="00D75E03" w:rsidRDefault="00CB0696" w:rsidP="000228C8"/>
        </w:tc>
        <w:tc>
          <w:tcPr>
            <w:tcW w:w="1110" w:type="dxa"/>
          </w:tcPr>
          <w:p w:rsidR="00CB0696" w:rsidRPr="00D75E03" w:rsidRDefault="00CB0696" w:rsidP="00544103">
            <w:pPr>
              <w:jc w:val="center"/>
            </w:pPr>
            <w:r w:rsidRPr="00D75E03">
              <w:t>M</w:t>
            </w:r>
          </w:p>
        </w:tc>
      </w:tr>
      <w:tr w:rsidR="00CB0696" w:rsidRPr="007F0638" w:rsidTr="00F82AAA">
        <w:trPr>
          <w:jc w:val="center"/>
        </w:trPr>
        <w:tc>
          <w:tcPr>
            <w:tcW w:w="2627" w:type="dxa"/>
          </w:tcPr>
          <w:p w:rsidR="00CB0696" w:rsidRPr="00D75E03" w:rsidRDefault="00CB0696" w:rsidP="007E21DA">
            <w:pPr>
              <w:rPr>
                <w:b/>
              </w:rPr>
            </w:pPr>
            <w:r w:rsidRPr="00D75E03">
              <w:t xml:space="preserve">Limited implementation experience of the agency responsible for the technical implementation of the Project. </w:t>
            </w:r>
          </w:p>
        </w:tc>
        <w:tc>
          <w:tcPr>
            <w:tcW w:w="5570" w:type="dxa"/>
          </w:tcPr>
          <w:p w:rsidR="00CB0696" w:rsidRPr="00D75E03" w:rsidRDefault="00CB0696" w:rsidP="003246BC">
            <w:r w:rsidRPr="00D75E03">
              <w:t xml:space="preserve">The CCD was established in 2007 and is a relatively young unit inside the </w:t>
            </w:r>
            <w:proofErr w:type="spellStart"/>
            <w:r w:rsidRPr="00D75E03">
              <w:t>SAyDS</w:t>
            </w:r>
            <w:proofErr w:type="spellEnd"/>
            <w:r w:rsidRPr="00D75E03">
              <w:t xml:space="preserve">. However, it has technical personnel who have been working for a long time on issues related to climate change issues, and it enjoys good recognition among other Secretariats. </w:t>
            </w:r>
          </w:p>
          <w:p w:rsidR="00CB0696" w:rsidRPr="00D75E03" w:rsidRDefault="00CB0696" w:rsidP="00F04B69"/>
        </w:tc>
        <w:tc>
          <w:tcPr>
            <w:tcW w:w="1110" w:type="dxa"/>
          </w:tcPr>
          <w:p w:rsidR="00CB0696" w:rsidRPr="00D75E03" w:rsidDel="00401221" w:rsidRDefault="00CB0696" w:rsidP="00544103">
            <w:pPr>
              <w:jc w:val="center"/>
            </w:pPr>
            <w:r w:rsidRPr="00D75E03">
              <w:t>M</w:t>
            </w:r>
          </w:p>
        </w:tc>
      </w:tr>
      <w:tr w:rsidR="00CB0696" w:rsidRPr="007F0638" w:rsidTr="00F82AAA">
        <w:trPr>
          <w:jc w:val="center"/>
        </w:trPr>
        <w:tc>
          <w:tcPr>
            <w:tcW w:w="2627" w:type="dxa"/>
          </w:tcPr>
          <w:p w:rsidR="00CB0696" w:rsidRPr="00D75E03" w:rsidRDefault="00CB0696" w:rsidP="007E21DA">
            <w:r w:rsidRPr="00D75E03">
              <w:rPr>
                <w:b/>
              </w:rPr>
              <w:t>Political risk:</w:t>
            </w:r>
            <w:r w:rsidRPr="00D75E03">
              <w:t xml:space="preserve"> Formulation of </w:t>
            </w:r>
            <w:r w:rsidRPr="00D75E03">
              <w:lastRenderedPageBreak/>
              <w:t xml:space="preserve">mitigation and adaptation P&amp;M implies important risks due to conflicting interests between sectors. Though the TNC will not implement any concrete measures on the ground, the Project needs to consider the political risks related to the P&amp;M to be designed. Additionally, the general elections in 2011 expose the Project to the possibility that conclusions and outcomes of the TNC could become politicized, thereby undermining their technical merits. </w:t>
            </w:r>
          </w:p>
        </w:tc>
        <w:tc>
          <w:tcPr>
            <w:tcW w:w="5570" w:type="dxa"/>
          </w:tcPr>
          <w:p w:rsidR="00CB0696" w:rsidRPr="00D75E03" w:rsidRDefault="00CB0696" w:rsidP="00F04B69">
            <w:r w:rsidRPr="00D75E03">
              <w:lastRenderedPageBreak/>
              <w:t xml:space="preserve">The Project has convened a Steering Committee for the TNC in order to strengthen political ownership at </w:t>
            </w:r>
            <w:r w:rsidRPr="00D75E03">
              <w:lastRenderedPageBreak/>
              <w:t>different decision making levels. Enhancing nation-wide understanding of linkages between the climate change agenda and national development goals must involve adequate representation of decision makers. Legislators will be invited to the TNC dissemination events. Early involvement of the main political parties also lowers the risk related with the upcoming elections. Institutional arrangements for the Project include a Technical Advisory Panel comprised of NGOs and scientific experts. Its role will be essential to ensure the technical quality of outcomes as well as transparency of the process.</w:t>
            </w:r>
          </w:p>
          <w:p w:rsidR="00CB0696" w:rsidRPr="00D75E03" w:rsidRDefault="00CB0696" w:rsidP="00F04B69"/>
        </w:tc>
        <w:tc>
          <w:tcPr>
            <w:tcW w:w="1110" w:type="dxa"/>
          </w:tcPr>
          <w:p w:rsidR="00CB0696" w:rsidRPr="00D75E03" w:rsidRDefault="00CB0696" w:rsidP="00544103">
            <w:pPr>
              <w:jc w:val="center"/>
            </w:pPr>
            <w:r w:rsidRPr="00D75E03">
              <w:lastRenderedPageBreak/>
              <w:t>L</w:t>
            </w:r>
          </w:p>
        </w:tc>
      </w:tr>
      <w:tr w:rsidR="00CB0696" w:rsidRPr="007F0638" w:rsidTr="00F82AAA">
        <w:trPr>
          <w:jc w:val="center"/>
        </w:trPr>
        <w:tc>
          <w:tcPr>
            <w:tcW w:w="2627" w:type="dxa"/>
          </w:tcPr>
          <w:p w:rsidR="00CB0696" w:rsidRPr="00D75E03" w:rsidRDefault="00CB0696" w:rsidP="00CF4AB0">
            <w:r w:rsidRPr="00D75E03">
              <w:lastRenderedPageBreak/>
              <w:t xml:space="preserve">Cost-overruns and a short implementation period: The Project involves a significant number of technically challenging studies, which are closely interlinked with each other. There is a substantial risk of related cost-overruns and possible need to extend the Project implementation period. </w:t>
            </w:r>
          </w:p>
        </w:tc>
        <w:tc>
          <w:tcPr>
            <w:tcW w:w="5570" w:type="dxa"/>
          </w:tcPr>
          <w:p w:rsidR="00CB0696" w:rsidRPr="00D75E03" w:rsidRDefault="00CB0696" w:rsidP="00F04B69">
            <w:r w:rsidRPr="00D75E03">
              <w:t xml:space="preserve">Project preparation has included a detailed planning exercise including a detailed budget elaborated following local costs and a timeline to ensure proper </w:t>
            </w:r>
            <w:proofErr w:type="spellStart"/>
            <w:r w:rsidRPr="00D75E03">
              <w:t>interlinkage</w:t>
            </w:r>
            <w:proofErr w:type="spellEnd"/>
            <w:r w:rsidRPr="00D75E03">
              <w:t xml:space="preserve"> between studies. Both have been included in the Operational Manual of the Project.</w:t>
            </w:r>
          </w:p>
        </w:tc>
        <w:tc>
          <w:tcPr>
            <w:tcW w:w="1110" w:type="dxa"/>
          </w:tcPr>
          <w:p w:rsidR="00CB0696" w:rsidRPr="00D75E03" w:rsidRDefault="00CB0696" w:rsidP="00DD27CC">
            <w:pPr>
              <w:jc w:val="center"/>
            </w:pPr>
            <w:r w:rsidRPr="00D75E03">
              <w:t>M</w:t>
            </w:r>
          </w:p>
        </w:tc>
      </w:tr>
      <w:tr w:rsidR="00CB0696" w:rsidRPr="007F0638" w:rsidTr="00F82AAA">
        <w:trPr>
          <w:jc w:val="center"/>
        </w:trPr>
        <w:tc>
          <w:tcPr>
            <w:tcW w:w="2627" w:type="dxa"/>
          </w:tcPr>
          <w:p w:rsidR="00CB0696" w:rsidRPr="00D75E03" w:rsidRDefault="00CB0696" w:rsidP="00456B0C">
            <w:r w:rsidRPr="00D75E03">
              <w:t xml:space="preserve">Limited robustness and completeness of GHG emissions and climate data: Possible risks for the proposed Project activities are associated with the robustness and </w:t>
            </w:r>
            <w:r w:rsidRPr="00D75E03">
              <w:lastRenderedPageBreak/>
              <w:t xml:space="preserve">completeness of the data required to carry out the different studies that will be part of the TNC. In addition, much of the data required is dispersed among different public and private institutions and often difficult to gather.  </w:t>
            </w:r>
          </w:p>
        </w:tc>
        <w:tc>
          <w:tcPr>
            <w:tcW w:w="5570" w:type="dxa"/>
          </w:tcPr>
          <w:p w:rsidR="00CB0696" w:rsidRPr="00D75E03" w:rsidRDefault="00CB0696" w:rsidP="0021226B">
            <w:r w:rsidRPr="00D75E03">
              <w:lastRenderedPageBreak/>
              <w:t>The CCD as the responsible entity for the technical implementation of the Project will coordinate with the relevant institutions to collect the necessary data. The CCD maintains good interaction with relevant Secretariats, and enjoys a good reputation in technical and institutional terms among them.</w:t>
            </w:r>
          </w:p>
          <w:p w:rsidR="00CB0696" w:rsidRPr="00D75E03" w:rsidRDefault="00CB0696" w:rsidP="0021226B">
            <w:r w:rsidRPr="00D75E03">
              <w:t xml:space="preserve"> </w:t>
            </w:r>
          </w:p>
          <w:p w:rsidR="00CB0696" w:rsidRPr="00D75E03" w:rsidRDefault="00CB0696" w:rsidP="002A3A89">
            <w:pPr>
              <w:autoSpaceDE w:val="0"/>
              <w:autoSpaceDN w:val="0"/>
              <w:adjustRightInd w:val="0"/>
              <w:rPr>
                <w:lang w:eastAsia="es-ES_tradnl"/>
              </w:rPr>
            </w:pPr>
            <w:r w:rsidRPr="00D75E03">
              <w:rPr>
                <w:lang w:eastAsia="es-ES_tradnl"/>
              </w:rPr>
              <w:lastRenderedPageBreak/>
              <w:t>Regarding scientific capacity, many of the scientists and researchers who worked on the SNC, will provide information and experience.</w:t>
            </w:r>
          </w:p>
          <w:p w:rsidR="00CB0696" w:rsidRPr="00D75E03" w:rsidRDefault="00CB0696" w:rsidP="002A3A89">
            <w:pPr>
              <w:autoSpaceDE w:val="0"/>
              <w:autoSpaceDN w:val="0"/>
              <w:adjustRightInd w:val="0"/>
            </w:pPr>
            <w:r w:rsidRPr="00D75E03">
              <w:rPr>
                <w:lang w:eastAsia="es-ES_tradnl"/>
              </w:rPr>
              <w:t xml:space="preserve"> </w:t>
            </w:r>
          </w:p>
          <w:p w:rsidR="00CB0696" w:rsidRPr="00D75E03" w:rsidRDefault="00CB0696" w:rsidP="0021226B">
            <w:r w:rsidRPr="00D75E03">
              <w:t xml:space="preserve">The Bank is engaged in several cooperation agreements with some of the globally leading climate research institutions facilitating access to solid climate data and tools for the CCD. The Project will thus benefit from the access to advanced modeling tools and training opportunities in applying adequate climate models on a regional basis. The Project will also benefit from cooperation with several Bank operations in relevant sectors, which also facilitates access to data and results. </w:t>
            </w:r>
          </w:p>
          <w:p w:rsidR="00CB0696" w:rsidRPr="00D75E03" w:rsidRDefault="00CB0696" w:rsidP="00F27679"/>
        </w:tc>
        <w:tc>
          <w:tcPr>
            <w:tcW w:w="1110" w:type="dxa"/>
          </w:tcPr>
          <w:p w:rsidR="00CB0696" w:rsidRPr="00D75E03" w:rsidRDefault="00CB0696" w:rsidP="00DD27CC">
            <w:pPr>
              <w:jc w:val="center"/>
            </w:pPr>
            <w:r w:rsidRPr="00D75E03">
              <w:lastRenderedPageBreak/>
              <w:t>L</w:t>
            </w:r>
          </w:p>
        </w:tc>
      </w:tr>
      <w:tr w:rsidR="00CB0696" w:rsidRPr="007F0638" w:rsidTr="00F82AAA">
        <w:trPr>
          <w:jc w:val="center"/>
        </w:trPr>
        <w:tc>
          <w:tcPr>
            <w:tcW w:w="2627" w:type="dxa"/>
          </w:tcPr>
          <w:p w:rsidR="00CB0696" w:rsidRPr="008E4BB9" w:rsidRDefault="00CB0696" w:rsidP="00E97D6C">
            <w:pPr>
              <w:rPr>
                <w:b/>
              </w:rPr>
            </w:pPr>
            <w:r w:rsidRPr="008E4BB9">
              <w:rPr>
                <w:b/>
              </w:rPr>
              <w:lastRenderedPageBreak/>
              <w:t>Financial Management Risks.</w:t>
            </w:r>
          </w:p>
          <w:p w:rsidR="00CB0696" w:rsidRPr="00D75E03" w:rsidRDefault="00CB0696" w:rsidP="007115D5">
            <w:pPr>
              <w:autoSpaceDE w:val="0"/>
              <w:autoSpaceDN w:val="0"/>
              <w:adjustRightInd w:val="0"/>
              <w:rPr>
                <w:lang w:eastAsia="es-AR"/>
              </w:rPr>
            </w:pPr>
            <w:r w:rsidRPr="008E4BB9">
              <w:rPr>
                <w:lang w:eastAsia="es-AR"/>
              </w:rPr>
              <w:t xml:space="preserve">General </w:t>
            </w:r>
            <w:r w:rsidR="002A7B35" w:rsidRPr="008E4BB9">
              <w:rPr>
                <w:lang w:eastAsia="es-AR"/>
              </w:rPr>
              <w:t>FM</w:t>
            </w:r>
            <w:r w:rsidRPr="008E4BB9">
              <w:rPr>
                <w:lang w:eastAsia="es-AR"/>
              </w:rPr>
              <w:t xml:space="preserve"> risks in public sector.</w:t>
            </w:r>
            <w:r w:rsidRPr="00D75E03">
              <w:rPr>
                <w:lang w:eastAsia="es-AR"/>
              </w:rPr>
              <w:t xml:space="preserve"> </w:t>
            </w:r>
          </w:p>
        </w:tc>
        <w:tc>
          <w:tcPr>
            <w:tcW w:w="5570" w:type="dxa"/>
          </w:tcPr>
          <w:p w:rsidR="00061C51" w:rsidRPr="00E365B7" w:rsidRDefault="00CB0696" w:rsidP="00061C51">
            <w:pPr>
              <w:ind w:right="162"/>
            </w:pPr>
            <w:r w:rsidRPr="008E4BB9">
              <w:t xml:space="preserve">The FM risks will be mitigated by </w:t>
            </w:r>
            <w:r w:rsidR="004E76C6">
              <w:t>ensuring an adequate internal control framework</w:t>
            </w:r>
            <w:r w:rsidR="00014A59">
              <w:t xml:space="preserve"> which includes an integrated </w:t>
            </w:r>
            <w:r w:rsidRPr="008E4BB9">
              <w:t>accounting system, formal written procedures, segregated designated account</w:t>
            </w:r>
            <w:r w:rsidR="00B76E3C" w:rsidRPr="008E4BB9">
              <w:t xml:space="preserve"> (DA)</w:t>
            </w:r>
            <w:r w:rsidRPr="008E4BB9">
              <w:t xml:space="preserve">, and an independent external auditor. </w:t>
            </w:r>
            <w:r w:rsidR="00014A59">
              <w:t xml:space="preserve"> Given a</w:t>
            </w:r>
            <w:r w:rsidRPr="008E4BB9">
              <w:t>ll the contracts and payments will be handled by the DGTA-JGM</w:t>
            </w:r>
            <w:r w:rsidR="00014A59">
              <w:t>, this internal control will be executed for them.</w:t>
            </w:r>
            <w:r w:rsidR="00061C51">
              <w:t xml:space="preserve"> Some of the measures will include: </w:t>
            </w:r>
            <w:proofErr w:type="spellStart"/>
            <w:r w:rsidR="00061C51">
              <w:t>i</w:t>
            </w:r>
            <w:proofErr w:type="spellEnd"/>
            <w:r w:rsidR="00061C51">
              <w:t xml:space="preserve">) </w:t>
            </w:r>
            <w:r w:rsidR="00061C51" w:rsidRPr="00E365B7">
              <w:t xml:space="preserve">Enhanced FM supervision to ensure the continuous adequacy of </w:t>
            </w:r>
            <w:r w:rsidR="00061C51">
              <w:t>FM</w:t>
            </w:r>
            <w:r w:rsidR="00061C51" w:rsidRPr="00E365B7">
              <w:t xml:space="preserve"> arrangements, evaluate </w:t>
            </w:r>
            <w:r w:rsidR="00061C51">
              <w:t>P</w:t>
            </w:r>
            <w:r w:rsidR="00061C51" w:rsidRPr="00E365B7">
              <w:t xml:space="preserve">roject internal control and update assessed risk. At least one on-site visit integrating the </w:t>
            </w:r>
            <w:r w:rsidR="00061C51">
              <w:t>P</w:t>
            </w:r>
            <w:r w:rsidR="00061C51" w:rsidRPr="00E365B7">
              <w:t>roject team is planned for the first year</w:t>
            </w:r>
            <w:r w:rsidR="00061C51">
              <w:t xml:space="preserve">; ii) </w:t>
            </w:r>
            <w:r w:rsidR="00061C51" w:rsidRPr="00E365B7">
              <w:t xml:space="preserve">Continuous support to AGN (Argentina Supreme Audit Institution) efforts to ensure timely audit compliance for the </w:t>
            </w:r>
            <w:r w:rsidR="00061C51">
              <w:t>P</w:t>
            </w:r>
            <w:r w:rsidR="00061C51" w:rsidRPr="00E365B7">
              <w:t>roject. Upon audit findings, follow up on the borrower action plans to address the auditors’ recommendations</w:t>
            </w:r>
            <w:r w:rsidR="00061C51">
              <w:t xml:space="preserve">; and iii) </w:t>
            </w:r>
            <w:r w:rsidR="00061C51" w:rsidRPr="00E365B7">
              <w:t xml:space="preserve">Involving the Internal Audit Units to carry out review of </w:t>
            </w:r>
            <w:r w:rsidR="00061C51">
              <w:t>Project</w:t>
            </w:r>
            <w:r w:rsidR="00061C51" w:rsidRPr="00E365B7">
              <w:t xml:space="preserve"> financial transactions.</w:t>
            </w:r>
          </w:p>
          <w:p w:rsidR="004E76C6" w:rsidRPr="00D75E03" w:rsidRDefault="004E76C6" w:rsidP="00A0649E">
            <w:pPr>
              <w:ind w:right="162"/>
              <w:rPr>
                <w:highlight w:val="yellow"/>
              </w:rPr>
            </w:pPr>
          </w:p>
        </w:tc>
        <w:tc>
          <w:tcPr>
            <w:tcW w:w="1110" w:type="dxa"/>
          </w:tcPr>
          <w:p w:rsidR="00CB0696" w:rsidRPr="00D75E03" w:rsidRDefault="00CB0696" w:rsidP="00DD27CC">
            <w:pPr>
              <w:jc w:val="center"/>
              <w:rPr>
                <w:highlight w:val="yellow"/>
              </w:rPr>
            </w:pPr>
            <w:r w:rsidRPr="00D75E03">
              <w:t>M</w:t>
            </w:r>
          </w:p>
        </w:tc>
      </w:tr>
      <w:tr w:rsidR="00CB0696" w:rsidRPr="007F0638" w:rsidTr="00F82AAA">
        <w:trPr>
          <w:jc w:val="center"/>
        </w:trPr>
        <w:tc>
          <w:tcPr>
            <w:tcW w:w="2627" w:type="dxa"/>
          </w:tcPr>
          <w:p w:rsidR="0094522D" w:rsidRPr="0094522D" w:rsidRDefault="00CB0696" w:rsidP="00914CB7">
            <w:pPr>
              <w:rPr>
                <w:b/>
              </w:rPr>
            </w:pPr>
            <w:r w:rsidRPr="0094522D">
              <w:rPr>
                <w:b/>
              </w:rPr>
              <w:t>Procurement</w:t>
            </w:r>
            <w:r w:rsidR="0094522D" w:rsidRPr="0094522D">
              <w:rPr>
                <w:b/>
              </w:rPr>
              <w:t xml:space="preserve"> Risks </w:t>
            </w:r>
            <w:r w:rsidRPr="0094522D">
              <w:rPr>
                <w:b/>
              </w:rPr>
              <w:t xml:space="preserve">: </w:t>
            </w:r>
          </w:p>
          <w:p w:rsidR="00CB0696" w:rsidRPr="00D75E03" w:rsidRDefault="00CB0696" w:rsidP="00914CB7">
            <w:r w:rsidRPr="00D75E03">
              <w:t xml:space="preserve">The key issues and risks concerning procurement have been identified and include: (a) the lack of experience at the DGTA in Bank-financed Projects, (b) the lack of DGTA’s staff direct </w:t>
            </w:r>
            <w:r w:rsidRPr="00D75E03">
              <w:lastRenderedPageBreak/>
              <w:t>involvement in management of procurement using Bank procedures; (c) the significant number of contracts to be carried out in a short time, though most of them are consulting services and thus simple.</w:t>
            </w:r>
          </w:p>
        </w:tc>
        <w:tc>
          <w:tcPr>
            <w:tcW w:w="5570" w:type="dxa"/>
          </w:tcPr>
          <w:p w:rsidR="00CB0696" w:rsidRPr="00D75E03" w:rsidRDefault="00CB0696" w:rsidP="006E4BC3">
            <w:pPr>
              <w:ind w:right="162"/>
            </w:pPr>
            <w:r w:rsidRPr="00D75E03">
              <w:lastRenderedPageBreak/>
              <w:t xml:space="preserve">The corrective measures that have been agreed are the following: </w:t>
            </w:r>
            <w:proofErr w:type="spellStart"/>
            <w:r w:rsidRPr="00D75E03">
              <w:t>i</w:t>
            </w:r>
            <w:proofErr w:type="spellEnd"/>
            <w:r w:rsidRPr="00D75E03">
              <w:t xml:space="preserve">) staff in the procurement unit should participate in the Basic Procurement Training delivered by the Bank, either in the country or in any neighboring country, ii) the Project will implement the SEPA system, iii) before negotiations, a Project operational manual would be developed including the implementation arrangements and the procurement procedures, and iv) while the technical unit identifies </w:t>
            </w:r>
            <w:r w:rsidRPr="00D75E03">
              <w:lastRenderedPageBreak/>
              <w:t xml:space="preserve">the dimension and number of the firms interested in participating in the processes of consulting services under the Project, it should be considered the packing of contracts in accordance with the market size. </w:t>
            </w:r>
          </w:p>
          <w:p w:rsidR="00CB0696" w:rsidRPr="00D75E03" w:rsidRDefault="00CB0696" w:rsidP="00F23714">
            <w:pPr>
              <w:ind w:right="162"/>
            </w:pPr>
          </w:p>
        </w:tc>
        <w:tc>
          <w:tcPr>
            <w:tcW w:w="1110" w:type="dxa"/>
          </w:tcPr>
          <w:p w:rsidR="00CB0696" w:rsidRPr="00D75E03" w:rsidRDefault="00CB0696" w:rsidP="00F13308">
            <w:pPr>
              <w:jc w:val="center"/>
            </w:pPr>
            <w:r w:rsidRPr="00D75E03">
              <w:lastRenderedPageBreak/>
              <w:t>M</w:t>
            </w:r>
          </w:p>
        </w:tc>
      </w:tr>
    </w:tbl>
    <w:p w:rsidR="00FE0818" w:rsidRDefault="00FE0818" w:rsidP="00917CE2">
      <w:pPr>
        <w:ind w:left="360"/>
      </w:pPr>
    </w:p>
    <w:p w:rsidR="0021226B" w:rsidRDefault="009C2812" w:rsidP="009B1D0B">
      <w:r>
        <w:t xml:space="preserve">The following risk rating applies: </w:t>
      </w:r>
      <w:r w:rsidRPr="008837E8">
        <w:t>L</w:t>
      </w:r>
      <w:r>
        <w:t xml:space="preserve"> </w:t>
      </w:r>
      <w:r w:rsidRPr="008837E8">
        <w:t>=</w:t>
      </w:r>
      <w:r>
        <w:t xml:space="preserve"> </w:t>
      </w:r>
      <w:r w:rsidRPr="008837E8">
        <w:t>Low</w:t>
      </w:r>
      <w:r>
        <w:t xml:space="preserve">; </w:t>
      </w:r>
      <w:r w:rsidRPr="008837E8">
        <w:t>M</w:t>
      </w:r>
      <w:r>
        <w:t xml:space="preserve"> </w:t>
      </w:r>
      <w:r w:rsidRPr="008837E8">
        <w:t>=</w:t>
      </w:r>
      <w:r>
        <w:t xml:space="preserve"> </w:t>
      </w:r>
      <w:r w:rsidRPr="008837E8">
        <w:t>Modest</w:t>
      </w:r>
      <w:r>
        <w:t xml:space="preserve">; </w:t>
      </w:r>
      <w:r w:rsidRPr="008837E8">
        <w:t>S</w:t>
      </w:r>
      <w:r>
        <w:t xml:space="preserve"> </w:t>
      </w:r>
      <w:r w:rsidRPr="008837E8">
        <w:t>=</w:t>
      </w:r>
      <w:r>
        <w:t xml:space="preserve"> </w:t>
      </w:r>
      <w:r w:rsidRPr="008837E8">
        <w:t>Substantial</w:t>
      </w:r>
      <w:r>
        <w:t xml:space="preserve">; and </w:t>
      </w:r>
      <w:r w:rsidRPr="008837E8">
        <w:t>H</w:t>
      </w:r>
      <w:r>
        <w:t xml:space="preserve"> </w:t>
      </w:r>
      <w:r w:rsidRPr="008837E8">
        <w:t>=</w:t>
      </w:r>
      <w:r>
        <w:t xml:space="preserve"> </w:t>
      </w:r>
      <w:r w:rsidRPr="008837E8">
        <w:t>High</w:t>
      </w:r>
      <w:r>
        <w:t>.</w:t>
      </w:r>
    </w:p>
    <w:p w:rsidR="009C2812" w:rsidRPr="00E365B7" w:rsidRDefault="009C2812" w:rsidP="00EB72B0">
      <w:pPr>
        <w:ind w:left="360"/>
      </w:pPr>
    </w:p>
    <w:p w:rsidR="005D5B9F" w:rsidRDefault="00602AD6">
      <w:r w:rsidRPr="00E365B7">
        <w:t>The</w:t>
      </w:r>
      <w:r w:rsidR="00802B87" w:rsidRPr="00E365B7">
        <w:t xml:space="preserve"> average risk rate for the </w:t>
      </w:r>
      <w:r w:rsidR="001E42B0">
        <w:t>Project</w:t>
      </w:r>
      <w:r w:rsidRPr="00E365B7">
        <w:t xml:space="preserve"> is</w:t>
      </w:r>
      <w:r w:rsidR="00F13308" w:rsidRPr="00E365B7">
        <w:t xml:space="preserve"> </w:t>
      </w:r>
      <w:r w:rsidR="00D83651" w:rsidRPr="00D83651">
        <w:rPr>
          <w:i/>
        </w:rPr>
        <w:t>Moderate</w:t>
      </w:r>
      <w:r w:rsidR="00F13308" w:rsidRPr="00E365B7">
        <w:t>.</w:t>
      </w:r>
    </w:p>
    <w:p w:rsidR="008E4BB9" w:rsidRDefault="008E4BB9"/>
    <w:p w:rsidR="0021226B" w:rsidRPr="00E365B7" w:rsidRDefault="0021226B" w:rsidP="00EB72B0">
      <w:pPr>
        <w:ind w:left="360"/>
      </w:pPr>
    </w:p>
    <w:p w:rsidR="000E5927" w:rsidRPr="00E365B7" w:rsidRDefault="00C93315" w:rsidP="002E0E60">
      <w:pPr>
        <w:pStyle w:val="PDSHeading2"/>
        <w:numPr>
          <w:ilvl w:val="0"/>
          <w:numId w:val="53"/>
        </w:numPr>
        <w:ind w:left="0" w:firstLine="0"/>
        <w:rPr>
          <w:szCs w:val="24"/>
        </w:rPr>
      </w:pPr>
      <w:bookmarkStart w:id="55" w:name="_Toc255498090"/>
      <w:bookmarkStart w:id="56" w:name="_Toc268771643"/>
      <w:r w:rsidRPr="00E365B7">
        <w:rPr>
          <w:szCs w:val="24"/>
        </w:rPr>
        <w:t xml:space="preserve">Loan/credit </w:t>
      </w:r>
      <w:r w:rsidR="00EB4450" w:rsidRPr="00E365B7">
        <w:rPr>
          <w:szCs w:val="24"/>
        </w:rPr>
        <w:t>C</w:t>
      </w:r>
      <w:r w:rsidRPr="00E365B7">
        <w:rPr>
          <w:szCs w:val="24"/>
        </w:rPr>
        <w:t xml:space="preserve">onditions and </w:t>
      </w:r>
      <w:r w:rsidR="00EB4450" w:rsidRPr="00E365B7">
        <w:rPr>
          <w:szCs w:val="24"/>
        </w:rPr>
        <w:t>C</w:t>
      </w:r>
      <w:r w:rsidRPr="00E365B7">
        <w:rPr>
          <w:szCs w:val="24"/>
        </w:rPr>
        <w:t>ovenants</w:t>
      </w:r>
      <w:bookmarkStart w:id="57" w:name="LoanCreditConditions"/>
      <w:bookmarkEnd w:id="54"/>
      <w:r w:rsidRPr="00E365B7">
        <w:rPr>
          <w:szCs w:val="24"/>
        </w:rPr>
        <w:t>:</w:t>
      </w:r>
      <w:bookmarkEnd w:id="55"/>
      <w:bookmarkEnd w:id="56"/>
      <w:r w:rsidRPr="00E365B7">
        <w:rPr>
          <w:szCs w:val="24"/>
        </w:rPr>
        <w:t xml:space="preserve">  </w:t>
      </w:r>
    </w:p>
    <w:p w:rsidR="000E5927" w:rsidRPr="00E365B7" w:rsidRDefault="000E5927" w:rsidP="00AC327E">
      <w:pPr>
        <w:pStyle w:val="PDSHeading2"/>
        <w:jc w:val="both"/>
      </w:pPr>
    </w:p>
    <w:p w:rsidR="00306887" w:rsidRPr="00E365B7" w:rsidRDefault="00C93315" w:rsidP="002E0E60">
      <w:pPr>
        <w:pStyle w:val="MainParanoChapter"/>
        <w:numPr>
          <w:ilvl w:val="0"/>
          <w:numId w:val="27"/>
        </w:numPr>
        <w:ind w:left="0" w:firstLine="0"/>
        <w:jc w:val="both"/>
        <w:outlineLvl w:val="9"/>
      </w:pPr>
      <w:r w:rsidRPr="00E365B7">
        <w:t xml:space="preserve">There are no </w:t>
      </w:r>
      <w:r w:rsidR="00165576" w:rsidRPr="00E365B7">
        <w:t xml:space="preserve">planned </w:t>
      </w:r>
      <w:r w:rsidRPr="00E365B7">
        <w:t>Board conditions</w:t>
      </w:r>
      <w:r w:rsidR="00165576" w:rsidRPr="00E365B7">
        <w:t xml:space="preserve">. </w:t>
      </w:r>
    </w:p>
    <w:p w:rsidR="00AA3348" w:rsidRPr="00AB5581" w:rsidRDefault="00015DF2" w:rsidP="002E0E60">
      <w:pPr>
        <w:numPr>
          <w:ilvl w:val="0"/>
          <w:numId w:val="27"/>
        </w:numPr>
        <w:ind w:left="0" w:right="720" w:firstLine="0"/>
        <w:jc w:val="both"/>
      </w:pPr>
      <w:r w:rsidRPr="00AB5581">
        <w:t>Grant</w:t>
      </w:r>
      <w:r w:rsidR="00AA3348" w:rsidRPr="00AB5581">
        <w:t xml:space="preserve"> covenants:</w:t>
      </w:r>
      <w:r w:rsidR="00CD1133" w:rsidRPr="00AB5581">
        <w:t xml:space="preserve"> </w:t>
      </w:r>
      <w:r w:rsidR="00B75139" w:rsidRPr="00AB5581">
        <w:t>To be confirmed based on the Grant Agreement.</w:t>
      </w:r>
    </w:p>
    <w:p w:rsidR="00AA3348" w:rsidRPr="00E365B7" w:rsidRDefault="00AA3348" w:rsidP="00CD1133">
      <w:pPr>
        <w:ind w:right="720"/>
        <w:jc w:val="both"/>
      </w:pPr>
    </w:p>
    <w:p w:rsidR="007F0638" w:rsidRDefault="00015DF2">
      <w:pPr>
        <w:numPr>
          <w:ilvl w:val="0"/>
          <w:numId w:val="27"/>
        </w:numPr>
        <w:autoSpaceDE w:val="0"/>
        <w:autoSpaceDN w:val="0"/>
        <w:adjustRightInd w:val="0"/>
        <w:ind w:left="0" w:right="94" w:firstLine="0"/>
        <w:jc w:val="both"/>
      </w:pPr>
      <w:r w:rsidRPr="00E365B7">
        <w:t>Grant</w:t>
      </w:r>
      <w:r w:rsidR="00EB4450" w:rsidRPr="00E365B7">
        <w:t xml:space="preserve"> dated covenant</w:t>
      </w:r>
      <w:r w:rsidR="00CD1133" w:rsidRPr="00E365B7">
        <w:t xml:space="preserve">: </w:t>
      </w:r>
      <w:r w:rsidR="00EB4450" w:rsidRPr="00E365B7">
        <w:t xml:space="preserve">A specific budget line entry for the </w:t>
      </w:r>
      <w:r w:rsidR="001E42B0">
        <w:t>Project</w:t>
      </w:r>
      <w:r w:rsidR="00EB4450" w:rsidRPr="00E365B7">
        <w:t xml:space="preserve"> will be created in the annual budget </w:t>
      </w:r>
      <w:r w:rsidR="00040451">
        <w:t xml:space="preserve">for </w:t>
      </w:r>
      <w:r w:rsidR="00EB4450" w:rsidRPr="00E365B7">
        <w:t xml:space="preserve">2010 and maintained thereafter to keep track of </w:t>
      </w:r>
      <w:r w:rsidR="00040451">
        <w:t xml:space="preserve">the </w:t>
      </w:r>
      <w:r w:rsidR="001E42B0">
        <w:t>Project</w:t>
      </w:r>
      <w:r w:rsidR="00EB4450" w:rsidRPr="00E365B7">
        <w:t>’s budget execution processed in the National Integrated Financial Management System (SIIF).</w:t>
      </w:r>
    </w:p>
    <w:p w:rsidR="00532D49" w:rsidRPr="00E365B7" w:rsidRDefault="00532D49" w:rsidP="00AC327E">
      <w:pPr>
        <w:pStyle w:val="PDSHeading2"/>
        <w:jc w:val="both"/>
        <w:rPr>
          <w:b w:val="0"/>
        </w:rPr>
      </w:pPr>
    </w:p>
    <w:p w:rsidR="00AA3348" w:rsidRPr="00E365B7" w:rsidRDefault="00AA3348" w:rsidP="00AA3348"/>
    <w:p w:rsidR="00C93315" w:rsidRPr="00E365B7" w:rsidRDefault="00C93315" w:rsidP="002E0E60">
      <w:pPr>
        <w:pStyle w:val="PDSHeading1"/>
        <w:numPr>
          <w:ilvl w:val="0"/>
          <w:numId w:val="50"/>
        </w:numPr>
        <w:spacing w:after="240"/>
        <w:rPr>
          <w:bCs/>
          <w:szCs w:val="24"/>
        </w:rPr>
      </w:pPr>
      <w:bookmarkStart w:id="58" w:name="_Toc40780185"/>
      <w:bookmarkStart w:id="59" w:name="_Toc255498091"/>
      <w:bookmarkStart w:id="60" w:name="_Toc268771644"/>
      <w:bookmarkEnd w:id="57"/>
      <w:r w:rsidRPr="00E365B7">
        <w:rPr>
          <w:bCs/>
          <w:szCs w:val="24"/>
        </w:rPr>
        <w:t>APPRAISAL SUMMARY</w:t>
      </w:r>
      <w:bookmarkEnd w:id="58"/>
      <w:bookmarkEnd w:id="59"/>
      <w:bookmarkEnd w:id="60"/>
    </w:p>
    <w:p w:rsidR="00C93315" w:rsidRPr="00E365B7" w:rsidRDefault="00C93315" w:rsidP="00AC327E">
      <w:pPr>
        <w:pStyle w:val="PDSHeading1"/>
      </w:pPr>
    </w:p>
    <w:p w:rsidR="00C93315" w:rsidRPr="00E365B7" w:rsidRDefault="00C93315" w:rsidP="002E0E60">
      <w:pPr>
        <w:pStyle w:val="PDSHeading2"/>
        <w:numPr>
          <w:ilvl w:val="0"/>
          <w:numId w:val="54"/>
        </w:numPr>
        <w:ind w:left="0" w:firstLine="0"/>
        <w:rPr>
          <w:szCs w:val="24"/>
        </w:rPr>
      </w:pPr>
      <w:bookmarkStart w:id="61" w:name="_Toc40780186"/>
      <w:bookmarkStart w:id="62" w:name="_Ref245707975"/>
      <w:bookmarkStart w:id="63" w:name="_Ref245707993"/>
      <w:bookmarkStart w:id="64" w:name="_Toc255498092"/>
      <w:bookmarkStart w:id="65" w:name="_Toc268771645"/>
      <w:r w:rsidRPr="00E365B7">
        <w:rPr>
          <w:szCs w:val="24"/>
        </w:rPr>
        <w:t xml:space="preserve">Economic and </w:t>
      </w:r>
      <w:r w:rsidR="006B0039" w:rsidRPr="00E365B7">
        <w:rPr>
          <w:szCs w:val="24"/>
        </w:rPr>
        <w:t>Financial A</w:t>
      </w:r>
      <w:r w:rsidRPr="00E365B7">
        <w:rPr>
          <w:szCs w:val="24"/>
        </w:rPr>
        <w:t>nalyses</w:t>
      </w:r>
      <w:bookmarkStart w:id="66" w:name="EconomicFinancialAnalyses"/>
      <w:bookmarkEnd w:id="61"/>
      <w:bookmarkEnd w:id="62"/>
      <w:bookmarkEnd w:id="63"/>
      <w:bookmarkEnd w:id="64"/>
      <w:bookmarkEnd w:id="65"/>
    </w:p>
    <w:p w:rsidR="002D3A70" w:rsidRPr="00E365B7" w:rsidRDefault="002D3A70" w:rsidP="00AC327E"/>
    <w:p w:rsidR="002A21CD" w:rsidRDefault="00EB4450" w:rsidP="006B16E9">
      <w:pPr>
        <w:numPr>
          <w:ilvl w:val="0"/>
          <w:numId w:val="27"/>
        </w:numPr>
        <w:autoSpaceDE w:val="0"/>
        <w:autoSpaceDN w:val="0"/>
        <w:adjustRightInd w:val="0"/>
        <w:ind w:left="0" w:firstLine="0"/>
        <w:jc w:val="both"/>
      </w:pPr>
      <w:r w:rsidRPr="00E365B7">
        <w:t xml:space="preserve">This </w:t>
      </w:r>
      <w:r w:rsidR="001E42B0">
        <w:t>Project</w:t>
      </w:r>
      <w:r w:rsidRPr="00E365B7">
        <w:t xml:space="preserve"> will be implemented during a time of</w:t>
      </w:r>
      <w:r w:rsidR="00F27679" w:rsidRPr="00E365B7">
        <w:t xml:space="preserve"> global</w:t>
      </w:r>
      <w:r w:rsidRPr="00E365B7">
        <w:t xml:space="preserve"> economic uncertainty and volatility, but this context is not expected to affect </w:t>
      </w:r>
      <w:r w:rsidR="001E42B0">
        <w:t>Project</w:t>
      </w:r>
      <w:r w:rsidRPr="00E365B7">
        <w:t xml:space="preserve"> implementation. The </w:t>
      </w:r>
      <w:r w:rsidR="001E42B0">
        <w:t>Project</w:t>
      </w:r>
      <w:r w:rsidRPr="00E365B7">
        <w:t xml:space="preserve"> will be funded by a GEF grant</w:t>
      </w:r>
      <w:r w:rsidR="00CF4AB0">
        <w:t xml:space="preserve"> and</w:t>
      </w:r>
      <w:r w:rsidR="0045079C">
        <w:t xml:space="preserve"> in-kind counterpart contribution, </w:t>
      </w:r>
      <w:r w:rsidRPr="00E365B7">
        <w:t xml:space="preserve">and it </w:t>
      </w:r>
      <w:r w:rsidR="005D0F92" w:rsidRPr="00E365B7">
        <w:t>will have a sma</w:t>
      </w:r>
      <w:r w:rsidR="002B7DF8">
        <w:t>ll</w:t>
      </w:r>
      <w:r w:rsidR="005D0F92" w:rsidRPr="00E365B7">
        <w:t xml:space="preserve"> budgetary impact</w:t>
      </w:r>
      <w:r w:rsidRPr="00E365B7">
        <w:t>.</w:t>
      </w:r>
    </w:p>
    <w:p w:rsidR="002A21CD" w:rsidRDefault="002A21CD" w:rsidP="002A21CD">
      <w:pPr>
        <w:autoSpaceDE w:val="0"/>
        <w:autoSpaceDN w:val="0"/>
        <w:adjustRightInd w:val="0"/>
        <w:jc w:val="both"/>
      </w:pPr>
    </w:p>
    <w:p w:rsidR="00636CEE" w:rsidRPr="00E365B7" w:rsidRDefault="002A21CD" w:rsidP="006B16E9">
      <w:pPr>
        <w:numPr>
          <w:ilvl w:val="0"/>
          <w:numId w:val="27"/>
        </w:numPr>
        <w:autoSpaceDE w:val="0"/>
        <w:autoSpaceDN w:val="0"/>
        <w:adjustRightInd w:val="0"/>
        <w:ind w:left="0" w:firstLine="0"/>
        <w:jc w:val="both"/>
      </w:pPr>
      <w:r>
        <w:t>As the</w:t>
      </w:r>
      <w:r w:rsidRPr="002A21CD">
        <w:t xml:space="preserve"> </w:t>
      </w:r>
      <w:r w:rsidR="001E42B0">
        <w:t>Project</w:t>
      </w:r>
      <w:r w:rsidRPr="002A21CD">
        <w:t xml:space="preserve"> consists o</w:t>
      </w:r>
      <w:r w:rsidR="00C40450">
        <w:t>f studies,</w:t>
      </w:r>
      <w:r>
        <w:t xml:space="preserve"> </w:t>
      </w:r>
      <w:r w:rsidRPr="002A21CD">
        <w:t xml:space="preserve">it is not possible to estimate </w:t>
      </w:r>
      <w:r>
        <w:t>its</w:t>
      </w:r>
      <w:r w:rsidRPr="002A21CD">
        <w:t xml:space="preserve"> economic impact</w:t>
      </w:r>
      <w:r>
        <w:t>s</w:t>
      </w:r>
      <w:r w:rsidRPr="002A21CD">
        <w:t xml:space="preserve"> at this point</w:t>
      </w:r>
      <w:r w:rsidR="00C40450">
        <w:t xml:space="preserve">, but </w:t>
      </w:r>
      <w:r w:rsidR="009B42F1">
        <w:t>t</w:t>
      </w:r>
      <w:r w:rsidR="009B42F1" w:rsidRPr="00E365B7">
        <w:t>he TNC will include the financial and economic analysis of the proposed mitigation and adaptation</w:t>
      </w:r>
      <w:r w:rsidR="009B42F1">
        <w:t xml:space="preserve"> P&amp;M</w:t>
      </w:r>
      <w:r w:rsidR="009B42F1" w:rsidRPr="00E365B7">
        <w:t xml:space="preserve"> identified</w:t>
      </w:r>
      <w:r w:rsidR="009B42F1">
        <w:t xml:space="preserve"> and designed</w:t>
      </w:r>
      <w:r w:rsidR="009B42F1" w:rsidRPr="00E365B7">
        <w:t xml:space="preserve"> </w:t>
      </w:r>
      <w:r w:rsidR="009B42F1">
        <w:t>through</w:t>
      </w:r>
      <w:r w:rsidR="009B42F1" w:rsidRPr="00E365B7">
        <w:t xml:space="preserve"> the</w:t>
      </w:r>
      <w:r w:rsidR="009B42F1">
        <w:t xml:space="preserve"> financed</w:t>
      </w:r>
      <w:r w:rsidR="009B42F1" w:rsidRPr="00E365B7">
        <w:t xml:space="preserve"> studies, thus facilitating decision-making and expected prompt implementation (see Components 1 and 2, and Annex 4 for more detailed information). </w:t>
      </w:r>
      <w:r>
        <w:t>The TNC will</w:t>
      </w:r>
      <w:r w:rsidR="00C40450">
        <w:t xml:space="preserve"> also</w:t>
      </w:r>
      <w:r>
        <w:t xml:space="preserve"> contribute to</w:t>
      </w:r>
      <w:r w:rsidR="00EB4450" w:rsidRPr="00E365B7">
        <w:t xml:space="preserve"> </w:t>
      </w:r>
      <w:r>
        <w:t xml:space="preserve">the challenging task of determining </w:t>
      </w:r>
      <w:r w:rsidR="00EB4450" w:rsidRPr="00E365B7">
        <w:t>economic losses associated with climate change impacts in Argentina</w:t>
      </w:r>
      <w:r>
        <w:t xml:space="preserve"> through provision of new</w:t>
      </w:r>
      <w:r w:rsidR="00EB4450" w:rsidRPr="00E365B7">
        <w:t xml:space="preserve"> data and</w:t>
      </w:r>
      <w:r w:rsidR="00C40450">
        <w:t xml:space="preserve"> </w:t>
      </w:r>
      <w:r>
        <w:t>analysis on</w:t>
      </w:r>
      <w:r w:rsidR="00EB4450" w:rsidRPr="00E365B7">
        <w:t xml:space="preserve"> the complex linkages </w:t>
      </w:r>
      <w:r w:rsidR="00C40450">
        <w:t>between</w:t>
      </w:r>
      <w:r w:rsidR="00EB4450" w:rsidRPr="00E365B7">
        <w:t xml:space="preserve"> sectors. </w:t>
      </w:r>
    </w:p>
    <w:p w:rsidR="005F3987" w:rsidRPr="00E365B7" w:rsidRDefault="005F3987" w:rsidP="006B16E9">
      <w:pPr>
        <w:autoSpaceDE w:val="0"/>
        <w:autoSpaceDN w:val="0"/>
        <w:adjustRightInd w:val="0"/>
        <w:jc w:val="both"/>
        <w:rPr>
          <w:szCs w:val="22"/>
        </w:rPr>
      </w:pPr>
    </w:p>
    <w:p w:rsidR="00926BB2" w:rsidRPr="00E365B7" w:rsidRDefault="00926BB2" w:rsidP="002E0E60">
      <w:pPr>
        <w:pStyle w:val="PDSHeading2"/>
        <w:numPr>
          <w:ilvl w:val="0"/>
          <w:numId w:val="54"/>
        </w:numPr>
        <w:ind w:left="0" w:firstLine="0"/>
        <w:rPr>
          <w:szCs w:val="24"/>
        </w:rPr>
      </w:pPr>
      <w:bookmarkStart w:id="67" w:name="_Toc255498093"/>
      <w:bookmarkStart w:id="68" w:name="_Toc268771646"/>
      <w:r w:rsidRPr="00E365B7">
        <w:rPr>
          <w:szCs w:val="24"/>
        </w:rPr>
        <w:t>Technical</w:t>
      </w:r>
      <w:bookmarkEnd w:id="67"/>
      <w:bookmarkEnd w:id="68"/>
      <w:r w:rsidRPr="00E365B7">
        <w:rPr>
          <w:szCs w:val="24"/>
        </w:rPr>
        <w:t xml:space="preserve"> </w:t>
      </w:r>
    </w:p>
    <w:p w:rsidR="0076574B" w:rsidRPr="00E365B7" w:rsidRDefault="0076574B" w:rsidP="00AC327E">
      <w:pPr>
        <w:jc w:val="both"/>
      </w:pPr>
      <w:bookmarkStart w:id="69" w:name="Technical"/>
      <w:bookmarkEnd w:id="66"/>
    </w:p>
    <w:p w:rsidR="00550CDD" w:rsidRPr="00E365B7" w:rsidRDefault="00EB4450" w:rsidP="002E0E60">
      <w:pPr>
        <w:numPr>
          <w:ilvl w:val="0"/>
          <w:numId w:val="27"/>
        </w:numPr>
        <w:autoSpaceDE w:val="0"/>
        <w:autoSpaceDN w:val="0"/>
        <w:adjustRightInd w:val="0"/>
        <w:ind w:left="0" w:firstLine="0"/>
        <w:jc w:val="both"/>
      </w:pPr>
      <w:r w:rsidRPr="00E365B7">
        <w:t xml:space="preserve">The main technical challenges of this </w:t>
      </w:r>
      <w:r w:rsidR="001E42B0">
        <w:t>Project</w:t>
      </w:r>
      <w:r w:rsidRPr="00E365B7">
        <w:t xml:space="preserve"> relate </w:t>
      </w:r>
      <w:r w:rsidR="0045079C">
        <w:t>to</w:t>
      </w:r>
      <w:r w:rsidR="0045079C" w:rsidRPr="00E365B7">
        <w:t xml:space="preserve"> </w:t>
      </w:r>
      <w:r w:rsidRPr="00E365B7">
        <w:t>the uncertainties inherent to the currently existing models used for down-scaling of climate change models</w:t>
      </w:r>
      <w:r w:rsidR="00550CDD" w:rsidRPr="00E365B7">
        <w:t>, a highly necessary but yet not widely applied exercise.</w:t>
      </w:r>
      <w:r w:rsidRPr="00E365B7">
        <w:t xml:space="preserve"> The studies conducted under the </w:t>
      </w:r>
      <w:r w:rsidR="001E42B0">
        <w:t>Project</w:t>
      </w:r>
      <w:r w:rsidRPr="00E365B7">
        <w:t xml:space="preserve"> will, however, benefit </w:t>
      </w:r>
      <w:r w:rsidR="0045079C">
        <w:t>from</w:t>
      </w:r>
      <w:r w:rsidR="0045079C" w:rsidRPr="00E365B7">
        <w:t xml:space="preserve"> </w:t>
      </w:r>
      <w:r w:rsidRPr="00E365B7">
        <w:t>the similar modeling efforts carried out across Latin America and the Caribbean in a multip</w:t>
      </w:r>
      <w:r w:rsidRPr="00E365B7">
        <w:rPr>
          <w:szCs w:val="22"/>
        </w:rPr>
        <w:t>l</w:t>
      </w:r>
      <w:r w:rsidRPr="00E365B7">
        <w:t>e Bank-</w:t>
      </w:r>
      <w:r w:rsidR="00550CDD" w:rsidRPr="00E365B7">
        <w:t>assisted</w:t>
      </w:r>
      <w:r w:rsidRPr="00E365B7">
        <w:t xml:space="preserve"> </w:t>
      </w:r>
      <w:r w:rsidR="001E42B0">
        <w:t>Project</w:t>
      </w:r>
      <w:r w:rsidRPr="00E365B7">
        <w:t>s.</w:t>
      </w:r>
    </w:p>
    <w:p w:rsidR="00041169" w:rsidRPr="00E365B7" w:rsidRDefault="00041169" w:rsidP="00041169">
      <w:pPr>
        <w:autoSpaceDE w:val="0"/>
        <w:autoSpaceDN w:val="0"/>
        <w:adjustRightInd w:val="0"/>
        <w:jc w:val="both"/>
      </w:pPr>
    </w:p>
    <w:p w:rsidR="00EB4450" w:rsidRPr="00E365B7" w:rsidRDefault="00EB4450" w:rsidP="002E0E60">
      <w:pPr>
        <w:numPr>
          <w:ilvl w:val="0"/>
          <w:numId w:val="27"/>
        </w:numPr>
        <w:autoSpaceDE w:val="0"/>
        <w:autoSpaceDN w:val="0"/>
        <w:adjustRightInd w:val="0"/>
        <w:ind w:left="0" w:firstLine="0"/>
        <w:jc w:val="both"/>
      </w:pPr>
      <w:r w:rsidRPr="00E365B7">
        <w:t xml:space="preserve"> Estimations of costs of sector-wide measures to promote climate change mitigation and adaptation are also </w:t>
      </w:r>
      <w:r w:rsidR="0045079C">
        <w:t>in</w:t>
      </w:r>
      <w:r w:rsidRPr="00E365B7">
        <w:t xml:space="preserve"> their infancy, and will largely depend on international developments around the UNFCCC and related market processes. </w:t>
      </w:r>
    </w:p>
    <w:p w:rsidR="00CD36AA" w:rsidRPr="00E365B7" w:rsidRDefault="00CD36AA" w:rsidP="00AC327E"/>
    <w:p w:rsidR="00C93315" w:rsidRPr="00E365B7" w:rsidRDefault="00C93315" w:rsidP="002E0E60">
      <w:pPr>
        <w:pStyle w:val="PDSHeading2"/>
        <w:numPr>
          <w:ilvl w:val="0"/>
          <w:numId w:val="54"/>
        </w:numPr>
        <w:ind w:left="0" w:firstLine="0"/>
        <w:rPr>
          <w:szCs w:val="24"/>
        </w:rPr>
      </w:pPr>
      <w:bookmarkStart w:id="70" w:name="_Toc40780188"/>
      <w:bookmarkStart w:id="71" w:name="_Toc255498094"/>
      <w:bookmarkStart w:id="72" w:name="_Toc268771647"/>
      <w:bookmarkEnd w:id="69"/>
      <w:r w:rsidRPr="00E365B7">
        <w:rPr>
          <w:szCs w:val="24"/>
        </w:rPr>
        <w:t>Fiduciary</w:t>
      </w:r>
      <w:bookmarkStart w:id="73" w:name="Fiduciary"/>
      <w:bookmarkEnd w:id="70"/>
      <w:bookmarkEnd w:id="71"/>
      <w:bookmarkEnd w:id="72"/>
    </w:p>
    <w:p w:rsidR="002D3A70" w:rsidRPr="00E365B7" w:rsidRDefault="002D3A70" w:rsidP="00361827">
      <w:pPr>
        <w:autoSpaceDE w:val="0"/>
        <w:autoSpaceDN w:val="0"/>
        <w:adjustRightInd w:val="0"/>
        <w:jc w:val="both"/>
      </w:pPr>
    </w:p>
    <w:p w:rsidR="002C6380" w:rsidRDefault="009C2812" w:rsidP="003A24BD">
      <w:pPr>
        <w:numPr>
          <w:ilvl w:val="0"/>
          <w:numId w:val="27"/>
        </w:numPr>
        <w:autoSpaceDE w:val="0"/>
        <w:autoSpaceDN w:val="0"/>
        <w:adjustRightInd w:val="0"/>
        <w:ind w:left="0" w:firstLine="0"/>
        <w:jc w:val="both"/>
      </w:pPr>
      <w:r w:rsidRPr="00061566">
        <w:t>T</w:t>
      </w:r>
      <w:r w:rsidRPr="00E365B7">
        <w:t xml:space="preserve">he </w:t>
      </w:r>
      <w:r>
        <w:t>JGM will be the Project E</w:t>
      </w:r>
      <w:r w:rsidRPr="00E365B7">
        <w:t>xecuting</w:t>
      </w:r>
      <w:r>
        <w:t xml:space="preserve"> A</w:t>
      </w:r>
      <w:r w:rsidRPr="00E365B7">
        <w:t xml:space="preserve">gency. </w:t>
      </w:r>
      <w:r w:rsidR="003249C7">
        <w:t>T</w:t>
      </w:r>
      <w:r w:rsidRPr="00E365B7">
        <w:t>he General Administrative and Technical Direct</w:t>
      </w:r>
      <w:r>
        <w:t>orate</w:t>
      </w:r>
      <w:r w:rsidRPr="00E365B7">
        <w:t xml:space="preserve"> (DGTA) </w:t>
      </w:r>
      <w:r w:rsidR="003249C7">
        <w:t>of the</w:t>
      </w:r>
      <w:r w:rsidRPr="00E365B7">
        <w:t xml:space="preserve"> JGM will be</w:t>
      </w:r>
      <w:r w:rsidR="003249C7">
        <w:t xml:space="preserve"> in charge of the overall Project implementation and </w:t>
      </w:r>
      <w:r w:rsidRPr="00E365B7">
        <w:t xml:space="preserve">responsible for the </w:t>
      </w:r>
      <w:r>
        <w:t>Project</w:t>
      </w:r>
      <w:r w:rsidRPr="00E365B7">
        <w:t xml:space="preserve"> procurement and </w:t>
      </w:r>
      <w:r w:rsidR="002A7B35">
        <w:t>FM</w:t>
      </w:r>
      <w:r w:rsidRPr="00E365B7">
        <w:t xml:space="preserve"> activities: comprising budgeting, accounting and reporting, including preparation of IUFRs, provision of internal control, and taking care of the disbursements and the external audit process.</w:t>
      </w:r>
      <w:r w:rsidR="002C6380" w:rsidRPr="00061566" w:rsidDel="002C6380">
        <w:t xml:space="preserve"> </w:t>
      </w:r>
    </w:p>
    <w:p w:rsidR="009F3428" w:rsidRDefault="009F3428" w:rsidP="009F3428">
      <w:pPr>
        <w:autoSpaceDE w:val="0"/>
        <w:autoSpaceDN w:val="0"/>
        <w:adjustRightInd w:val="0"/>
        <w:jc w:val="both"/>
      </w:pPr>
    </w:p>
    <w:p w:rsidR="00361827" w:rsidRDefault="00C93315" w:rsidP="009F3428">
      <w:pPr>
        <w:numPr>
          <w:ilvl w:val="0"/>
          <w:numId w:val="27"/>
        </w:numPr>
        <w:autoSpaceDE w:val="0"/>
        <w:autoSpaceDN w:val="0"/>
        <w:adjustRightInd w:val="0"/>
        <w:ind w:left="0" w:firstLine="0"/>
        <w:jc w:val="both"/>
      </w:pPr>
      <w:r w:rsidRPr="00361827">
        <w:rPr>
          <w:b/>
        </w:rPr>
        <w:t xml:space="preserve">Financial </w:t>
      </w:r>
      <w:r w:rsidR="00EB4450" w:rsidRPr="00361827">
        <w:rPr>
          <w:b/>
        </w:rPr>
        <w:t>M</w:t>
      </w:r>
      <w:r w:rsidRPr="00361827">
        <w:rPr>
          <w:b/>
        </w:rPr>
        <w:t>anagement</w:t>
      </w:r>
      <w:r w:rsidR="00EB4450" w:rsidRPr="00361827">
        <w:rPr>
          <w:b/>
        </w:rPr>
        <w:t>:</w:t>
      </w:r>
      <w:r w:rsidRPr="00E365B7">
        <w:t xml:space="preserve"> </w:t>
      </w:r>
      <w:r w:rsidR="00CD7A07" w:rsidRPr="00E365B7">
        <w:t>A FM</w:t>
      </w:r>
      <w:r w:rsidR="003249C7">
        <w:t xml:space="preserve"> </w:t>
      </w:r>
      <w:r w:rsidR="00CD7A07" w:rsidRPr="00E365B7">
        <w:t xml:space="preserve">review of the adequacy of the </w:t>
      </w:r>
      <w:r w:rsidR="00EB4450" w:rsidRPr="00E365B7">
        <w:t>FM</w:t>
      </w:r>
      <w:r w:rsidR="00CD7A07" w:rsidRPr="00E365B7">
        <w:t xml:space="preserve"> arrangements for the </w:t>
      </w:r>
      <w:r w:rsidR="001E42B0">
        <w:t>Project</w:t>
      </w:r>
      <w:r w:rsidR="00CD7A07" w:rsidRPr="00E365B7">
        <w:t xml:space="preserve"> was performed in line with the guidelines issued by the FM Board on November 3, 2005</w:t>
      </w:r>
      <w:r w:rsidR="00EB4450" w:rsidRPr="00E365B7">
        <w:t>,</w:t>
      </w:r>
      <w:r w:rsidR="00CD7A07" w:rsidRPr="00E365B7">
        <w:t xml:space="preserve"> a</w:t>
      </w:r>
      <w:r w:rsidR="00EB4450" w:rsidRPr="00E365B7">
        <w:t>s well as</w:t>
      </w:r>
      <w:r w:rsidR="00CD7A07" w:rsidRPr="00E365B7">
        <w:t xml:space="preserve"> the Simplified </w:t>
      </w:r>
      <w:r w:rsidR="002A7B35">
        <w:t>FM</w:t>
      </w:r>
      <w:r w:rsidR="00CD7A07" w:rsidRPr="00E365B7">
        <w:t xml:space="preserve"> Assessment for Small Grants </w:t>
      </w:r>
      <w:r w:rsidR="00EB4450" w:rsidRPr="00E365B7">
        <w:t>(</w:t>
      </w:r>
      <w:r w:rsidR="00CD7A07" w:rsidRPr="00E365B7">
        <w:t>2009</w:t>
      </w:r>
      <w:r w:rsidR="003F0647" w:rsidRPr="00E365B7">
        <w:t>) to</w:t>
      </w:r>
      <w:r w:rsidR="00CD7A07" w:rsidRPr="00E365B7">
        <w:t xml:space="preserve"> determine if the </w:t>
      </w:r>
      <w:r w:rsidR="00EB4450" w:rsidRPr="00E365B7">
        <w:t>FM</w:t>
      </w:r>
      <w:r w:rsidR="00CD7A07" w:rsidRPr="00E365B7">
        <w:t xml:space="preserve"> arrangements in place are acceptable to the Bank. A summary of the FM </w:t>
      </w:r>
      <w:r w:rsidR="003F0647" w:rsidRPr="00E365B7">
        <w:t>assessment is</w:t>
      </w:r>
      <w:r w:rsidR="00CD7A07" w:rsidRPr="00E365B7">
        <w:t xml:space="preserve"> presented </w:t>
      </w:r>
      <w:r w:rsidR="00EB4450" w:rsidRPr="00E365B7">
        <w:t>i</w:t>
      </w:r>
      <w:r w:rsidR="00CD7A07" w:rsidRPr="00E365B7">
        <w:t>n Annex 7.</w:t>
      </w:r>
    </w:p>
    <w:p w:rsidR="00361827" w:rsidRDefault="00361827" w:rsidP="00361827">
      <w:pPr>
        <w:pStyle w:val="ListParagraph"/>
        <w:rPr>
          <w:b/>
        </w:rPr>
      </w:pPr>
    </w:p>
    <w:p w:rsidR="00361827" w:rsidRDefault="00CD7A07" w:rsidP="002E0E60">
      <w:pPr>
        <w:numPr>
          <w:ilvl w:val="0"/>
          <w:numId w:val="27"/>
        </w:numPr>
        <w:autoSpaceDE w:val="0"/>
        <w:autoSpaceDN w:val="0"/>
        <w:adjustRightInd w:val="0"/>
        <w:ind w:left="0" w:firstLine="0"/>
        <w:jc w:val="both"/>
      </w:pPr>
      <w:r w:rsidRPr="00361827">
        <w:rPr>
          <w:b/>
        </w:rPr>
        <w:t>Financial Management Risk:</w:t>
      </w:r>
      <w:r w:rsidRPr="00E365B7">
        <w:t xml:space="preserve"> The FM arrangements for the proposed </w:t>
      </w:r>
      <w:r w:rsidR="001E42B0">
        <w:t>Project</w:t>
      </w:r>
      <w:r w:rsidRPr="00E365B7">
        <w:t xml:space="preserve"> are sound. From the </w:t>
      </w:r>
      <w:r w:rsidR="00EB4450" w:rsidRPr="00E365B7">
        <w:t>FM</w:t>
      </w:r>
      <w:r w:rsidRPr="00E365B7">
        <w:t xml:space="preserve"> perspective, the </w:t>
      </w:r>
      <w:r w:rsidR="001E42B0">
        <w:t>Project</w:t>
      </w:r>
      <w:r w:rsidRPr="00E365B7">
        <w:t xml:space="preserve"> risk is considered </w:t>
      </w:r>
      <w:r w:rsidRPr="00361827">
        <w:rPr>
          <w:b/>
          <w:i/>
        </w:rPr>
        <w:t>Moderate.</w:t>
      </w:r>
      <w:r w:rsidR="00EB4450" w:rsidRPr="00361827">
        <w:rPr>
          <w:b/>
          <w:i/>
        </w:rPr>
        <w:t xml:space="preserve"> </w:t>
      </w:r>
      <w:r w:rsidRPr="00E365B7">
        <w:t xml:space="preserve">A detailed risk analysis is provided on the Risk Section of Annex 7. </w:t>
      </w:r>
    </w:p>
    <w:p w:rsidR="00361827" w:rsidRDefault="00361827" w:rsidP="00361827">
      <w:pPr>
        <w:pStyle w:val="ListParagraph"/>
      </w:pPr>
    </w:p>
    <w:p w:rsidR="00361827" w:rsidRDefault="00A44B8B" w:rsidP="002E0E60">
      <w:pPr>
        <w:numPr>
          <w:ilvl w:val="0"/>
          <w:numId w:val="27"/>
        </w:numPr>
        <w:autoSpaceDE w:val="0"/>
        <w:autoSpaceDN w:val="0"/>
        <w:adjustRightInd w:val="0"/>
        <w:ind w:left="0" w:firstLine="0"/>
        <w:jc w:val="both"/>
      </w:pPr>
      <w:r w:rsidRPr="00E365B7">
        <w:t>The Technical and Administrative General Secretariat</w:t>
      </w:r>
      <w:r w:rsidR="003249C7">
        <w:t xml:space="preserve"> (DGTA)</w:t>
      </w:r>
      <w:r w:rsidRPr="00E365B7">
        <w:t xml:space="preserve"> of the </w:t>
      </w:r>
      <w:r w:rsidR="000E3622">
        <w:t>JGM</w:t>
      </w:r>
      <w:r w:rsidRPr="00E365B7">
        <w:t xml:space="preserve"> will perform the </w:t>
      </w:r>
      <w:r w:rsidR="001E42B0">
        <w:t>Project</w:t>
      </w:r>
      <w:r w:rsidRPr="00E365B7">
        <w:t xml:space="preserve"> </w:t>
      </w:r>
      <w:r w:rsidR="002A7B35">
        <w:t>FM</w:t>
      </w:r>
      <w:r w:rsidRPr="00E365B7">
        <w:t xml:space="preserve"> activities comprising budgeting, accounting and reporting</w:t>
      </w:r>
      <w:r w:rsidR="006B16E9" w:rsidRPr="00E365B7">
        <w:t>, and</w:t>
      </w:r>
      <w:r w:rsidRPr="00E365B7">
        <w:t xml:space="preserve"> including preparation of</w:t>
      </w:r>
      <w:r w:rsidR="00361827">
        <w:t xml:space="preserve"> </w:t>
      </w:r>
      <w:proofErr w:type="spellStart"/>
      <w:r w:rsidR="00361827">
        <w:t>semestral</w:t>
      </w:r>
      <w:proofErr w:type="spellEnd"/>
      <w:r w:rsidRPr="00E365B7">
        <w:t xml:space="preserve"> IUFR,</w:t>
      </w:r>
      <w:r w:rsidR="006B16E9" w:rsidRPr="00E365B7">
        <w:t xml:space="preserve"> </w:t>
      </w:r>
      <w:r w:rsidR="003C75A0" w:rsidRPr="00E365B7">
        <w:t>ensur</w:t>
      </w:r>
      <w:r w:rsidR="00B5307D" w:rsidRPr="00E365B7">
        <w:t>ing</w:t>
      </w:r>
      <w:r w:rsidR="003C75A0" w:rsidRPr="00E365B7">
        <w:t xml:space="preserve"> an adequate internal control framework is in place</w:t>
      </w:r>
      <w:r w:rsidRPr="00E365B7">
        <w:t>,</w:t>
      </w:r>
      <w:r w:rsidR="006B16E9" w:rsidRPr="00E365B7">
        <w:t xml:space="preserve"> and taking care of the</w:t>
      </w:r>
      <w:r w:rsidRPr="00E365B7">
        <w:t xml:space="preserve"> disbursements and</w:t>
      </w:r>
      <w:r w:rsidR="006B16E9" w:rsidRPr="00E365B7">
        <w:t xml:space="preserve"> the</w:t>
      </w:r>
      <w:r w:rsidRPr="00E365B7">
        <w:t xml:space="preserve"> external audit process. </w:t>
      </w:r>
    </w:p>
    <w:p w:rsidR="00361827" w:rsidRDefault="00361827" w:rsidP="00361827">
      <w:pPr>
        <w:pStyle w:val="ListParagraph"/>
        <w:rPr>
          <w:b/>
          <w:szCs w:val="22"/>
        </w:rPr>
      </w:pPr>
    </w:p>
    <w:p w:rsidR="00361827" w:rsidRDefault="00C93315" w:rsidP="002E0E60">
      <w:pPr>
        <w:numPr>
          <w:ilvl w:val="0"/>
          <w:numId w:val="27"/>
        </w:numPr>
        <w:autoSpaceDE w:val="0"/>
        <w:autoSpaceDN w:val="0"/>
        <w:adjustRightInd w:val="0"/>
        <w:ind w:left="0" w:firstLine="0"/>
        <w:jc w:val="both"/>
      </w:pPr>
      <w:r w:rsidRPr="00361827">
        <w:rPr>
          <w:b/>
          <w:szCs w:val="22"/>
        </w:rPr>
        <w:t>Procurement</w:t>
      </w:r>
      <w:r w:rsidRPr="00361827">
        <w:rPr>
          <w:b/>
        </w:rPr>
        <w:t>:</w:t>
      </w:r>
      <w:r w:rsidRPr="00E365B7">
        <w:t xml:space="preserve"> </w:t>
      </w:r>
      <w:r w:rsidR="00EB4450" w:rsidRPr="00E365B7">
        <w:t>All t</w:t>
      </w:r>
      <w:r w:rsidRPr="00E365B7">
        <w:t xml:space="preserve">he procurement </w:t>
      </w:r>
      <w:r w:rsidR="003F0647" w:rsidRPr="00E365B7">
        <w:t>arrangements</w:t>
      </w:r>
      <w:r w:rsidR="00EB4450" w:rsidRPr="00E365B7">
        <w:t xml:space="preserve"> and an 18-month procurement plan</w:t>
      </w:r>
      <w:r w:rsidRPr="00E365B7">
        <w:t xml:space="preserve"> </w:t>
      </w:r>
      <w:r w:rsidR="00D64EE9" w:rsidRPr="00E365B7">
        <w:t>will be</w:t>
      </w:r>
      <w:r w:rsidRPr="00E365B7">
        <w:t xml:space="preserve"> included in the </w:t>
      </w:r>
      <w:r w:rsidR="003249C7">
        <w:t>O</w:t>
      </w:r>
      <w:r w:rsidRPr="00E365B7">
        <w:t xml:space="preserve">perational </w:t>
      </w:r>
      <w:r w:rsidR="003249C7">
        <w:t>M</w:t>
      </w:r>
      <w:r w:rsidRPr="00E365B7">
        <w:t>anual.</w:t>
      </w:r>
      <w:r w:rsidR="00EB4450" w:rsidRPr="00E365B7">
        <w:t xml:space="preserve"> </w:t>
      </w:r>
      <w:r w:rsidR="00DC0537" w:rsidRPr="00DC0537">
        <w:t>DGTA</w:t>
      </w:r>
      <w:r w:rsidR="00DC0537">
        <w:t>/</w:t>
      </w:r>
      <w:r w:rsidR="00EB4450" w:rsidRPr="00DC0537">
        <w:t>J</w:t>
      </w:r>
      <w:r w:rsidR="001D6D3A" w:rsidRPr="00DC0537">
        <w:t>GM</w:t>
      </w:r>
      <w:r w:rsidR="00DC0537" w:rsidRPr="00DC0537">
        <w:t xml:space="preserve"> will be </w:t>
      </w:r>
      <w:r w:rsidRPr="00DC0537">
        <w:t>responsible</w:t>
      </w:r>
      <w:r w:rsidRPr="00E365B7">
        <w:t xml:space="preserve"> to follow standard Bank procedures for all </w:t>
      </w:r>
      <w:r w:rsidR="001E42B0">
        <w:t>Project</w:t>
      </w:r>
      <w:r w:rsidRPr="00E365B7">
        <w:t xml:space="preserve"> procurement, and will ensure enforcement in procurement by beneficiaries. Procurement will include consulting services, goods, and non-consulting services</w:t>
      </w:r>
      <w:r w:rsidR="00EB4450" w:rsidRPr="00E365B7">
        <w:t>; more details are provided in</w:t>
      </w:r>
      <w:r w:rsidRPr="00E365B7">
        <w:t xml:space="preserve"> Annex 8.</w:t>
      </w:r>
    </w:p>
    <w:p w:rsidR="00361827" w:rsidRDefault="00361827" w:rsidP="00361827">
      <w:pPr>
        <w:pStyle w:val="ListParagraph"/>
      </w:pPr>
    </w:p>
    <w:p w:rsidR="00361827" w:rsidRDefault="006F7432" w:rsidP="002E0E60">
      <w:pPr>
        <w:numPr>
          <w:ilvl w:val="0"/>
          <w:numId w:val="27"/>
        </w:numPr>
        <w:autoSpaceDE w:val="0"/>
        <w:autoSpaceDN w:val="0"/>
        <w:adjustRightInd w:val="0"/>
        <w:ind w:left="0" w:firstLine="0"/>
        <w:jc w:val="both"/>
      </w:pPr>
      <w:r w:rsidRPr="00E365B7">
        <w:t xml:space="preserve">A procurement plan </w:t>
      </w:r>
      <w:r w:rsidR="006B16E9" w:rsidRPr="00E365B7">
        <w:t>has been prepared</w:t>
      </w:r>
      <w:r w:rsidR="00164B14">
        <w:t xml:space="preserve"> </w:t>
      </w:r>
      <w:r w:rsidR="00164B14" w:rsidRPr="00E365B7">
        <w:t>by the Recipient</w:t>
      </w:r>
      <w:r w:rsidR="006B16E9" w:rsidRPr="00E365B7">
        <w:t xml:space="preserve"> during the </w:t>
      </w:r>
      <w:r w:rsidR="001E42B0">
        <w:t>Project</w:t>
      </w:r>
      <w:r w:rsidR="006B16E9" w:rsidRPr="00E365B7">
        <w:t xml:space="preserve"> preparation period</w:t>
      </w:r>
      <w:r w:rsidRPr="00E365B7">
        <w:t xml:space="preserve">. </w:t>
      </w:r>
      <w:r w:rsidR="007C356C" w:rsidRPr="00E365B7">
        <w:t>In addition, t</w:t>
      </w:r>
      <w:r w:rsidRPr="00E365B7">
        <w:t>he team</w:t>
      </w:r>
      <w:r w:rsidR="006B16E9" w:rsidRPr="00E365B7">
        <w:t xml:space="preserve"> has</w:t>
      </w:r>
      <w:r w:rsidRPr="00E365B7">
        <w:t xml:space="preserve"> identif</w:t>
      </w:r>
      <w:r w:rsidR="007C356C" w:rsidRPr="00E365B7">
        <w:t>ied</w:t>
      </w:r>
      <w:r w:rsidRPr="00E365B7">
        <w:t xml:space="preserve"> the best alternatives </w:t>
      </w:r>
      <w:r w:rsidR="0045079C">
        <w:t>for the</w:t>
      </w:r>
      <w:r w:rsidRPr="00E365B7">
        <w:t xml:space="preserve"> procurement process to facilitate a prompt start-up. In connection to these discussions, the </w:t>
      </w:r>
      <w:proofErr w:type="spellStart"/>
      <w:r w:rsidRPr="00E365B7">
        <w:t>GoA</w:t>
      </w:r>
      <w:proofErr w:type="spellEnd"/>
      <w:r w:rsidRPr="00E365B7">
        <w:t xml:space="preserve"> team started a market research (see </w:t>
      </w:r>
      <w:hyperlink r:id="rId14" w:history="1">
        <w:r w:rsidR="00D54D37" w:rsidRPr="00CA6CE1">
          <w:rPr>
            <w:rStyle w:val="Hyperlink"/>
          </w:rPr>
          <w:t>www.ambiente.gob.ar</w:t>
        </w:r>
      </w:hyperlink>
      <w:r w:rsidRPr="00E365B7">
        <w:t xml:space="preserve">) to determine the potential supply of qualified consultant </w:t>
      </w:r>
      <w:r w:rsidRPr="00E365B7">
        <w:lastRenderedPageBreak/>
        <w:t xml:space="preserve">services and experts to cover the </w:t>
      </w:r>
      <w:r w:rsidR="001E42B0">
        <w:t>Project</w:t>
      </w:r>
      <w:r w:rsidRPr="00E365B7">
        <w:t xml:space="preserve"> needs. This exercise </w:t>
      </w:r>
      <w:r w:rsidR="007C356C" w:rsidRPr="00E365B7">
        <w:t xml:space="preserve">has </w:t>
      </w:r>
      <w:r w:rsidRPr="00E365B7">
        <w:t>serve</w:t>
      </w:r>
      <w:r w:rsidR="007C356C" w:rsidRPr="00E365B7">
        <w:t xml:space="preserve">d for </w:t>
      </w:r>
      <w:r w:rsidRPr="00E365B7">
        <w:t>the detailed elaboration of the procurement plan</w:t>
      </w:r>
      <w:r w:rsidR="007C356C" w:rsidRPr="00E365B7">
        <w:t>.</w:t>
      </w:r>
      <w:r w:rsidRPr="00E365B7">
        <w:t xml:space="preserve"> </w:t>
      </w:r>
    </w:p>
    <w:p w:rsidR="00361827" w:rsidRDefault="00361827" w:rsidP="00361827">
      <w:pPr>
        <w:pStyle w:val="ListParagraph"/>
      </w:pPr>
    </w:p>
    <w:p w:rsidR="005F3987" w:rsidRPr="00E365B7" w:rsidRDefault="0045079C" w:rsidP="002E0E60">
      <w:pPr>
        <w:numPr>
          <w:ilvl w:val="0"/>
          <w:numId w:val="27"/>
        </w:numPr>
        <w:autoSpaceDE w:val="0"/>
        <w:autoSpaceDN w:val="0"/>
        <w:adjustRightInd w:val="0"/>
        <w:ind w:left="0" w:firstLine="0"/>
        <w:jc w:val="both"/>
      </w:pPr>
      <w:r>
        <w:t>The p</w:t>
      </w:r>
      <w:r w:rsidR="006F7432" w:rsidRPr="00E365B7">
        <w:t xml:space="preserve">rocurement process will be under the </w:t>
      </w:r>
      <w:r w:rsidR="00C8253F" w:rsidRPr="00E365B7">
        <w:t xml:space="preserve">direct </w:t>
      </w:r>
      <w:r w:rsidR="006F7432" w:rsidRPr="00E365B7">
        <w:t>responsibility of</w:t>
      </w:r>
      <w:r w:rsidR="002C6380">
        <w:t xml:space="preserve"> Chief of</w:t>
      </w:r>
      <w:r w:rsidR="003A24BD">
        <w:t xml:space="preserve"> the</w:t>
      </w:r>
      <w:r w:rsidR="002C6380">
        <w:t xml:space="preserve"> Cabinet</w:t>
      </w:r>
      <w:r w:rsidR="006F7432" w:rsidRPr="00E365B7">
        <w:t xml:space="preserve"> </w:t>
      </w:r>
      <w:r w:rsidR="002C6380">
        <w:t>(</w:t>
      </w:r>
      <w:proofErr w:type="spellStart"/>
      <w:r w:rsidR="006F7432" w:rsidRPr="00361827">
        <w:rPr>
          <w:i/>
        </w:rPr>
        <w:t>Jefatura</w:t>
      </w:r>
      <w:proofErr w:type="spellEnd"/>
      <w:r w:rsidR="006F7432" w:rsidRPr="00361827">
        <w:rPr>
          <w:i/>
        </w:rPr>
        <w:t xml:space="preserve"> de </w:t>
      </w:r>
      <w:proofErr w:type="spellStart"/>
      <w:r w:rsidR="006F7432" w:rsidRPr="00361827">
        <w:rPr>
          <w:i/>
        </w:rPr>
        <w:t>Gabinete</w:t>
      </w:r>
      <w:proofErr w:type="spellEnd"/>
      <w:r w:rsidR="002C6380">
        <w:rPr>
          <w:i/>
        </w:rPr>
        <w:t>)</w:t>
      </w:r>
      <w:r w:rsidR="00C8253F" w:rsidRPr="00361827">
        <w:rPr>
          <w:i/>
        </w:rPr>
        <w:t xml:space="preserve">. </w:t>
      </w:r>
      <w:r w:rsidR="00C8253F" w:rsidRPr="00E365B7">
        <w:t xml:space="preserve">This will simplify internal procedures between </w:t>
      </w:r>
      <w:proofErr w:type="spellStart"/>
      <w:r w:rsidR="00C8253F" w:rsidRPr="00E365B7">
        <w:t>SAyDS</w:t>
      </w:r>
      <w:proofErr w:type="spellEnd"/>
      <w:r w:rsidR="00C8253F" w:rsidRPr="00E365B7">
        <w:t xml:space="preserve"> and JGM</w:t>
      </w:r>
      <w:r w:rsidR="00D67FBF" w:rsidRPr="00E365B7">
        <w:t xml:space="preserve"> facilitating fast implementation.</w:t>
      </w:r>
    </w:p>
    <w:p w:rsidR="00B316DE" w:rsidRPr="00E365B7" w:rsidRDefault="00B316DE" w:rsidP="00AC327E"/>
    <w:p w:rsidR="00C93315" w:rsidRPr="00E365B7" w:rsidRDefault="00C93315" w:rsidP="002E0E60">
      <w:pPr>
        <w:pStyle w:val="PDSHeading2"/>
        <w:numPr>
          <w:ilvl w:val="0"/>
          <w:numId w:val="54"/>
        </w:numPr>
        <w:ind w:left="0" w:firstLine="0"/>
        <w:rPr>
          <w:szCs w:val="24"/>
        </w:rPr>
      </w:pPr>
      <w:bookmarkStart w:id="74" w:name="_Toc40780189"/>
      <w:bookmarkStart w:id="75" w:name="_Toc255498095"/>
      <w:bookmarkStart w:id="76" w:name="_Toc268771648"/>
      <w:bookmarkEnd w:id="73"/>
      <w:r w:rsidRPr="00E365B7">
        <w:rPr>
          <w:szCs w:val="24"/>
        </w:rPr>
        <w:t>Social</w:t>
      </w:r>
      <w:bookmarkStart w:id="77" w:name="Social"/>
      <w:bookmarkEnd w:id="74"/>
      <w:bookmarkEnd w:id="75"/>
      <w:bookmarkEnd w:id="76"/>
    </w:p>
    <w:p w:rsidR="00F274D5" w:rsidRPr="00E365B7" w:rsidRDefault="00F274D5" w:rsidP="00361827">
      <w:pPr>
        <w:autoSpaceDE w:val="0"/>
        <w:autoSpaceDN w:val="0"/>
        <w:adjustRightInd w:val="0"/>
        <w:jc w:val="both"/>
      </w:pPr>
    </w:p>
    <w:p w:rsidR="00361827" w:rsidRDefault="00205586" w:rsidP="002E0E60">
      <w:pPr>
        <w:numPr>
          <w:ilvl w:val="0"/>
          <w:numId w:val="27"/>
        </w:numPr>
        <w:autoSpaceDE w:val="0"/>
        <w:autoSpaceDN w:val="0"/>
        <w:adjustRightInd w:val="0"/>
        <w:ind w:left="0" w:firstLine="0"/>
        <w:jc w:val="both"/>
      </w:pPr>
      <w:r w:rsidRPr="00E365B7">
        <w:t xml:space="preserve">The </w:t>
      </w:r>
      <w:r w:rsidR="001E42B0">
        <w:t>Project</w:t>
      </w:r>
      <w:r w:rsidRPr="00E365B7">
        <w:t xml:space="preserve"> is aimed at developing strategies and plans for both mitigation and adaptation</w:t>
      </w:r>
      <w:r w:rsidR="00EB4450" w:rsidRPr="00E365B7">
        <w:t>.</w:t>
      </w:r>
      <w:r w:rsidR="00C045A3" w:rsidRPr="00E365B7">
        <w:t xml:space="preserve"> </w:t>
      </w:r>
      <w:r w:rsidR="00EB4450" w:rsidRPr="00E365B7">
        <w:t>T</w:t>
      </w:r>
      <w:r w:rsidRPr="00E365B7">
        <w:t>herefore,</w:t>
      </w:r>
      <w:r w:rsidR="00EB4450" w:rsidRPr="00E365B7">
        <w:t xml:space="preserve"> community and stakeholder</w:t>
      </w:r>
      <w:r w:rsidRPr="00E365B7">
        <w:t xml:space="preserve"> </w:t>
      </w:r>
      <w:r w:rsidR="003F0647" w:rsidRPr="00E365B7">
        <w:t>participation is</w:t>
      </w:r>
      <w:r w:rsidRPr="00E365B7">
        <w:t xml:space="preserve"> critical to ensure</w:t>
      </w:r>
      <w:r w:rsidR="00BE53D0" w:rsidRPr="00E365B7">
        <w:t xml:space="preserve"> </w:t>
      </w:r>
      <w:r w:rsidRPr="00E365B7">
        <w:t>implementation</w:t>
      </w:r>
      <w:r w:rsidR="00EB4450" w:rsidRPr="00E365B7">
        <w:t xml:space="preserve"> and sustainability</w:t>
      </w:r>
      <w:r w:rsidRPr="00E365B7">
        <w:t>.</w:t>
      </w:r>
      <w:r w:rsidR="00BE53D0" w:rsidRPr="00E365B7">
        <w:t xml:space="preserve"> </w:t>
      </w:r>
      <w:r w:rsidRPr="00E365B7">
        <w:t>Approximately 10% of the total</w:t>
      </w:r>
      <w:r w:rsidR="00EB4450" w:rsidRPr="00E365B7">
        <w:t xml:space="preserve"> </w:t>
      </w:r>
      <w:r w:rsidR="001E42B0">
        <w:t>Project</w:t>
      </w:r>
      <w:r w:rsidRPr="00E365B7">
        <w:t xml:space="preserve"> budget has been assigned to raising public</w:t>
      </w:r>
      <w:r w:rsidR="00BE53D0" w:rsidRPr="00E365B7">
        <w:t xml:space="preserve"> </w:t>
      </w:r>
      <w:r w:rsidRPr="00E365B7">
        <w:t>awareness</w:t>
      </w:r>
      <w:r w:rsidR="004D447F" w:rsidRPr="00E365B7">
        <w:t xml:space="preserve">, </w:t>
      </w:r>
      <w:r w:rsidR="00EB4450" w:rsidRPr="00E365B7">
        <w:t>and</w:t>
      </w:r>
      <w:r w:rsidRPr="00E365B7">
        <w:t xml:space="preserve"> the </w:t>
      </w:r>
      <w:r w:rsidR="00EB4450" w:rsidRPr="00E365B7">
        <w:t>TN</w:t>
      </w:r>
      <w:r w:rsidRPr="00E365B7">
        <w:t>C</w:t>
      </w:r>
      <w:r w:rsidR="004D447F" w:rsidRPr="00E365B7">
        <w:t xml:space="preserve"> </w:t>
      </w:r>
      <w:r w:rsidR="00562087" w:rsidRPr="00E365B7">
        <w:t xml:space="preserve">report </w:t>
      </w:r>
      <w:r w:rsidR="004D447F" w:rsidRPr="00E365B7">
        <w:t>itself</w:t>
      </w:r>
      <w:r w:rsidRPr="00E365B7">
        <w:t xml:space="preserve"> </w:t>
      </w:r>
      <w:r w:rsidR="00EB4450" w:rsidRPr="00E365B7">
        <w:t>is planned to be published and widely distributed</w:t>
      </w:r>
      <w:r w:rsidR="00562087" w:rsidRPr="00E365B7">
        <w:t>.</w:t>
      </w:r>
      <w:r w:rsidR="00BE53D0" w:rsidRPr="00E365B7">
        <w:t xml:space="preserve"> </w:t>
      </w:r>
    </w:p>
    <w:p w:rsidR="00361827" w:rsidRDefault="00361827" w:rsidP="00361827">
      <w:pPr>
        <w:autoSpaceDE w:val="0"/>
        <w:autoSpaceDN w:val="0"/>
        <w:adjustRightInd w:val="0"/>
        <w:jc w:val="both"/>
      </w:pPr>
    </w:p>
    <w:p w:rsidR="00361827" w:rsidRDefault="00205586" w:rsidP="002E0E60">
      <w:pPr>
        <w:numPr>
          <w:ilvl w:val="0"/>
          <w:numId w:val="27"/>
        </w:numPr>
        <w:autoSpaceDE w:val="0"/>
        <w:autoSpaceDN w:val="0"/>
        <w:adjustRightInd w:val="0"/>
        <w:ind w:left="0" w:firstLine="0"/>
        <w:jc w:val="both"/>
      </w:pPr>
      <w:r w:rsidRPr="00E365B7">
        <w:t xml:space="preserve">The </w:t>
      </w:r>
      <w:r w:rsidR="001E42B0">
        <w:t>Project</w:t>
      </w:r>
      <w:r w:rsidRPr="00E365B7">
        <w:t xml:space="preserve"> Steering Committee</w:t>
      </w:r>
      <w:r w:rsidR="003249C7">
        <w:t xml:space="preserve"> </w:t>
      </w:r>
      <w:r w:rsidRPr="00E365B7">
        <w:t>will act to ensure</w:t>
      </w:r>
      <w:r w:rsidR="00BE53D0" w:rsidRPr="00E365B7">
        <w:t xml:space="preserve"> </w:t>
      </w:r>
      <w:r w:rsidRPr="00E365B7">
        <w:t xml:space="preserve">participation </w:t>
      </w:r>
      <w:r w:rsidR="00EB4450" w:rsidRPr="00E365B7">
        <w:t>of</w:t>
      </w:r>
      <w:r w:rsidRPr="00E365B7">
        <w:t xml:space="preserve"> </w:t>
      </w:r>
      <w:r w:rsidR="0045079C">
        <w:t xml:space="preserve">a </w:t>
      </w:r>
      <w:r w:rsidR="00EB4450" w:rsidRPr="00E365B7">
        <w:t>wide range of</w:t>
      </w:r>
      <w:r w:rsidRPr="00E365B7">
        <w:t xml:space="preserve"> stakeholders a</w:t>
      </w:r>
      <w:r w:rsidR="00EB4450" w:rsidRPr="00E365B7">
        <w:t xml:space="preserve">long the </w:t>
      </w:r>
      <w:r w:rsidR="001E42B0">
        <w:t>Project</w:t>
      </w:r>
      <w:r w:rsidRPr="00E365B7">
        <w:t xml:space="preserve"> implementation.</w:t>
      </w:r>
      <w:r w:rsidR="00BE53D0" w:rsidRPr="00E365B7">
        <w:t xml:space="preserve"> </w:t>
      </w:r>
      <w:r w:rsidRPr="00E365B7">
        <w:t>Public awareness activities, including seminars, workshops, and web-based discussion</w:t>
      </w:r>
      <w:r w:rsidR="00BE53D0" w:rsidRPr="00E365B7">
        <w:t xml:space="preserve"> </w:t>
      </w:r>
      <w:r w:rsidRPr="00E365B7">
        <w:t xml:space="preserve">groups, will provide opportunities </w:t>
      </w:r>
      <w:r w:rsidR="006B2AB9" w:rsidRPr="00E365B7">
        <w:t>for public</w:t>
      </w:r>
      <w:r w:rsidRPr="00E365B7">
        <w:t xml:space="preserve"> participat</w:t>
      </w:r>
      <w:r w:rsidR="00EB4450" w:rsidRPr="00E365B7">
        <w:t>ion</w:t>
      </w:r>
      <w:r w:rsidRPr="00E365B7">
        <w:t>.</w:t>
      </w:r>
      <w:r w:rsidR="00EB4450" w:rsidRPr="00E365B7">
        <w:t xml:space="preserve"> </w:t>
      </w:r>
      <w:r w:rsidRPr="00E365B7">
        <w:t>Activities will also feature tailored messages targeted at specific audiences such as</w:t>
      </w:r>
      <w:r w:rsidR="00BE53D0" w:rsidRPr="00E365B7">
        <w:t xml:space="preserve"> </w:t>
      </w:r>
      <w:r w:rsidRPr="00E365B7">
        <w:t xml:space="preserve">students, professionals and </w:t>
      </w:r>
      <w:r w:rsidR="00B76E3C">
        <w:t>CS</w:t>
      </w:r>
      <w:r w:rsidR="0045079C">
        <w:t xml:space="preserve"> </w:t>
      </w:r>
      <w:r w:rsidRPr="00E365B7">
        <w:t>organizations, media personnel,</w:t>
      </w:r>
      <w:r w:rsidR="00EB4450" w:rsidRPr="00E365B7">
        <w:t xml:space="preserve"> and</w:t>
      </w:r>
      <w:r w:rsidRPr="00E365B7">
        <w:t xml:space="preserve"> community</w:t>
      </w:r>
      <w:r w:rsidR="00BE53D0" w:rsidRPr="00E365B7">
        <w:t xml:space="preserve"> </w:t>
      </w:r>
      <w:r w:rsidRPr="00E365B7">
        <w:t>leaders.</w:t>
      </w:r>
      <w:r w:rsidR="00BE53D0" w:rsidRPr="00E365B7">
        <w:t xml:space="preserve"> </w:t>
      </w:r>
      <w:r w:rsidRPr="00E365B7">
        <w:t xml:space="preserve">The </w:t>
      </w:r>
      <w:r w:rsidR="001E42B0">
        <w:t>Project</w:t>
      </w:r>
      <w:r w:rsidRPr="00E365B7">
        <w:t xml:space="preserve"> will develop a plan of public awareness</w:t>
      </w:r>
      <w:r w:rsidR="00EB4450" w:rsidRPr="00E365B7">
        <w:t xml:space="preserve"> and</w:t>
      </w:r>
      <w:r w:rsidRPr="00E365B7">
        <w:t xml:space="preserve"> education </w:t>
      </w:r>
      <w:r w:rsidR="00EB4450" w:rsidRPr="00E365B7">
        <w:t xml:space="preserve">aiming at, </w:t>
      </w:r>
      <w:r w:rsidR="00C85C92" w:rsidRPr="00361827">
        <w:rPr>
          <w:i/>
        </w:rPr>
        <w:t>inter alia</w:t>
      </w:r>
      <w:r w:rsidR="00EB4450" w:rsidRPr="00E365B7">
        <w:t>,</w:t>
      </w:r>
      <w:r w:rsidR="003B1CC7" w:rsidRPr="00E365B7">
        <w:t xml:space="preserve"> provid</w:t>
      </w:r>
      <w:r w:rsidR="00EB4450" w:rsidRPr="00E365B7">
        <w:t>ing</w:t>
      </w:r>
      <w:r w:rsidR="003B1CC7" w:rsidRPr="00E365B7">
        <w:t xml:space="preserve"> </w:t>
      </w:r>
      <w:r w:rsidR="008C25D6" w:rsidRPr="00E365B7">
        <w:t>information</w:t>
      </w:r>
      <w:r w:rsidRPr="00E365B7">
        <w:t xml:space="preserve"> </w:t>
      </w:r>
      <w:r w:rsidR="00B91565">
        <w:t>to</w:t>
      </w:r>
      <w:r w:rsidRPr="00E365B7">
        <w:t xml:space="preserve"> </w:t>
      </w:r>
      <w:r w:rsidR="008C25D6" w:rsidRPr="00E365B7">
        <w:t>stakeholder</w:t>
      </w:r>
      <w:r w:rsidRPr="00E365B7">
        <w:t>s</w:t>
      </w:r>
      <w:r w:rsidR="00B91565">
        <w:t xml:space="preserve"> to serve their f</w:t>
      </w:r>
      <w:r w:rsidR="00EB4450" w:rsidRPr="00E365B7">
        <w:t>urther</w:t>
      </w:r>
      <w:r w:rsidRPr="00E365B7">
        <w:t xml:space="preserve"> action in the field of climate change.</w:t>
      </w:r>
      <w:r w:rsidR="00BE53D0" w:rsidRPr="00E365B7">
        <w:t xml:space="preserve"> </w:t>
      </w:r>
      <w:r w:rsidRPr="00E365B7">
        <w:t>Informal meetings and discussions will be promoted between, among others, members of the</w:t>
      </w:r>
      <w:r w:rsidR="00BE53D0" w:rsidRPr="00E365B7">
        <w:t xml:space="preserve"> </w:t>
      </w:r>
      <w:r w:rsidRPr="00E365B7">
        <w:t xml:space="preserve">private sector, NGOs, national and regional public servants, </w:t>
      </w:r>
      <w:r w:rsidR="00EB4450" w:rsidRPr="00E365B7">
        <w:t>research institutions</w:t>
      </w:r>
      <w:r w:rsidRPr="00E365B7">
        <w:t xml:space="preserve">, and </w:t>
      </w:r>
      <w:r w:rsidR="00B76E3C">
        <w:t>CS</w:t>
      </w:r>
      <w:r w:rsidR="00BE53D0" w:rsidRPr="00E365B7">
        <w:t xml:space="preserve"> </w:t>
      </w:r>
      <w:r w:rsidRPr="00E365B7">
        <w:t>leaders to encourage exchange of information and collaboration</w:t>
      </w:r>
      <w:r w:rsidR="00BE53D0" w:rsidRPr="00E365B7">
        <w:t xml:space="preserve">. </w:t>
      </w:r>
    </w:p>
    <w:p w:rsidR="00361827" w:rsidRDefault="00361827" w:rsidP="00361827">
      <w:pPr>
        <w:pStyle w:val="ListParagraph"/>
      </w:pPr>
    </w:p>
    <w:p w:rsidR="00361827" w:rsidRDefault="00EB4450" w:rsidP="002E0E60">
      <w:pPr>
        <w:numPr>
          <w:ilvl w:val="0"/>
          <w:numId w:val="27"/>
        </w:numPr>
        <w:autoSpaceDE w:val="0"/>
        <w:autoSpaceDN w:val="0"/>
        <w:adjustRightInd w:val="0"/>
        <w:ind w:left="0" w:firstLine="0"/>
        <w:jc w:val="both"/>
      </w:pPr>
      <w:r w:rsidRPr="00E365B7">
        <w:t xml:space="preserve">Related </w:t>
      </w:r>
      <w:r w:rsidR="0045079C">
        <w:t>to</w:t>
      </w:r>
      <w:r w:rsidR="0045079C" w:rsidRPr="00E365B7">
        <w:t xml:space="preserve"> </w:t>
      </w:r>
      <w:r w:rsidRPr="00E365B7">
        <w:t xml:space="preserve">the above, and </w:t>
      </w:r>
      <w:r w:rsidR="0045079C">
        <w:t>given</w:t>
      </w:r>
      <w:r w:rsidRPr="00E365B7">
        <w:t xml:space="preserve"> that </w:t>
      </w:r>
      <w:r w:rsidR="00C045A3" w:rsidRPr="00E365B7">
        <w:t>the</w:t>
      </w:r>
      <w:r w:rsidRPr="00E365B7">
        <w:t xml:space="preserve"> mitigation and adaptation</w:t>
      </w:r>
      <w:r w:rsidR="00C045A3" w:rsidRPr="00E365B7">
        <w:t xml:space="preserve"> measures</w:t>
      </w:r>
      <w:r w:rsidRPr="00E365B7">
        <w:t xml:space="preserve"> to be</w:t>
      </w:r>
      <w:r w:rsidR="00C045A3" w:rsidRPr="00E365B7">
        <w:t xml:space="preserve"> identified</w:t>
      </w:r>
      <w:r w:rsidRPr="00E365B7">
        <w:t xml:space="preserve"> alon</w:t>
      </w:r>
      <w:r w:rsidR="004879E9" w:rsidRPr="00E365B7">
        <w:t>g</w:t>
      </w:r>
      <w:r w:rsidRPr="00E365B7">
        <w:t xml:space="preserve"> the </w:t>
      </w:r>
      <w:r w:rsidR="001E42B0">
        <w:t>Project</w:t>
      </w:r>
      <w:r w:rsidRPr="00E365B7">
        <w:t xml:space="preserve"> implementation will target</w:t>
      </w:r>
      <w:r w:rsidR="00C045A3" w:rsidRPr="00E365B7">
        <w:t xml:space="preserve"> reduc</w:t>
      </w:r>
      <w:r w:rsidRPr="00E365B7">
        <w:t>ing</w:t>
      </w:r>
      <w:r w:rsidR="00C045A3" w:rsidRPr="00E365B7">
        <w:t xml:space="preserve"> vulnerability to climate change</w:t>
      </w:r>
      <w:r w:rsidRPr="00E365B7">
        <w:t xml:space="preserve"> and increasing climate resilience</w:t>
      </w:r>
      <w:r w:rsidR="00435DEE" w:rsidRPr="00E365B7">
        <w:t xml:space="preserve"> of the most vulnerable parts</w:t>
      </w:r>
      <w:r w:rsidRPr="00E365B7">
        <w:t xml:space="preserve"> of the population, special efforts need and shall be </w:t>
      </w:r>
      <w:r w:rsidR="0045079C">
        <w:t>made</w:t>
      </w:r>
      <w:r w:rsidRPr="00E365B7">
        <w:t xml:space="preserve"> to involve participation of these</w:t>
      </w:r>
      <w:r w:rsidR="0045079C">
        <w:t xml:space="preserve"> vulnerable</w:t>
      </w:r>
      <w:r w:rsidRPr="00E365B7">
        <w:t xml:space="preserve"> groups and </w:t>
      </w:r>
      <w:r w:rsidR="003F670D">
        <w:t xml:space="preserve">include their concerns into the </w:t>
      </w:r>
      <w:r w:rsidRPr="00E365B7">
        <w:t xml:space="preserve">design </w:t>
      </w:r>
      <w:r w:rsidR="009964C1" w:rsidRPr="00E365B7">
        <w:t>of evolving</w:t>
      </w:r>
      <w:r w:rsidRPr="00E365B7">
        <w:t xml:space="preserve"> climate policies</w:t>
      </w:r>
      <w:r w:rsidR="00C045A3" w:rsidRPr="00E365B7">
        <w:t xml:space="preserve">. </w:t>
      </w:r>
    </w:p>
    <w:p w:rsidR="00361827" w:rsidRDefault="00361827" w:rsidP="00361827">
      <w:pPr>
        <w:pStyle w:val="ListParagraph"/>
      </w:pPr>
    </w:p>
    <w:p w:rsidR="004879E9" w:rsidRDefault="004879E9" w:rsidP="002E0E60">
      <w:pPr>
        <w:numPr>
          <w:ilvl w:val="0"/>
          <w:numId w:val="27"/>
        </w:numPr>
        <w:autoSpaceDE w:val="0"/>
        <w:autoSpaceDN w:val="0"/>
        <w:adjustRightInd w:val="0"/>
        <w:ind w:left="0" w:firstLine="0"/>
        <w:jc w:val="both"/>
      </w:pPr>
      <w:r w:rsidRPr="00E365B7">
        <w:t xml:space="preserve">Evaluation of social impacts of all the identified mitigation and adaptation measures will form an integral part of the </w:t>
      </w:r>
      <w:r w:rsidR="001E42B0">
        <w:t>Project</w:t>
      </w:r>
      <w:r w:rsidRPr="00E365B7">
        <w:t xml:space="preserve"> execution, but it needs to be recognized that these evaluations will include a number of uncertainties relating </w:t>
      </w:r>
      <w:r w:rsidR="009964C1" w:rsidRPr="00E365B7">
        <w:t>with</w:t>
      </w:r>
      <w:r w:rsidRPr="00E365B7">
        <w:t xml:space="preserve"> the inherently uncertain nature of climate and societal modeling.</w:t>
      </w:r>
    </w:p>
    <w:p w:rsidR="00361827" w:rsidRDefault="00361827" w:rsidP="00361827">
      <w:pPr>
        <w:pStyle w:val="ListParagraph"/>
      </w:pPr>
    </w:p>
    <w:p w:rsidR="00C93315" w:rsidRPr="00E365B7" w:rsidRDefault="00C93315" w:rsidP="002E0E60">
      <w:pPr>
        <w:pStyle w:val="PDSHeading2"/>
        <w:numPr>
          <w:ilvl w:val="0"/>
          <w:numId w:val="54"/>
        </w:numPr>
        <w:ind w:left="0" w:firstLine="0"/>
        <w:rPr>
          <w:szCs w:val="24"/>
        </w:rPr>
      </w:pPr>
      <w:bookmarkStart w:id="78" w:name="_Toc40780190"/>
      <w:bookmarkStart w:id="79" w:name="_Toc255498096"/>
      <w:bookmarkStart w:id="80" w:name="_Toc268771649"/>
      <w:bookmarkEnd w:id="77"/>
      <w:r w:rsidRPr="00E365B7">
        <w:rPr>
          <w:szCs w:val="24"/>
        </w:rPr>
        <w:t>Environment</w:t>
      </w:r>
      <w:bookmarkStart w:id="81" w:name="Environment"/>
      <w:bookmarkEnd w:id="78"/>
      <w:bookmarkEnd w:id="79"/>
      <w:bookmarkEnd w:id="80"/>
    </w:p>
    <w:p w:rsidR="005670B1" w:rsidRPr="00E365B7" w:rsidRDefault="005670B1" w:rsidP="00361827">
      <w:pPr>
        <w:autoSpaceDE w:val="0"/>
        <w:autoSpaceDN w:val="0"/>
        <w:adjustRightInd w:val="0"/>
        <w:jc w:val="both"/>
      </w:pPr>
    </w:p>
    <w:p w:rsidR="00361827" w:rsidRDefault="00205586" w:rsidP="002E0E60">
      <w:pPr>
        <w:numPr>
          <w:ilvl w:val="0"/>
          <w:numId w:val="27"/>
        </w:numPr>
        <w:autoSpaceDE w:val="0"/>
        <w:autoSpaceDN w:val="0"/>
        <w:adjustRightInd w:val="0"/>
        <w:ind w:left="0" w:firstLine="0"/>
        <w:jc w:val="both"/>
      </w:pPr>
      <w:r w:rsidRPr="00E365B7">
        <w:t>The</w:t>
      </w:r>
      <w:r w:rsidR="004879E9" w:rsidRPr="00E365B7">
        <w:t xml:space="preserve"> proposed</w:t>
      </w:r>
      <w:r w:rsidRPr="00E365B7">
        <w:t xml:space="preserve"> </w:t>
      </w:r>
      <w:r w:rsidR="001E42B0">
        <w:t>Project</w:t>
      </w:r>
      <w:r w:rsidRPr="00E365B7">
        <w:t xml:space="preserve"> </w:t>
      </w:r>
      <w:r w:rsidR="003F670D">
        <w:t>is rated as</w:t>
      </w:r>
      <w:r w:rsidRPr="00E365B7">
        <w:t xml:space="preserve"> </w:t>
      </w:r>
      <w:r w:rsidR="008966F7" w:rsidRPr="00E365B7">
        <w:rPr>
          <w:b/>
        </w:rPr>
        <w:t>C</w:t>
      </w:r>
      <w:r w:rsidRPr="00E365B7">
        <w:rPr>
          <w:b/>
        </w:rPr>
        <w:t>ategory C</w:t>
      </w:r>
      <w:r w:rsidRPr="00E365B7">
        <w:t xml:space="preserve"> for environmental assessment purposes consistent with the provisions of OP 4.01.</w:t>
      </w:r>
      <w:r w:rsidR="004B3DDB" w:rsidRPr="00E365B7">
        <w:t xml:space="preserve"> This </w:t>
      </w:r>
      <w:r w:rsidR="001E42B0">
        <w:t>Project</w:t>
      </w:r>
      <w:r w:rsidR="004B3DDB" w:rsidRPr="00E365B7">
        <w:t xml:space="preserve"> will not have adverse environmental impacts, as n</w:t>
      </w:r>
      <w:r w:rsidRPr="00E365B7">
        <w:t xml:space="preserve">o civil works or remediation activities </w:t>
      </w:r>
      <w:r w:rsidR="006D05E7" w:rsidRPr="00E365B7">
        <w:t>will be</w:t>
      </w:r>
      <w:r w:rsidRPr="00E365B7">
        <w:t xml:space="preserve"> financed under the </w:t>
      </w:r>
      <w:r w:rsidR="001E42B0">
        <w:t>Project</w:t>
      </w:r>
      <w:r w:rsidRPr="00E365B7">
        <w:t>.</w:t>
      </w:r>
      <w:r w:rsidR="00C045A3" w:rsidRPr="00E365B7">
        <w:t xml:space="preserve"> Finally</w:t>
      </w:r>
      <w:r w:rsidR="006D05E7" w:rsidRPr="00E365B7">
        <w:t>,</w:t>
      </w:r>
      <w:r w:rsidR="00C045A3" w:rsidRPr="00E365B7">
        <w:t xml:space="preserve"> identified mitigation and adaptation measures will reduce vulnerability of ecosystems</w:t>
      </w:r>
      <w:r w:rsidR="006D05E7" w:rsidRPr="00E365B7">
        <w:t xml:space="preserve"> and population, as well as</w:t>
      </w:r>
      <w:r w:rsidR="00C045A3" w:rsidRPr="00E365B7">
        <w:t xml:space="preserve"> the </w:t>
      </w:r>
      <w:r w:rsidR="006D05E7" w:rsidRPr="00E365B7">
        <w:t>national</w:t>
      </w:r>
      <w:r w:rsidR="00C045A3" w:rsidRPr="00E365B7">
        <w:t xml:space="preserve"> carbon footprint. </w:t>
      </w:r>
    </w:p>
    <w:p w:rsidR="00361827" w:rsidRDefault="00361827" w:rsidP="00361827">
      <w:pPr>
        <w:autoSpaceDE w:val="0"/>
        <w:autoSpaceDN w:val="0"/>
        <w:adjustRightInd w:val="0"/>
        <w:jc w:val="both"/>
      </w:pPr>
    </w:p>
    <w:p w:rsidR="00F51067" w:rsidRPr="00E365B7" w:rsidRDefault="00F51067" w:rsidP="002E0E60">
      <w:pPr>
        <w:numPr>
          <w:ilvl w:val="0"/>
          <w:numId w:val="27"/>
        </w:numPr>
        <w:autoSpaceDE w:val="0"/>
        <w:autoSpaceDN w:val="0"/>
        <w:adjustRightInd w:val="0"/>
        <w:ind w:left="0" w:firstLine="0"/>
        <w:jc w:val="both"/>
      </w:pPr>
      <w:r w:rsidRPr="00E365B7">
        <w:lastRenderedPageBreak/>
        <w:t>Al</w:t>
      </w:r>
      <w:r w:rsidR="003F670D">
        <w:t>l</w:t>
      </w:r>
      <w:r w:rsidRPr="00E365B7">
        <w:t xml:space="preserve"> the proposed studies</w:t>
      </w:r>
      <w:r w:rsidR="002327C9" w:rsidRPr="00E365B7">
        <w:t xml:space="preserve"> and outputs</w:t>
      </w:r>
      <w:r w:rsidRPr="00E365B7">
        <w:t xml:space="preserve"> will follow</w:t>
      </w:r>
      <w:r w:rsidR="002327C9" w:rsidRPr="00E365B7">
        <w:t xml:space="preserve"> and be consistent with the</w:t>
      </w:r>
      <w:r w:rsidRPr="00E365B7">
        <w:t xml:space="preserve"> Bank’s safeguards policies.</w:t>
      </w:r>
    </w:p>
    <w:p w:rsidR="00ED07D8" w:rsidRPr="00E365B7" w:rsidRDefault="00ED07D8" w:rsidP="00EB72B0">
      <w:pPr>
        <w:ind w:left="360"/>
      </w:pPr>
    </w:p>
    <w:p w:rsidR="00C93315" w:rsidRPr="00E365B7" w:rsidRDefault="006B0039" w:rsidP="002E0E60">
      <w:pPr>
        <w:pStyle w:val="PDSHeading2"/>
        <w:numPr>
          <w:ilvl w:val="0"/>
          <w:numId w:val="54"/>
        </w:numPr>
        <w:ind w:left="0" w:firstLine="0"/>
        <w:rPr>
          <w:szCs w:val="24"/>
        </w:rPr>
      </w:pPr>
      <w:bookmarkStart w:id="82" w:name="_Toc40780191"/>
      <w:bookmarkStart w:id="83" w:name="_Toc255498097"/>
      <w:bookmarkStart w:id="84" w:name="_Toc268771650"/>
      <w:bookmarkEnd w:id="81"/>
      <w:r w:rsidRPr="00E365B7">
        <w:rPr>
          <w:szCs w:val="24"/>
        </w:rPr>
        <w:t>Safeguard P</w:t>
      </w:r>
      <w:r w:rsidR="00C93315" w:rsidRPr="00E365B7">
        <w:rPr>
          <w:szCs w:val="24"/>
        </w:rPr>
        <w:t>olicies</w:t>
      </w:r>
      <w:bookmarkStart w:id="85" w:name="SafeguardPolicies"/>
      <w:bookmarkEnd w:id="82"/>
      <w:bookmarkEnd w:id="83"/>
      <w:bookmarkEnd w:id="84"/>
    </w:p>
    <w:p w:rsidR="005670B1" w:rsidRPr="00E365B7" w:rsidRDefault="005670B1" w:rsidP="00EB72B0">
      <w:pPr>
        <w:ind w:left="360"/>
      </w:pPr>
    </w:p>
    <w:tbl>
      <w:tblPr>
        <w:tblW w:w="0" w:type="auto"/>
        <w:jc w:val="center"/>
        <w:tblInd w:w="-1044" w:type="dxa"/>
        <w:tblBorders>
          <w:top w:val="single" w:sz="12" w:space="0" w:color="auto"/>
          <w:bottom w:val="single" w:sz="12" w:space="0" w:color="auto"/>
        </w:tblBorders>
        <w:tblLayout w:type="fixed"/>
        <w:tblLook w:val="0000"/>
      </w:tblPr>
      <w:tblGrid>
        <w:gridCol w:w="6066"/>
        <w:gridCol w:w="1593"/>
        <w:gridCol w:w="1593"/>
      </w:tblGrid>
      <w:tr w:rsidR="00C93315" w:rsidRPr="00E365B7">
        <w:trPr>
          <w:jc w:val="center"/>
        </w:trPr>
        <w:tc>
          <w:tcPr>
            <w:tcW w:w="6066" w:type="dxa"/>
            <w:tcBorders>
              <w:top w:val="single" w:sz="12" w:space="0" w:color="auto"/>
              <w:left w:val="nil"/>
              <w:bottom w:val="single" w:sz="4" w:space="0" w:color="auto"/>
              <w:right w:val="nil"/>
            </w:tcBorders>
          </w:tcPr>
          <w:p w:rsidR="00C93315" w:rsidRPr="00E365B7" w:rsidRDefault="00C93315" w:rsidP="00C93315">
            <w:pPr>
              <w:rPr>
                <w:b/>
                <w:bCs/>
                <w:sz w:val="22"/>
                <w:szCs w:val="22"/>
              </w:rPr>
            </w:pPr>
            <w:r w:rsidRPr="00E365B7">
              <w:rPr>
                <w:b/>
                <w:bCs/>
                <w:sz w:val="22"/>
                <w:szCs w:val="22"/>
              </w:rPr>
              <w:t xml:space="preserve">Safeguard Policies Triggered by the </w:t>
            </w:r>
            <w:r w:rsidR="001E42B0">
              <w:rPr>
                <w:b/>
                <w:bCs/>
                <w:sz w:val="22"/>
                <w:szCs w:val="22"/>
              </w:rPr>
              <w:t>Project</w:t>
            </w:r>
          </w:p>
        </w:tc>
        <w:tc>
          <w:tcPr>
            <w:tcW w:w="1593" w:type="dxa"/>
            <w:tcBorders>
              <w:top w:val="single" w:sz="12" w:space="0" w:color="auto"/>
              <w:left w:val="nil"/>
              <w:bottom w:val="single" w:sz="4" w:space="0" w:color="auto"/>
              <w:right w:val="nil"/>
            </w:tcBorders>
            <w:vAlign w:val="center"/>
          </w:tcPr>
          <w:p w:rsidR="00C93315" w:rsidRPr="00E365B7" w:rsidRDefault="00C93315" w:rsidP="00C93315">
            <w:pPr>
              <w:jc w:val="center"/>
              <w:rPr>
                <w:sz w:val="22"/>
                <w:szCs w:val="22"/>
              </w:rPr>
            </w:pPr>
            <w:r w:rsidRPr="00E365B7">
              <w:rPr>
                <w:sz w:val="22"/>
                <w:szCs w:val="22"/>
              </w:rPr>
              <w:t>Yes</w:t>
            </w:r>
          </w:p>
        </w:tc>
        <w:tc>
          <w:tcPr>
            <w:tcW w:w="1593" w:type="dxa"/>
            <w:tcBorders>
              <w:top w:val="single" w:sz="12" w:space="0" w:color="auto"/>
              <w:left w:val="nil"/>
              <w:bottom w:val="single" w:sz="4" w:space="0" w:color="auto"/>
              <w:right w:val="nil"/>
            </w:tcBorders>
            <w:vAlign w:val="center"/>
          </w:tcPr>
          <w:p w:rsidR="00C93315" w:rsidRPr="00E365B7" w:rsidRDefault="00C93315" w:rsidP="00C93315">
            <w:pPr>
              <w:jc w:val="center"/>
              <w:rPr>
                <w:sz w:val="22"/>
                <w:szCs w:val="22"/>
              </w:rPr>
            </w:pPr>
            <w:r w:rsidRPr="00E365B7">
              <w:rPr>
                <w:sz w:val="22"/>
                <w:szCs w:val="22"/>
              </w:rPr>
              <w:t>No</w:t>
            </w:r>
          </w:p>
        </w:tc>
      </w:tr>
      <w:bookmarkStart w:id="86" w:name="OPBPGP401No" w:colFirst="2" w:colLast="2"/>
      <w:bookmarkStart w:id="87" w:name="OPBPGP401" w:colFirst="1" w:colLast="1"/>
      <w:tr w:rsidR="00C93315" w:rsidRPr="00E365B7">
        <w:trPr>
          <w:trHeight w:val="20"/>
          <w:jc w:val="center"/>
        </w:trPr>
        <w:tc>
          <w:tcPr>
            <w:tcW w:w="6066" w:type="dxa"/>
            <w:tcBorders>
              <w:top w:val="single" w:sz="4" w:space="0" w:color="auto"/>
              <w:left w:val="nil"/>
              <w:bottom w:val="nil"/>
              <w:right w:val="nil"/>
            </w:tcBorders>
            <w:vAlign w:val="center"/>
          </w:tcPr>
          <w:p w:rsidR="00C93315" w:rsidRPr="00E365B7" w:rsidRDefault="007915EB" w:rsidP="00C93315">
            <w:pPr>
              <w:rPr>
                <w:sz w:val="22"/>
                <w:szCs w:val="22"/>
              </w:rPr>
            </w:pPr>
            <w:r w:rsidRPr="00E365B7">
              <w:rPr>
                <w:sz w:val="22"/>
                <w:szCs w:val="22"/>
              </w:rPr>
              <w:fldChar w:fldCharType="begin"/>
            </w:r>
            <w:r w:rsidR="00C93315" w:rsidRPr="00E365B7">
              <w:rPr>
                <w:sz w:val="22"/>
                <w:szCs w:val="22"/>
              </w:rPr>
              <w:instrText xml:space="preserve"> HYPERLINK "http://www.worldbank.org/environmentalassessment" </w:instrText>
            </w:r>
            <w:r w:rsidRPr="00E365B7">
              <w:rPr>
                <w:sz w:val="22"/>
                <w:szCs w:val="22"/>
              </w:rPr>
              <w:fldChar w:fldCharType="separate"/>
            </w:r>
            <w:r w:rsidR="00C93315" w:rsidRPr="00E365B7">
              <w:rPr>
                <w:rStyle w:val="Hyperlink"/>
                <w:sz w:val="22"/>
                <w:szCs w:val="22"/>
              </w:rPr>
              <w:t>Environmental Assessment</w:t>
            </w:r>
            <w:r w:rsidRPr="00E365B7">
              <w:rPr>
                <w:sz w:val="22"/>
                <w:szCs w:val="22"/>
              </w:rPr>
              <w:fldChar w:fldCharType="end"/>
            </w:r>
            <w:r w:rsidR="00C93315" w:rsidRPr="00E365B7">
              <w:rPr>
                <w:sz w:val="22"/>
                <w:szCs w:val="22"/>
              </w:rPr>
              <w:t xml:space="preserve"> (</w:t>
            </w:r>
            <w:hyperlink r:id="rId15" w:history="1">
              <w:r w:rsidR="00C93315" w:rsidRPr="00E365B7">
                <w:rPr>
                  <w:rStyle w:val="Hyperlink"/>
                  <w:sz w:val="22"/>
                  <w:szCs w:val="22"/>
                </w:rPr>
                <w:t>OP</w:t>
              </w:r>
            </w:hyperlink>
            <w:r w:rsidR="00C93315" w:rsidRPr="00E365B7">
              <w:rPr>
                <w:sz w:val="22"/>
                <w:szCs w:val="22"/>
              </w:rPr>
              <w:t>/</w:t>
            </w:r>
            <w:hyperlink r:id="rId16" w:history="1">
              <w:r w:rsidR="00C93315" w:rsidRPr="00E365B7">
                <w:rPr>
                  <w:rStyle w:val="Hyperlink"/>
                  <w:sz w:val="22"/>
                  <w:szCs w:val="22"/>
                </w:rPr>
                <w:t>BP</w:t>
              </w:r>
            </w:hyperlink>
            <w:r w:rsidR="00C93315" w:rsidRPr="00E365B7">
              <w:rPr>
                <w:sz w:val="22"/>
                <w:szCs w:val="22"/>
              </w:rPr>
              <w:t xml:space="preserve"> 4.01)</w:t>
            </w:r>
          </w:p>
        </w:tc>
        <w:tc>
          <w:tcPr>
            <w:tcW w:w="1593" w:type="dxa"/>
            <w:tcBorders>
              <w:top w:val="single" w:sz="4" w:space="0" w:color="auto"/>
              <w:left w:val="nil"/>
              <w:bottom w:val="nil"/>
              <w:right w:val="nil"/>
            </w:tcBorders>
            <w:vAlign w:val="center"/>
          </w:tcPr>
          <w:p w:rsidR="00C93315" w:rsidRPr="00E365B7" w:rsidRDefault="00B21EDF" w:rsidP="00C93315">
            <w:pPr>
              <w:jc w:val="center"/>
              <w:rPr>
                <w:sz w:val="22"/>
                <w:szCs w:val="22"/>
              </w:rPr>
            </w:pPr>
            <w:r w:rsidRPr="00E365B7">
              <w:rPr>
                <w:sz w:val="22"/>
                <w:szCs w:val="22"/>
              </w:rPr>
              <w:t xml:space="preserve">[ </w:t>
            </w:r>
            <w:r w:rsidR="00C93315" w:rsidRPr="00E365B7">
              <w:rPr>
                <w:sz w:val="22"/>
                <w:szCs w:val="22"/>
              </w:rPr>
              <w:t>]</w:t>
            </w:r>
          </w:p>
        </w:tc>
        <w:tc>
          <w:tcPr>
            <w:tcW w:w="1593" w:type="dxa"/>
            <w:tcBorders>
              <w:top w:val="single" w:sz="4" w:space="0" w:color="auto"/>
              <w:left w:val="nil"/>
              <w:bottom w:val="nil"/>
              <w:right w:val="nil"/>
            </w:tcBorders>
            <w:vAlign w:val="center"/>
          </w:tcPr>
          <w:p w:rsidR="00C93315" w:rsidRPr="00E365B7" w:rsidRDefault="00C93315" w:rsidP="0087272C">
            <w:pPr>
              <w:jc w:val="center"/>
              <w:rPr>
                <w:sz w:val="22"/>
                <w:szCs w:val="22"/>
              </w:rPr>
            </w:pPr>
            <w:r w:rsidRPr="00E365B7">
              <w:rPr>
                <w:sz w:val="22"/>
                <w:szCs w:val="22"/>
              </w:rPr>
              <w:t>[</w:t>
            </w:r>
            <w:r w:rsidR="00B21EDF" w:rsidRPr="00E365B7">
              <w:rPr>
                <w:sz w:val="22"/>
                <w:szCs w:val="22"/>
              </w:rPr>
              <w:t>x</w:t>
            </w:r>
            <w:r w:rsidRPr="00E365B7">
              <w:rPr>
                <w:sz w:val="22"/>
                <w:szCs w:val="22"/>
              </w:rPr>
              <w:t>]</w:t>
            </w:r>
          </w:p>
        </w:tc>
      </w:tr>
      <w:tr w:rsidR="00C93315" w:rsidRPr="00E365B7">
        <w:trPr>
          <w:trHeight w:val="20"/>
          <w:jc w:val="center"/>
        </w:trPr>
        <w:tc>
          <w:tcPr>
            <w:tcW w:w="6066" w:type="dxa"/>
            <w:tcBorders>
              <w:top w:val="nil"/>
              <w:left w:val="nil"/>
              <w:bottom w:val="nil"/>
              <w:right w:val="nil"/>
            </w:tcBorders>
            <w:vAlign w:val="center"/>
          </w:tcPr>
          <w:p w:rsidR="00C93315" w:rsidRPr="00E365B7" w:rsidRDefault="00C93315" w:rsidP="00C93315">
            <w:pPr>
              <w:rPr>
                <w:sz w:val="22"/>
                <w:szCs w:val="22"/>
              </w:rPr>
            </w:pPr>
            <w:bookmarkStart w:id="88" w:name="OPBP404No" w:colFirst="2" w:colLast="2"/>
            <w:bookmarkStart w:id="89" w:name="OPBP404" w:colFirst="1" w:colLast="1"/>
            <w:bookmarkEnd w:id="86"/>
            <w:bookmarkEnd w:id="87"/>
            <w:r w:rsidRPr="00E365B7">
              <w:rPr>
                <w:sz w:val="22"/>
                <w:szCs w:val="22"/>
              </w:rPr>
              <w:t>Natural Habitats (</w:t>
            </w:r>
            <w:hyperlink r:id="rId17" w:history="1">
              <w:r w:rsidRPr="00E365B7">
                <w:rPr>
                  <w:rStyle w:val="Hyperlink"/>
                  <w:sz w:val="22"/>
                  <w:szCs w:val="22"/>
                </w:rPr>
                <w:t>OP</w:t>
              </w:r>
            </w:hyperlink>
            <w:r w:rsidRPr="00E365B7">
              <w:rPr>
                <w:sz w:val="22"/>
                <w:szCs w:val="22"/>
              </w:rPr>
              <w:t>/</w:t>
            </w:r>
            <w:hyperlink r:id="rId18" w:history="1">
              <w:r w:rsidRPr="00E365B7">
                <w:rPr>
                  <w:rStyle w:val="Hyperlink"/>
                  <w:sz w:val="22"/>
                  <w:szCs w:val="22"/>
                </w:rPr>
                <w:t>BP</w:t>
              </w:r>
            </w:hyperlink>
            <w:r w:rsidRPr="00E365B7">
              <w:rPr>
                <w:sz w:val="22"/>
                <w:szCs w:val="22"/>
              </w:rPr>
              <w:t xml:space="preserve"> 4.04)</w:t>
            </w:r>
          </w:p>
        </w:tc>
        <w:tc>
          <w:tcPr>
            <w:tcW w:w="1593" w:type="dxa"/>
            <w:tcBorders>
              <w:top w:val="nil"/>
              <w:left w:val="nil"/>
              <w:bottom w:val="nil"/>
              <w:right w:val="nil"/>
            </w:tcBorders>
            <w:vAlign w:val="center"/>
          </w:tcPr>
          <w:p w:rsidR="00C93315" w:rsidRPr="00E365B7" w:rsidRDefault="00C93315" w:rsidP="00C93315">
            <w:pPr>
              <w:jc w:val="center"/>
              <w:rPr>
                <w:sz w:val="22"/>
                <w:szCs w:val="22"/>
              </w:rPr>
            </w:pPr>
            <w:r w:rsidRPr="00E365B7">
              <w:rPr>
                <w:sz w:val="22"/>
                <w:szCs w:val="22"/>
              </w:rPr>
              <w:t>[</w:t>
            </w:r>
            <w:r w:rsidR="00B21EDF" w:rsidRPr="00E365B7">
              <w:rPr>
                <w:sz w:val="22"/>
                <w:szCs w:val="22"/>
              </w:rPr>
              <w:t xml:space="preserve"> </w:t>
            </w:r>
            <w:r w:rsidRPr="00E365B7">
              <w:rPr>
                <w:sz w:val="22"/>
                <w:szCs w:val="22"/>
              </w:rPr>
              <w:t>]</w:t>
            </w:r>
          </w:p>
        </w:tc>
        <w:tc>
          <w:tcPr>
            <w:tcW w:w="1593" w:type="dxa"/>
            <w:tcBorders>
              <w:top w:val="nil"/>
              <w:left w:val="nil"/>
              <w:bottom w:val="nil"/>
              <w:right w:val="nil"/>
            </w:tcBorders>
            <w:vAlign w:val="center"/>
          </w:tcPr>
          <w:p w:rsidR="00C93315" w:rsidRPr="00E365B7" w:rsidRDefault="00C93315" w:rsidP="0087272C">
            <w:pPr>
              <w:jc w:val="center"/>
              <w:rPr>
                <w:sz w:val="22"/>
                <w:szCs w:val="22"/>
              </w:rPr>
            </w:pPr>
            <w:r w:rsidRPr="00E365B7">
              <w:rPr>
                <w:sz w:val="22"/>
                <w:szCs w:val="22"/>
              </w:rPr>
              <w:t>[</w:t>
            </w:r>
            <w:r w:rsidR="00B21EDF" w:rsidRPr="00E365B7">
              <w:rPr>
                <w:sz w:val="22"/>
                <w:szCs w:val="22"/>
              </w:rPr>
              <w:t>x</w:t>
            </w:r>
            <w:r w:rsidRPr="00E365B7">
              <w:rPr>
                <w:sz w:val="22"/>
                <w:szCs w:val="22"/>
              </w:rPr>
              <w:t>]</w:t>
            </w:r>
          </w:p>
        </w:tc>
      </w:tr>
      <w:tr w:rsidR="00C93315" w:rsidRPr="00E365B7">
        <w:trPr>
          <w:trHeight w:val="20"/>
          <w:jc w:val="center"/>
        </w:trPr>
        <w:tc>
          <w:tcPr>
            <w:tcW w:w="6066" w:type="dxa"/>
            <w:tcBorders>
              <w:top w:val="nil"/>
              <w:left w:val="nil"/>
              <w:bottom w:val="nil"/>
              <w:right w:val="nil"/>
            </w:tcBorders>
            <w:vAlign w:val="center"/>
          </w:tcPr>
          <w:p w:rsidR="00C93315" w:rsidRPr="00E365B7" w:rsidRDefault="00C93315" w:rsidP="00C93315">
            <w:pPr>
              <w:rPr>
                <w:sz w:val="22"/>
                <w:szCs w:val="22"/>
              </w:rPr>
            </w:pPr>
            <w:bookmarkStart w:id="90" w:name="OP409No" w:colFirst="2" w:colLast="2"/>
            <w:bookmarkStart w:id="91" w:name="OP409" w:colFirst="1" w:colLast="1"/>
            <w:bookmarkEnd w:id="88"/>
            <w:bookmarkEnd w:id="89"/>
            <w:r w:rsidRPr="00E365B7">
              <w:rPr>
                <w:sz w:val="22"/>
                <w:szCs w:val="22"/>
              </w:rPr>
              <w:t>Pest Management (</w:t>
            </w:r>
            <w:hyperlink r:id="rId19" w:history="1">
              <w:r w:rsidRPr="00E365B7">
                <w:rPr>
                  <w:rStyle w:val="Hyperlink"/>
                  <w:sz w:val="22"/>
                  <w:szCs w:val="22"/>
                </w:rPr>
                <w:t>OP 4.09</w:t>
              </w:r>
            </w:hyperlink>
            <w:r w:rsidRPr="00E365B7">
              <w:rPr>
                <w:sz w:val="22"/>
                <w:szCs w:val="22"/>
              </w:rPr>
              <w:t>)</w:t>
            </w:r>
          </w:p>
        </w:tc>
        <w:tc>
          <w:tcPr>
            <w:tcW w:w="1593" w:type="dxa"/>
            <w:tcBorders>
              <w:top w:val="nil"/>
              <w:left w:val="nil"/>
              <w:bottom w:val="nil"/>
              <w:right w:val="nil"/>
            </w:tcBorders>
            <w:vAlign w:val="center"/>
          </w:tcPr>
          <w:p w:rsidR="00C93315" w:rsidRPr="00E365B7" w:rsidRDefault="00C93315" w:rsidP="00C93315">
            <w:pPr>
              <w:jc w:val="center"/>
              <w:rPr>
                <w:sz w:val="22"/>
                <w:szCs w:val="22"/>
              </w:rPr>
            </w:pPr>
            <w:r w:rsidRPr="00E365B7">
              <w:rPr>
                <w:sz w:val="22"/>
                <w:szCs w:val="22"/>
              </w:rPr>
              <w:t>[</w:t>
            </w:r>
            <w:r w:rsidR="00CC3C09" w:rsidRPr="00E365B7">
              <w:rPr>
                <w:sz w:val="22"/>
                <w:szCs w:val="22"/>
              </w:rPr>
              <w:t xml:space="preserve"> </w:t>
            </w:r>
            <w:r w:rsidRPr="00E365B7">
              <w:rPr>
                <w:sz w:val="22"/>
                <w:szCs w:val="22"/>
              </w:rPr>
              <w:t>]</w:t>
            </w:r>
          </w:p>
        </w:tc>
        <w:tc>
          <w:tcPr>
            <w:tcW w:w="1593" w:type="dxa"/>
            <w:tcBorders>
              <w:top w:val="nil"/>
              <w:left w:val="nil"/>
              <w:bottom w:val="nil"/>
              <w:right w:val="nil"/>
            </w:tcBorders>
            <w:vAlign w:val="center"/>
          </w:tcPr>
          <w:p w:rsidR="00C93315" w:rsidRPr="00E365B7" w:rsidRDefault="00C93315" w:rsidP="0087272C">
            <w:pPr>
              <w:jc w:val="center"/>
              <w:rPr>
                <w:sz w:val="22"/>
                <w:szCs w:val="22"/>
              </w:rPr>
            </w:pPr>
            <w:r w:rsidRPr="00E365B7">
              <w:rPr>
                <w:sz w:val="22"/>
                <w:szCs w:val="22"/>
              </w:rPr>
              <w:t>[</w:t>
            </w:r>
            <w:r w:rsidR="0087272C" w:rsidRPr="00E365B7">
              <w:rPr>
                <w:sz w:val="22"/>
                <w:szCs w:val="22"/>
              </w:rPr>
              <w:t>x</w:t>
            </w:r>
            <w:r w:rsidRPr="00E365B7">
              <w:rPr>
                <w:sz w:val="22"/>
                <w:szCs w:val="22"/>
              </w:rPr>
              <w:t>]</w:t>
            </w:r>
          </w:p>
        </w:tc>
      </w:tr>
      <w:tr w:rsidR="00C93315" w:rsidRPr="00E365B7">
        <w:trPr>
          <w:trHeight w:val="20"/>
          <w:jc w:val="center"/>
        </w:trPr>
        <w:tc>
          <w:tcPr>
            <w:tcW w:w="6066" w:type="dxa"/>
            <w:tcBorders>
              <w:top w:val="nil"/>
              <w:left w:val="nil"/>
              <w:bottom w:val="nil"/>
              <w:right w:val="nil"/>
            </w:tcBorders>
            <w:vAlign w:val="center"/>
          </w:tcPr>
          <w:p w:rsidR="00C93315" w:rsidRPr="00E365B7" w:rsidRDefault="00C93315" w:rsidP="00C93315">
            <w:pPr>
              <w:rPr>
                <w:sz w:val="22"/>
                <w:szCs w:val="22"/>
              </w:rPr>
            </w:pPr>
            <w:bookmarkStart w:id="92" w:name="OPN1103No" w:colFirst="2" w:colLast="2"/>
            <w:bookmarkStart w:id="93" w:name="OPN1103" w:colFirst="1" w:colLast="1"/>
            <w:bookmarkEnd w:id="90"/>
            <w:bookmarkEnd w:id="91"/>
            <w:r w:rsidRPr="00E365B7">
              <w:rPr>
                <w:sz w:val="22"/>
                <w:szCs w:val="22"/>
              </w:rPr>
              <w:t>Cultural Property (</w:t>
            </w:r>
            <w:hyperlink r:id="rId20" w:history="1">
              <w:r w:rsidRPr="00E365B7">
                <w:rPr>
                  <w:rStyle w:val="Hyperlink"/>
                  <w:sz w:val="22"/>
                  <w:szCs w:val="22"/>
                </w:rPr>
                <w:t>OPN 11.03</w:t>
              </w:r>
            </w:hyperlink>
            <w:r w:rsidRPr="00E365B7">
              <w:rPr>
                <w:sz w:val="22"/>
                <w:szCs w:val="22"/>
              </w:rPr>
              <w:t>, being revised as OP 4.11)</w:t>
            </w:r>
          </w:p>
        </w:tc>
        <w:tc>
          <w:tcPr>
            <w:tcW w:w="1593" w:type="dxa"/>
            <w:tcBorders>
              <w:top w:val="nil"/>
              <w:left w:val="nil"/>
              <w:bottom w:val="nil"/>
              <w:right w:val="nil"/>
            </w:tcBorders>
            <w:vAlign w:val="center"/>
          </w:tcPr>
          <w:p w:rsidR="00C93315" w:rsidRPr="00E365B7" w:rsidRDefault="00C93315" w:rsidP="00C93315">
            <w:pPr>
              <w:jc w:val="center"/>
              <w:rPr>
                <w:sz w:val="22"/>
                <w:szCs w:val="22"/>
              </w:rPr>
            </w:pPr>
            <w:r w:rsidRPr="00E365B7">
              <w:rPr>
                <w:sz w:val="22"/>
                <w:szCs w:val="22"/>
              </w:rPr>
              <w:t>[ ]</w:t>
            </w:r>
          </w:p>
        </w:tc>
        <w:tc>
          <w:tcPr>
            <w:tcW w:w="1593" w:type="dxa"/>
            <w:tcBorders>
              <w:top w:val="nil"/>
              <w:left w:val="nil"/>
              <w:bottom w:val="nil"/>
              <w:right w:val="nil"/>
            </w:tcBorders>
            <w:vAlign w:val="center"/>
          </w:tcPr>
          <w:p w:rsidR="00C93315" w:rsidRPr="00E365B7" w:rsidRDefault="00C93315" w:rsidP="00C93315">
            <w:pPr>
              <w:jc w:val="center"/>
              <w:rPr>
                <w:sz w:val="22"/>
                <w:szCs w:val="22"/>
              </w:rPr>
            </w:pPr>
            <w:r w:rsidRPr="00E365B7">
              <w:rPr>
                <w:sz w:val="22"/>
                <w:szCs w:val="22"/>
              </w:rPr>
              <w:t>[x]</w:t>
            </w:r>
          </w:p>
        </w:tc>
      </w:tr>
      <w:tr w:rsidR="00C93315" w:rsidRPr="00E365B7">
        <w:trPr>
          <w:trHeight w:val="20"/>
          <w:jc w:val="center"/>
        </w:trPr>
        <w:tc>
          <w:tcPr>
            <w:tcW w:w="6066" w:type="dxa"/>
            <w:tcBorders>
              <w:top w:val="nil"/>
              <w:left w:val="nil"/>
              <w:bottom w:val="nil"/>
              <w:right w:val="nil"/>
            </w:tcBorders>
            <w:vAlign w:val="center"/>
          </w:tcPr>
          <w:p w:rsidR="00C93315" w:rsidRPr="00E365B7" w:rsidRDefault="00C93315" w:rsidP="00C93315">
            <w:pPr>
              <w:rPr>
                <w:sz w:val="22"/>
                <w:szCs w:val="22"/>
              </w:rPr>
            </w:pPr>
            <w:bookmarkStart w:id="94" w:name="OPBP412No" w:colFirst="2" w:colLast="2"/>
            <w:bookmarkStart w:id="95" w:name="OPBP412" w:colFirst="1" w:colLast="1"/>
            <w:bookmarkEnd w:id="92"/>
            <w:bookmarkEnd w:id="93"/>
            <w:r w:rsidRPr="00E365B7">
              <w:rPr>
                <w:sz w:val="22"/>
                <w:szCs w:val="22"/>
              </w:rPr>
              <w:t>Involuntary Resettlement (</w:t>
            </w:r>
            <w:hyperlink r:id="rId21" w:history="1">
              <w:r w:rsidRPr="00E365B7">
                <w:rPr>
                  <w:rStyle w:val="Hyperlink"/>
                  <w:sz w:val="22"/>
                  <w:szCs w:val="22"/>
                </w:rPr>
                <w:t>OP</w:t>
              </w:r>
            </w:hyperlink>
            <w:r w:rsidRPr="00E365B7">
              <w:rPr>
                <w:sz w:val="22"/>
                <w:szCs w:val="22"/>
              </w:rPr>
              <w:t>/</w:t>
            </w:r>
            <w:hyperlink r:id="rId22" w:history="1">
              <w:r w:rsidRPr="00E365B7">
                <w:rPr>
                  <w:rStyle w:val="Hyperlink"/>
                  <w:sz w:val="22"/>
                  <w:szCs w:val="22"/>
                </w:rPr>
                <w:t>BP</w:t>
              </w:r>
            </w:hyperlink>
            <w:r w:rsidRPr="00E365B7">
              <w:rPr>
                <w:sz w:val="22"/>
                <w:szCs w:val="22"/>
              </w:rPr>
              <w:t xml:space="preserve"> 4.12)</w:t>
            </w:r>
          </w:p>
        </w:tc>
        <w:tc>
          <w:tcPr>
            <w:tcW w:w="1593" w:type="dxa"/>
            <w:tcBorders>
              <w:top w:val="nil"/>
              <w:left w:val="nil"/>
              <w:bottom w:val="nil"/>
              <w:right w:val="nil"/>
            </w:tcBorders>
            <w:vAlign w:val="center"/>
          </w:tcPr>
          <w:p w:rsidR="00C93315" w:rsidRPr="00E365B7" w:rsidRDefault="00C93315" w:rsidP="00C93315">
            <w:pPr>
              <w:jc w:val="center"/>
              <w:rPr>
                <w:sz w:val="22"/>
                <w:szCs w:val="22"/>
              </w:rPr>
            </w:pPr>
            <w:r w:rsidRPr="00E365B7">
              <w:rPr>
                <w:sz w:val="22"/>
                <w:szCs w:val="22"/>
              </w:rPr>
              <w:t>[</w:t>
            </w:r>
            <w:r w:rsidR="00B21EDF" w:rsidRPr="00E365B7">
              <w:rPr>
                <w:sz w:val="22"/>
                <w:szCs w:val="22"/>
              </w:rPr>
              <w:t xml:space="preserve"> </w:t>
            </w:r>
            <w:r w:rsidRPr="00E365B7">
              <w:rPr>
                <w:sz w:val="22"/>
                <w:szCs w:val="22"/>
              </w:rPr>
              <w:t>]</w:t>
            </w:r>
          </w:p>
        </w:tc>
        <w:tc>
          <w:tcPr>
            <w:tcW w:w="1593" w:type="dxa"/>
            <w:tcBorders>
              <w:top w:val="nil"/>
              <w:left w:val="nil"/>
              <w:bottom w:val="nil"/>
              <w:right w:val="nil"/>
            </w:tcBorders>
            <w:vAlign w:val="center"/>
          </w:tcPr>
          <w:p w:rsidR="00C93315" w:rsidRPr="00E365B7" w:rsidRDefault="00C93315" w:rsidP="00C93315">
            <w:pPr>
              <w:jc w:val="center"/>
              <w:rPr>
                <w:sz w:val="22"/>
                <w:szCs w:val="22"/>
              </w:rPr>
            </w:pPr>
            <w:r w:rsidRPr="00E365B7">
              <w:rPr>
                <w:sz w:val="22"/>
                <w:szCs w:val="22"/>
              </w:rPr>
              <w:t>[</w:t>
            </w:r>
            <w:r w:rsidR="00B87F60" w:rsidRPr="00E365B7">
              <w:rPr>
                <w:sz w:val="22"/>
                <w:szCs w:val="22"/>
              </w:rPr>
              <w:t>x]</w:t>
            </w:r>
          </w:p>
        </w:tc>
      </w:tr>
      <w:tr w:rsidR="00C93315" w:rsidRPr="00E365B7">
        <w:trPr>
          <w:trHeight w:val="20"/>
          <w:jc w:val="center"/>
        </w:trPr>
        <w:tc>
          <w:tcPr>
            <w:tcW w:w="6066" w:type="dxa"/>
            <w:tcBorders>
              <w:top w:val="nil"/>
              <w:left w:val="nil"/>
              <w:bottom w:val="nil"/>
              <w:right w:val="nil"/>
            </w:tcBorders>
            <w:vAlign w:val="center"/>
          </w:tcPr>
          <w:p w:rsidR="00C93315" w:rsidRPr="00E365B7" w:rsidRDefault="00C93315" w:rsidP="00C93315">
            <w:pPr>
              <w:rPr>
                <w:sz w:val="22"/>
                <w:szCs w:val="22"/>
              </w:rPr>
            </w:pPr>
            <w:bookmarkStart w:id="96" w:name="OD420No" w:colFirst="2" w:colLast="2"/>
            <w:bookmarkStart w:id="97" w:name="OD420" w:colFirst="1" w:colLast="1"/>
            <w:bookmarkEnd w:id="94"/>
            <w:bookmarkEnd w:id="95"/>
            <w:r w:rsidRPr="00E365B7">
              <w:rPr>
                <w:sz w:val="22"/>
                <w:szCs w:val="22"/>
              </w:rPr>
              <w:t>Indigenous Peoples (</w:t>
            </w:r>
            <w:hyperlink r:id="rId23" w:history="1">
              <w:r w:rsidRPr="00E365B7">
                <w:rPr>
                  <w:rStyle w:val="Hyperlink"/>
                  <w:sz w:val="22"/>
                  <w:szCs w:val="22"/>
                </w:rPr>
                <w:t>OP</w:t>
              </w:r>
            </w:hyperlink>
            <w:r w:rsidRPr="00E365B7">
              <w:rPr>
                <w:sz w:val="22"/>
                <w:szCs w:val="22"/>
              </w:rPr>
              <w:t>/</w:t>
            </w:r>
            <w:hyperlink r:id="rId24" w:history="1">
              <w:r w:rsidRPr="00E365B7">
                <w:rPr>
                  <w:rStyle w:val="Hyperlink"/>
                  <w:sz w:val="22"/>
                  <w:szCs w:val="22"/>
                </w:rPr>
                <w:t>BP</w:t>
              </w:r>
            </w:hyperlink>
            <w:r w:rsidRPr="00E365B7">
              <w:rPr>
                <w:sz w:val="22"/>
                <w:szCs w:val="22"/>
              </w:rPr>
              <w:t xml:space="preserve"> 4.10)</w:t>
            </w:r>
          </w:p>
        </w:tc>
        <w:tc>
          <w:tcPr>
            <w:tcW w:w="1593" w:type="dxa"/>
            <w:tcBorders>
              <w:top w:val="nil"/>
              <w:left w:val="nil"/>
              <w:bottom w:val="nil"/>
              <w:right w:val="nil"/>
            </w:tcBorders>
            <w:vAlign w:val="center"/>
          </w:tcPr>
          <w:p w:rsidR="00C93315" w:rsidRPr="00E365B7" w:rsidRDefault="00C93315" w:rsidP="00C93315">
            <w:pPr>
              <w:jc w:val="center"/>
              <w:rPr>
                <w:sz w:val="22"/>
                <w:szCs w:val="22"/>
              </w:rPr>
            </w:pPr>
            <w:r w:rsidRPr="00E365B7">
              <w:rPr>
                <w:sz w:val="22"/>
                <w:szCs w:val="22"/>
              </w:rPr>
              <w:t>[</w:t>
            </w:r>
            <w:r w:rsidR="00B21EDF" w:rsidRPr="00E365B7">
              <w:rPr>
                <w:sz w:val="22"/>
                <w:szCs w:val="22"/>
              </w:rPr>
              <w:t xml:space="preserve"> </w:t>
            </w:r>
            <w:r w:rsidRPr="00E365B7">
              <w:rPr>
                <w:sz w:val="22"/>
                <w:szCs w:val="22"/>
              </w:rPr>
              <w:t>]</w:t>
            </w:r>
          </w:p>
        </w:tc>
        <w:tc>
          <w:tcPr>
            <w:tcW w:w="1593" w:type="dxa"/>
            <w:tcBorders>
              <w:top w:val="nil"/>
              <w:left w:val="nil"/>
              <w:bottom w:val="nil"/>
              <w:right w:val="nil"/>
            </w:tcBorders>
            <w:vAlign w:val="center"/>
          </w:tcPr>
          <w:p w:rsidR="00C93315" w:rsidRPr="00E365B7" w:rsidRDefault="00C93315" w:rsidP="0087272C">
            <w:pPr>
              <w:jc w:val="center"/>
              <w:rPr>
                <w:sz w:val="22"/>
                <w:szCs w:val="22"/>
              </w:rPr>
            </w:pPr>
            <w:r w:rsidRPr="00E365B7">
              <w:rPr>
                <w:sz w:val="22"/>
                <w:szCs w:val="22"/>
              </w:rPr>
              <w:t>[x]</w:t>
            </w:r>
          </w:p>
        </w:tc>
      </w:tr>
      <w:tr w:rsidR="00C93315" w:rsidRPr="00E365B7">
        <w:trPr>
          <w:trHeight w:val="20"/>
          <w:jc w:val="center"/>
        </w:trPr>
        <w:tc>
          <w:tcPr>
            <w:tcW w:w="6066" w:type="dxa"/>
            <w:tcBorders>
              <w:top w:val="nil"/>
              <w:left w:val="nil"/>
              <w:bottom w:val="nil"/>
              <w:right w:val="nil"/>
            </w:tcBorders>
            <w:vAlign w:val="center"/>
          </w:tcPr>
          <w:p w:rsidR="00C93315" w:rsidRPr="00E365B7" w:rsidRDefault="00C93315" w:rsidP="00C93315">
            <w:pPr>
              <w:rPr>
                <w:sz w:val="22"/>
                <w:szCs w:val="22"/>
              </w:rPr>
            </w:pPr>
            <w:bookmarkStart w:id="98" w:name="OPBP436No" w:colFirst="2" w:colLast="2"/>
            <w:bookmarkStart w:id="99" w:name="OPBP436" w:colFirst="1" w:colLast="1"/>
            <w:bookmarkEnd w:id="96"/>
            <w:bookmarkEnd w:id="97"/>
            <w:r w:rsidRPr="00E365B7">
              <w:rPr>
                <w:sz w:val="22"/>
                <w:szCs w:val="22"/>
              </w:rPr>
              <w:t>Forests (</w:t>
            </w:r>
            <w:hyperlink r:id="rId25" w:history="1">
              <w:r w:rsidRPr="00E365B7">
                <w:rPr>
                  <w:rStyle w:val="Hyperlink"/>
                  <w:sz w:val="22"/>
                  <w:szCs w:val="22"/>
                </w:rPr>
                <w:t>OP</w:t>
              </w:r>
            </w:hyperlink>
            <w:r w:rsidRPr="00E365B7">
              <w:rPr>
                <w:sz w:val="22"/>
                <w:szCs w:val="22"/>
              </w:rPr>
              <w:t>/</w:t>
            </w:r>
            <w:hyperlink r:id="rId26" w:history="1">
              <w:r w:rsidRPr="00E365B7">
                <w:rPr>
                  <w:rStyle w:val="Hyperlink"/>
                  <w:sz w:val="22"/>
                  <w:szCs w:val="22"/>
                </w:rPr>
                <w:t>BP</w:t>
              </w:r>
            </w:hyperlink>
            <w:r w:rsidRPr="00E365B7">
              <w:rPr>
                <w:sz w:val="22"/>
                <w:szCs w:val="22"/>
              </w:rPr>
              <w:t xml:space="preserve"> 4.36)</w:t>
            </w:r>
          </w:p>
        </w:tc>
        <w:tc>
          <w:tcPr>
            <w:tcW w:w="1593" w:type="dxa"/>
            <w:tcBorders>
              <w:top w:val="nil"/>
              <w:left w:val="nil"/>
              <w:bottom w:val="nil"/>
              <w:right w:val="nil"/>
            </w:tcBorders>
            <w:vAlign w:val="center"/>
          </w:tcPr>
          <w:p w:rsidR="00C93315" w:rsidRPr="00E365B7" w:rsidRDefault="00B21EDF" w:rsidP="00C93315">
            <w:pPr>
              <w:jc w:val="center"/>
              <w:rPr>
                <w:sz w:val="22"/>
                <w:szCs w:val="22"/>
              </w:rPr>
            </w:pPr>
            <w:r w:rsidRPr="00E365B7">
              <w:rPr>
                <w:sz w:val="22"/>
                <w:szCs w:val="22"/>
              </w:rPr>
              <w:t xml:space="preserve">[ </w:t>
            </w:r>
            <w:r w:rsidR="00C93315" w:rsidRPr="00E365B7">
              <w:rPr>
                <w:sz w:val="22"/>
                <w:szCs w:val="22"/>
              </w:rPr>
              <w:t>]</w:t>
            </w:r>
          </w:p>
        </w:tc>
        <w:tc>
          <w:tcPr>
            <w:tcW w:w="1593" w:type="dxa"/>
            <w:tcBorders>
              <w:top w:val="nil"/>
              <w:left w:val="nil"/>
              <w:bottom w:val="nil"/>
              <w:right w:val="nil"/>
            </w:tcBorders>
            <w:vAlign w:val="center"/>
          </w:tcPr>
          <w:p w:rsidR="00C93315" w:rsidRPr="00E365B7" w:rsidRDefault="00C93315" w:rsidP="0087272C">
            <w:pPr>
              <w:jc w:val="center"/>
              <w:rPr>
                <w:sz w:val="22"/>
                <w:szCs w:val="22"/>
              </w:rPr>
            </w:pPr>
            <w:r w:rsidRPr="00E365B7">
              <w:rPr>
                <w:sz w:val="22"/>
                <w:szCs w:val="22"/>
              </w:rPr>
              <w:t>[</w:t>
            </w:r>
            <w:r w:rsidR="00B21EDF" w:rsidRPr="00E365B7">
              <w:rPr>
                <w:sz w:val="22"/>
                <w:szCs w:val="22"/>
              </w:rPr>
              <w:t>x</w:t>
            </w:r>
            <w:r w:rsidRPr="00E365B7">
              <w:rPr>
                <w:sz w:val="22"/>
                <w:szCs w:val="22"/>
              </w:rPr>
              <w:t>]</w:t>
            </w:r>
          </w:p>
        </w:tc>
      </w:tr>
      <w:tr w:rsidR="00C93315" w:rsidRPr="00E365B7">
        <w:trPr>
          <w:trHeight w:val="20"/>
          <w:jc w:val="center"/>
        </w:trPr>
        <w:tc>
          <w:tcPr>
            <w:tcW w:w="6066" w:type="dxa"/>
            <w:tcBorders>
              <w:top w:val="nil"/>
              <w:left w:val="nil"/>
              <w:bottom w:val="nil"/>
              <w:right w:val="nil"/>
            </w:tcBorders>
            <w:vAlign w:val="center"/>
          </w:tcPr>
          <w:p w:rsidR="00C93315" w:rsidRPr="00E365B7" w:rsidRDefault="00C93315" w:rsidP="00C93315">
            <w:pPr>
              <w:rPr>
                <w:sz w:val="22"/>
                <w:szCs w:val="22"/>
              </w:rPr>
            </w:pPr>
            <w:bookmarkStart w:id="100" w:name="OPBP437No" w:colFirst="2" w:colLast="2"/>
            <w:bookmarkStart w:id="101" w:name="OPBP437" w:colFirst="1" w:colLast="1"/>
            <w:bookmarkEnd w:id="98"/>
            <w:bookmarkEnd w:id="99"/>
            <w:r w:rsidRPr="00E365B7">
              <w:rPr>
                <w:sz w:val="22"/>
                <w:szCs w:val="22"/>
              </w:rPr>
              <w:t>Safety of Dams (</w:t>
            </w:r>
            <w:hyperlink r:id="rId27" w:history="1">
              <w:r w:rsidRPr="00E365B7">
                <w:rPr>
                  <w:rStyle w:val="Hyperlink"/>
                  <w:sz w:val="22"/>
                  <w:szCs w:val="22"/>
                </w:rPr>
                <w:t>OP</w:t>
              </w:r>
            </w:hyperlink>
            <w:r w:rsidRPr="00E365B7">
              <w:rPr>
                <w:sz w:val="22"/>
                <w:szCs w:val="22"/>
              </w:rPr>
              <w:t>/</w:t>
            </w:r>
            <w:hyperlink r:id="rId28" w:history="1">
              <w:r w:rsidRPr="00E365B7">
                <w:rPr>
                  <w:rStyle w:val="Hyperlink"/>
                  <w:sz w:val="22"/>
                  <w:szCs w:val="22"/>
                </w:rPr>
                <w:t>BP</w:t>
              </w:r>
            </w:hyperlink>
            <w:r w:rsidRPr="00E365B7">
              <w:rPr>
                <w:sz w:val="22"/>
                <w:szCs w:val="22"/>
              </w:rPr>
              <w:t xml:space="preserve"> 4.37)</w:t>
            </w:r>
          </w:p>
        </w:tc>
        <w:tc>
          <w:tcPr>
            <w:tcW w:w="1593" w:type="dxa"/>
            <w:tcBorders>
              <w:top w:val="nil"/>
              <w:left w:val="nil"/>
              <w:bottom w:val="nil"/>
              <w:right w:val="nil"/>
            </w:tcBorders>
            <w:vAlign w:val="center"/>
          </w:tcPr>
          <w:p w:rsidR="00C93315" w:rsidRPr="00E365B7" w:rsidRDefault="00C93315" w:rsidP="00C93315">
            <w:pPr>
              <w:jc w:val="center"/>
              <w:rPr>
                <w:sz w:val="22"/>
                <w:szCs w:val="22"/>
              </w:rPr>
            </w:pPr>
            <w:r w:rsidRPr="00E365B7">
              <w:rPr>
                <w:sz w:val="22"/>
                <w:szCs w:val="22"/>
              </w:rPr>
              <w:t>[ ]</w:t>
            </w:r>
          </w:p>
        </w:tc>
        <w:tc>
          <w:tcPr>
            <w:tcW w:w="1593" w:type="dxa"/>
            <w:tcBorders>
              <w:top w:val="nil"/>
              <w:left w:val="nil"/>
              <w:bottom w:val="nil"/>
              <w:right w:val="nil"/>
            </w:tcBorders>
            <w:vAlign w:val="center"/>
          </w:tcPr>
          <w:p w:rsidR="00C93315" w:rsidRPr="00E365B7" w:rsidRDefault="00C93315" w:rsidP="00C93315">
            <w:pPr>
              <w:jc w:val="center"/>
              <w:rPr>
                <w:sz w:val="22"/>
                <w:szCs w:val="22"/>
              </w:rPr>
            </w:pPr>
            <w:r w:rsidRPr="00E365B7">
              <w:rPr>
                <w:sz w:val="22"/>
                <w:szCs w:val="22"/>
              </w:rPr>
              <w:t>[x]</w:t>
            </w:r>
          </w:p>
        </w:tc>
      </w:tr>
      <w:tr w:rsidR="00C93315" w:rsidRPr="00E365B7">
        <w:trPr>
          <w:trHeight w:val="20"/>
          <w:jc w:val="center"/>
        </w:trPr>
        <w:tc>
          <w:tcPr>
            <w:tcW w:w="6066" w:type="dxa"/>
            <w:tcBorders>
              <w:top w:val="nil"/>
              <w:left w:val="nil"/>
              <w:bottom w:val="nil"/>
              <w:right w:val="nil"/>
            </w:tcBorders>
            <w:vAlign w:val="center"/>
          </w:tcPr>
          <w:p w:rsidR="00C93315" w:rsidRPr="00E365B7" w:rsidRDefault="001E42B0" w:rsidP="00C93315">
            <w:pPr>
              <w:rPr>
                <w:sz w:val="22"/>
                <w:szCs w:val="22"/>
              </w:rPr>
            </w:pPr>
            <w:bookmarkStart w:id="102" w:name="OPBPGP760No" w:colFirst="2" w:colLast="2"/>
            <w:bookmarkStart w:id="103" w:name="OPBPGP760" w:colFirst="1" w:colLast="1"/>
            <w:bookmarkEnd w:id="100"/>
            <w:bookmarkEnd w:id="101"/>
            <w:r>
              <w:rPr>
                <w:sz w:val="22"/>
                <w:szCs w:val="22"/>
              </w:rPr>
              <w:t>Project</w:t>
            </w:r>
            <w:r w:rsidR="00C93315" w:rsidRPr="00E365B7">
              <w:rPr>
                <w:sz w:val="22"/>
                <w:szCs w:val="22"/>
              </w:rPr>
              <w:t>s in Disputed Areas (</w:t>
            </w:r>
            <w:hyperlink r:id="rId29" w:history="1">
              <w:r w:rsidR="00C93315" w:rsidRPr="00E365B7">
                <w:rPr>
                  <w:rStyle w:val="Hyperlink"/>
                  <w:sz w:val="22"/>
                  <w:szCs w:val="22"/>
                </w:rPr>
                <w:t>OP</w:t>
              </w:r>
            </w:hyperlink>
            <w:r w:rsidR="00C93315" w:rsidRPr="00E365B7">
              <w:rPr>
                <w:sz w:val="22"/>
                <w:szCs w:val="22"/>
              </w:rPr>
              <w:t>/</w:t>
            </w:r>
            <w:hyperlink r:id="rId30" w:history="1">
              <w:r w:rsidR="00C93315" w:rsidRPr="00E365B7">
                <w:rPr>
                  <w:rStyle w:val="Hyperlink"/>
                  <w:sz w:val="22"/>
                  <w:szCs w:val="22"/>
                </w:rPr>
                <w:t>BP</w:t>
              </w:r>
            </w:hyperlink>
            <w:r w:rsidR="00C93315" w:rsidRPr="00E365B7">
              <w:rPr>
                <w:sz w:val="22"/>
                <w:szCs w:val="22"/>
              </w:rPr>
              <w:t xml:space="preserve"> 7.60)</w:t>
            </w:r>
            <w:r w:rsidR="00C93315" w:rsidRPr="00E365B7">
              <w:rPr>
                <w:rStyle w:val="FootnoteReference"/>
                <w:sz w:val="22"/>
                <w:szCs w:val="22"/>
              </w:rPr>
              <w:footnoteReference w:customMarkFollows="1" w:id="6"/>
              <w:t>*</w:t>
            </w:r>
          </w:p>
        </w:tc>
        <w:tc>
          <w:tcPr>
            <w:tcW w:w="1593" w:type="dxa"/>
            <w:tcBorders>
              <w:top w:val="nil"/>
              <w:left w:val="nil"/>
              <w:bottom w:val="nil"/>
              <w:right w:val="nil"/>
            </w:tcBorders>
            <w:vAlign w:val="center"/>
          </w:tcPr>
          <w:p w:rsidR="00C93315" w:rsidRPr="00E365B7" w:rsidRDefault="00C93315" w:rsidP="00C93315">
            <w:pPr>
              <w:jc w:val="center"/>
              <w:rPr>
                <w:sz w:val="22"/>
                <w:szCs w:val="22"/>
              </w:rPr>
            </w:pPr>
            <w:r w:rsidRPr="00E365B7">
              <w:rPr>
                <w:sz w:val="22"/>
                <w:szCs w:val="22"/>
              </w:rPr>
              <w:t>[ ]</w:t>
            </w:r>
          </w:p>
        </w:tc>
        <w:tc>
          <w:tcPr>
            <w:tcW w:w="1593" w:type="dxa"/>
            <w:tcBorders>
              <w:top w:val="nil"/>
              <w:left w:val="nil"/>
              <w:bottom w:val="nil"/>
              <w:right w:val="nil"/>
            </w:tcBorders>
            <w:vAlign w:val="center"/>
          </w:tcPr>
          <w:p w:rsidR="00C93315" w:rsidRPr="00E365B7" w:rsidRDefault="00C93315" w:rsidP="00C93315">
            <w:pPr>
              <w:jc w:val="center"/>
              <w:rPr>
                <w:sz w:val="22"/>
                <w:szCs w:val="22"/>
              </w:rPr>
            </w:pPr>
            <w:r w:rsidRPr="00E365B7">
              <w:rPr>
                <w:sz w:val="22"/>
                <w:szCs w:val="22"/>
              </w:rPr>
              <w:t>[x]</w:t>
            </w:r>
          </w:p>
        </w:tc>
      </w:tr>
      <w:tr w:rsidR="00C93315" w:rsidRPr="00E365B7">
        <w:trPr>
          <w:trHeight w:val="20"/>
          <w:jc w:val="center"/>
        </w:trPr>
        <w:tc>
          <w:tcPr>
            <w:tcW w:w="6066" w:type="dxa"/>
            <w:tcBorders>
              <w:top w:val="nil"/>
              <w:left w:val="nil"/>
              <w:bottom w:val="single" w:sz="12" w:space="0" w:color="auto"/>
              <w:right w:val="nil"/>
            </w:tcBorders>
            <w:vAlign w:val="center"/>
          </w:tcPr>
          <w:p w:rsidR="00C93315" w:rsidRPr="00E365B7" w:rsidRDefault="001E42B0" w:rsidP="00C93315">
            <w:pPr>
              <w:rPr>
                <w:sz w:val="22"/>
                <w:szCs w:val="22"/>
              </w:rPr>
            </w:pPr>
            <w:bookmarkStart w:id="104" w:name="OPBPGP750No" w:colFirst="2" w:colLast="2"/>
            <w:bookmarkStart w:id="105" w:name="OPBPGP750" w:colFirst="1" w:colLast="1"/>
            <w:bookmarkEnd w:id="102"/>
            <w:bookmarkEnd w:id="103"/>
            <w:r>
              <w:rPr>
                <w:sz w:val="22"/>
                <w:szCs w:val="22"/>
              </w:rPr>
              <w:t>Project</w:t>
            </w:r>
            <w:r w:rsidR="00C93315" w:rsidRPr="00E365B7">
              <w:rPr>
                <w:sz w:val="22"/>
                <w:szCs w:val="22"/>
              </w:rPr>
              <w:t>s on International Waterways (</w:t>
            </w:r>
            <w:hyperlink r:id="rId31" w:history="1">
              <w:r w:rsidR="00C93315" w:rsidRPr="00E365B7">
                <w:rPr>
                  <w:rStyle w:val="Hyperlink"/>
                  <w:sz w:val="22"/>
                  <w:szCs w:val="22"/>
                </w:rPr>
                <w:t>OP</w:t>
              </w:r>
            </w:hyperlink>
            <w:r w:rsidR="00C93315" w:rsidRPr="00E365B7">
              <w:rPr>
                <w:sz w:val="22"/>
                <w:szCs w:val="22"/>
              </w:rPr>
              <w:t>/</w:t>
            </w:r>
            <w:hyperlink r:id="rId32" w:history="1">
              <w:r w:rsidR="00C93315" w:rsidRPr="00E365B7">
                <w:rPr>
                  <w:rStyle w:val="Hyperlink"/>
                  <w:sz w:val="22"/>
                  <w:szCs w:val="22"/>
                </w:rPr>
                <w:t>BP</w:t>
              </w:r>
            </w:hyperlink>
            <w:r w:rsidR="00C93315" w:rsidRPr="00E365B7">
              <w:rPr>
                <w:sz w:val="22"/>
                <w:szCs w:val="22"/>
              </w:rPr>
              <w:t xml:space="preserve"> 7.50)</w:t>
            </w:r>
          </w:p>
        </w:tc>
        <w:tc>
          <w:tcPr>
            <w:tcW w:w="1593" w:type="dxa"/>
            <w:tcBorders>
              <w:top w:val="nil"/>
              <w:left w:val="nil"/>
              <w:bottom w:val="single" w:sz="12" w:space="0" w:color="auto"/>
              <w:right w:val="nil"/>
            </w:tcBorders>
            <w:vAlign w:val="center"/>
          </w:tcPr>
          <w:p w:rsidR="00C93315" w:rsidRPr="00E365B7" w:rsidRDefault="00C93315" w:rsidP="00C93315">
            <w:pPr>
              <w:jc w:val="center"/>
              <w:rPr>
                <w:sz w:val="22"/>
                <w:szCs w:val="22"/>
              </w:rPr>
            </w:pPr>
            <w:r w:rsidRPr="00E365B7">
              <w:rPr>
                <w:sz w:val="22"/>
                <w:szCs w:val="22"/>
              </w:rPr>
              <w:t>[ ]</w:t>
            </w:r>
          </w:p>
        </w:tc>
        <w:tc>
          <w:tcPr>
            <w:tcW w:w="1593" w:type="dxa"/>
            <w:tcBorders>
              <w:top w:val="nil"/>
              <w:left w:val="nil"/>
              <w:bottom w:val="single" w:sz="12" w:space="0" w:color="auto"/>
              <w:right w:val="nil"/>
            </w:tcBorders>
            <w:vAlign w:val="center"/>
          </w:tcPr>
          <w:p w:rsidR="00C93315" w:rsidRPr="00E365B7" w:rsidRDefault="00C93315" w:rsidP="00C93315">
            <w:pPr>
              <w:jc w:val="center"/>
              <w:rPr>
                <w:sz w:val="22"/>
                <w:szCs w:val="22"/>
              </w:rPr>
            </w:pPr>
            <w:r w:rsidRPr="00E365B7">
              <w:rPr>
                <w:sz w:val="22"/>
                <w:szCs w:val="22"/>
              </w:rPr>
              <w:t>[x]</w:t>
            </w:r>
          </w:p>
        </w:tc>
      </w:tr>
    </w:tbl>
    <w:p w:rsidR="00B316DE" w:rsidRPr="00E365B7" w:rsidRDefault="00B316DE" w:rsidP="00EB72B0">
      <w:pPr>
        <w:pStyle w:val="PDSHeading2"/>
        <w:ind w:left="360"/>
      </w:pPr>
      <w:bookmarkStart w:id="106" w:name="_Toc40780192"/>
      <w:bookmarkEnd w:id="85"/>
      <w:bookmarkEnd w:id="104"/>
      <w:bookmarkEnd w:id="105"/>
    </w:p>
    <w:p w:rsidR="00C93315" w:rsidRPr="00E365B7" w:rsidRDefault="00C93315" w:rsidP="002E0E60">
      <w:pPr>
        <w:pStyle w:val="PDSHeading2"/>
        <w:numPr>
          <w:ilvl w:val="0"/>
          <w:numId w:val="54"/>
        </w:numPr>
        <w:ind w:left="0" w:firstLine="0"/>
        <w:rPr>
          <w:szCs w:val="24"/>
        </w:rPr>
      </w:pPr>
      <w:bookmarkStart w:id="107" w:name="_Toc255498098"/>
      <w:bookmarkStart w:id="108" w:name="_Toc268771651"/>
      <w:r w:rsidRPr="00E365B7">
        <w:rPr>
          <w:szCs w:val="24"/>
        </w:rPr>
        <w:t>Policy Exceptions and Readiness</w:t>
      </w:r>
      <w:bookmarkStart w:id="109" w:name="Readiness"/>
      <w:bookmarkEnd w:id="106"/>
      <w:bookmarkEnd w:id="107"/>
      <w:bookmarkEnd w:id="108"/>
    </w:p>
    <w:p w:rsidR="00570C51" w:rsidRPr="00E365B7" w:rsidRDefault="00570C51" w:rsidP="00361827">
      <w:pPr>
        <w:autoSpaceDE w:val="0"/>
        <w:autoSpaceDN w:val="0"/>
        <w:adjustRightInd w:val="0"/>
        <w:jc w:val="both"/>
      </w:pPr>
    </w:p>
    <w:p w:rsidR="005A5E46" w:rsidRDefault="002C6380">
      <w:pPr>
        <w:pStyle w:val="ListParagraph"/>
        <w:numPr>
          <w:ilvl w:val="0"/>
          <w:numId w:val="27"/>
        </w:numPr>
        <w:autoSpaceDE w:val="0"/>
        <w:autoSpaceDN w:val="0"/>
        <w:adjustRightInd w:val="0"/>
        <w:ind w:left="0" w:firstLine="0"/>
        <w:jc w:val="both"/>
      </w:pPr>
      <w:r w:rsidRPr="002A76DD">
        <w:t>The proposed Project does not require any exceptions from Bank policies</w:t>
      </w:r>
      <w:r>
        <w:t xml:space="preserve"> and is deemed to be ready for implementation</w:t>
      </w:r>
      <w:r w:rsidRPr="002A76DD">
        <w:t>. An acceptable Operational Manual was presented to the Bank at negotiations. In terms of</w:t>
      </w:r>
      <w:r>
        <w:t xml:space="preserve"> </w:t>
      </w:r>
      <w:r w:rsidRPr="002A76DD">
        <w:t xml:space="preserve">readiness for implementation, the Project complies with the following criteria: </w:t>
      </w:r>
      <w:r w:rsidR="002A7B35">
        <w:t>FM</w:t>
      </w:r>
      <w:r w:rsidRPr="002A76DD">
        <w:t xml:space="preserve"> and procurement arrangements </w:t>
      </w:r>
      <w:r>
        <w:t xml:space="preserve">and measures </w:t>
      </w:r>
      <w:r w:rsidRPr="002A76DD">
        <w:t>are in place for Project implementation; appropriate</w:t>
      </w:r>
      <w:r>
        <w:t xml:space="preserve"> core </w:t>
      </w:r>
      <w:r w:rsidRPr="002A76DD">
        <w:t xml:space="preserve">Project staff </w:t>
      </w:r>
      <w:r>
        <w:t xml:space="preserve">is available at JGM and </w:t>
      </w:r>
      <w:proofErr w:type="spellStart"/>
      <w:r>
        <w:t>SAyDS</w:t>
      </w:r>
      <w:proofErr w:type="spellEnd"/>
      <w:r>
        <w:t>, c</w:t>
      </w:r>
      <w:r w:rsidRPr="002A76DD">
        <w:t xml:space="preserve">ounterpart funds are available as part of </w:t>
      </w:r>
      <w:r>
        <w:t>JGM</w:t>
      </w:r>
      <w:r w:rsidRPr="002A76DD">
        <w:t xml:space="preserve"> budget</w:t>
      </w:r>
      <w:r>
        <w:t>;</w:t>
      </w:r>
      <w:r w:rsidRPr="002A76DD">
        <w:t xml:space="preserve"> and results assessment</w:t>
      </w:r>
      <w:r>
        <w:t xml:space="preserve"> </w:t>
      </w:r>
      <w:r w:rsidRPr="002A76DD">
        <w:t>arrangements completed (institutional</w:t>
      </w:r>
      <w:r w:rsidR="003249C7">
        <w:t xml:space="preserve"> M&amp;E</w:t>
      </w:r>
      <w:r w:rsidRPr="002A76DD">
        <w:t xml:space="preserve"> obligations </w:t>
      </w:r>
      <w:r>
        <w:t xml:space="preserve">and budget </w:t>
      </w:r>
      <w:r w:rsidRPr="002A76DD">
        <w:t>are assigned)</w:t>
      </w:r>
      <w:r>
        <w:t xml:space="preserve">. </w:t>
      </w:r>
    </w:p>
    <w:bookmarkEnd w:id="0"/>
    <w:bookmarkEnd w:id="109"/>
    <w:p w:rsidR="00713D66" w:rsidRPr="00E365B7" w:rsidRDefault="00EE5DE7" w:rsidP="00ED07D8">
      <w:pPr>
        <w:ind w:left="360"/>
        <w:jc w:val="center"/>
        <w:rPr>
          <w:b/>
        </w:rPr>
      </w:pPr>
      <w:r w:rsidRPr="00E365B7">
        <w:br w:type="page"/>
      </w:r>
      <w:r w:rsidR="000745C4" w:rsidRPr="00E365B7">
        <w:rPr>
          <w:b/>
        </w:rPr>
        <w:lastRenderedPageBreak/>
        <w:t>THIRD NATIONAL COMMUNICATION TO THE UNITED NATIONS FRAMEWORK CONVENTION ON CLIMATE CHANGE</w:t>
      </w:r>
    </w:p>
    <w:p w:rsidR="00713D66" w:rsidRPr="00E365B7" w:rsidRDefault="00713D66" w:rsidP="00EB72B0">
      <w:pPr>
        <w:pStyle w:val="PDSAnnexHeading"/>
        <w:ind w:left="360"/>
      </w:pPr>
      <w:bookmarkStart w:id="110" w:name="_Toc40780194"/>
      <w:bookmarkStart w:id="111" w:name="_Toc215302132"/>
    </w:p>
    <w:p w:rsidR="000C6054" w:rsidRPr="00E365B7" w:rsidRDefault="000C6054" w:rsidP="00EB72B0">
      <w:pPr>
        <w:pStyle w:val="PDSAnnexHeading"/>
        <w:ind w:left="360"/>
      </w:pPr>
      <w:bookmarkStart w:id="112" w:name="_Toc255498099"/>
      <w:bookmarkStart w:id="113" w:name="_Toc268771652"/>
      <w:r w:rsidRPr="00E365B7">
        <w:t>Annex 1: Country and Sector or Program Background</w:t>
      </w:r>
      <w:bookmarkEnd w:id="110"/>
      <w:bookmarkEnd w:id="111"/>
      <w:bookmarkEnd w:id="112"/>
      <w:bookmarkEnd w:id="113"/>
    </w:p>
    <w:p w:rsidR="005725EA" w:rsidRPr="00E365B7" w:rsidRDefault="005725EA" w:rsidP="00EB72B0">
      <w:pPr>
        <w:ind w:left="360"/>
      </w:pPr>
    </w:p>
    <w:p w:rsidR="00581500" w:rsidRPr="00E365B7" w:rsidRDefault="00046125" w:rsidP="00586CE0">
      <w:pPr>
        <w:pStyle w:val="Heading2"/>
        <w:jc w:val="left"/>
        <w:rPr>
          <w:szCs w:val="24"/>
        </w:rPr>
      </w:pPr>
      <w:bookmarkStart w:id="114" w:name="_Toc229811091"/>
      <w:r w:rsidRPr="00E365B7">
        <w:rPr>
          <w:szCs w:val="24"/>
        </w:rPr>
        <w:t xml:space="preserve">Country </w:t>
      </w:r>
      <w:r w:rsidR="00581500" w:rsidRPr="00E365B7">
        <w:rPr>
          <w:szCs w:val="24"/>
        </w:rPr>
        <w:t>Economic Context</w:t>
      </w:r>
      <w:bookmarkEnd w:id="114"/>
    </w:p>
    <w:p w:rsidR="00AA2CD8" w:rsidRPr="00E365B7" w:rsidRDefault="00CF5ABA" w:rsidP="00CF5ABA">
      <w:pPr>
        <w:pStyle w:val="MainParanoChapter"/>
        <w:numPr>
          <w:ilvl w:val="0"/>
          <w:numId w:val="0"/>
        </w:numPr>
        <w:jc w:val="both"/>
        <w:outlineLvl w:val="9"/>
        <w:rPr>
          <w:b/>
        </w:rPr>
      </w:pPr>
      <w:r w:rsidRPr="00E365B7">
        <w:t>1.</w:t>
      </w:r>
      <w:r w:rsidRPr="00E365B7">
        <w:tab/>
      </w:r>
      <w:r w:rsidR="00AA2CD8" w:rsidRPr="00E365B7">
        <w:t>Argentina’s economy has been growing at an average annual rate of 8% for the last 5 years. This economic expansion increasingly stresses the use of natural resources for agricultural production, energy generation, and transportation of goods</w:t>
      </w:r>
      <w:r w:rsidRPr="00E365B7">
        <w:t>,</w:t>
      </w:r>
      <w:r w:rsidR="00AA2CD8" w:rsidRPr="00E365B7">
        <w:t xml:space="preserve"> among other activities. As this process continues, </w:t>
      </w:r>
      <w:r w:rsidR="008C5EFE" w:rsidRPr="00E365B7">
        <w:t>important</w:t>
      </w:r>
      <w:r w:rsidR="00AA2CD8" w:rsidRPr="00E365B7">
        <w:t xml:space="preserve"> decisions need to be made in relation to the development path Argentina should follow. Under this new scenario of economic growth, Argentina is introducing environmental considerations and sustainable development concepts into its strategic sector development plans for each of the main economic sectors, which have not been fully considered in the past. </w:t>
      </w:r>
      <w:r w:rsidR="00AA2CD8" w:rsidRPr="00E365B7">
        <w:rPr>
          <w:rFonts w:eastAsia="MS Mincho"/>
          <w:bCs/>
          <w:lang w:eastAsia="ja-JP"/>
        </w:rPr>
        <w:t xml:space="preserve">A set of sector programs currently under development in the legal framework of different </w:t>
      </w:r>
      <w:r w:rsidR="008C5EFE" w:rsidRPr="00E365B7">
        <w:rPr>
          <w:rFonts w:eastAsia="MS Mincho"/>
          <w:bCs/>
          <w:lang w:eastAsia="ja-JP"/>
        </w:rPr>
        <w:t>S</w:t>
      </w:r>
      <w:r w:rsidR="00AA2CD8" w:rsidRPr="00E365B7">
        <w:rPr>
          <w:rFonts w:eastAsia="MS Mincho"/>
          <w:bCs/>
          <w:lang w:eastAsia="ja-JP"/>
        </w:rPr>
        <w:t>ecretari</w:t>
      </w:r>
      <w:r w:rsidR="008C5EFE" w:rsidRPr="00E365B7">
        <w:rPr>
          <w:rFonts w:eastAsia="MS Mincho"/>
          <w:bCs/>
          <w:lang w:eastAsia="ja-JP"/>
        </w:rPr>
        <w:t>at</w:t>
      </w:r>
      <w:r w:rsidR="00AA2CD8" w:rsidRPr="00E365B7">
        <w:rPr>
          <w:rFonts w:eastAsia="MS Mincho"/>
          <w:bCs/>
          <w:lang w:eastAsia="ja-JP"/>
        </w:rPr>
        <w:t xml:space="preserve">s of the </w:t>
      </w:r>
      <w:r w:rsidR="008C5EFE" w:rsidRPr="00E365B7">
        <w:rPr>
          <w:rFonts w:eastAsia="MS Mincho"/>
          <w:bCs/>
          <w:lang w:eastAsia="ja-JP"/>
        </w:rPr>
        <w:t>G</w:t>
      </w:r>
      <w:r w:rsidR="00AA2CD8" w:rsidRPr="00E365B7">
        <w:rPr>
          <w:rFonts w:eastAsia="MS Mincho"/>
          <w:bCs/>
          <w:lang w:eastAsia="ja-JP"/>
        </w:rPr>
        <w:t>overnment allude to a significant synerg</w:t>
      </w:r>
      <w:r w:rsidR="008C5EFE" w:rsidRPr="00E365B7">
        <w:rPr>
          <w:rFonts w:eastAsia="MS Mincho"/>
          <w:bCs/>
          <w:lang w:eastAsia="ja-JP"/>
        </w:rPr>
        <w:t>y</w:t>
      </w:r>
      <w:r w:rsidR="00AA2CD8" w:rsidRPr="00E365B7">
        <w:rPr>
          <w:rFonts w:eastAsia="MS Mincho"/>
          <w:bCs/>
          <w:lang w:eastAsia="ja-JP"/>
        </w:rPr>
        <w:t xml:space="preserve"> with the goals of this </w:t>
      </w:r>
      <w:r w:rsidR="001E42B0">
        <w:rPr>
          <w:rFonts w:eastAsia="MS Mincho"/>
          <w:bCs/>
          <w:lang w:eastAsia="ja-JP"/>
        </w:rPr>
        <w:t>Project</w:t>
      </w:r>
      <w:r w:rsidR="00AA2CD8" w:rsidRPr="00E365B7">
        <w:rPr>
          <w:rFonts w:eastAsia="MS Mincho"/>
          <w:bCs/>
          <w:lang w:eastAsia="ja-JP"/>
        </w:rPr>
        <w:t xml:space="preserve">. In that sense, the </w:t>
      </w:r>
      <w:proofErr w:type="spellStart"/>
      <w:r w:rsidR="00C110A3">
        <w:rPr>
          <w:rFonts w:eastAsia="MS Mincho"/>
          <w:bCs/>
          <w:lang w:eastAsia="ja-JP"/>
        </w:rPr>
        <w:t>MAGyP</w:t>
      </w:r>
      <w:proofErr w:type="spellEnd"/>
      <w:r w:rsidR="008C5EFE" w:rsidRPr="00E365B7">
        <w:rPr>
          <w:rFonts w:eastAsia="MS Mincho"/>
          <w:bCs/>
          <w:lang w:eastAsia="ja-JP"/>
        </w:rPr>
        <w:t>,</w:t>
      </w:r>
      <w:r w:rsidR="00AA2CD8" w:rsidRPr="00E365B7">
        <w:rPr>
          <w:rFonts w:eastAsia="MS Mincho"/>
          <w:bCs/>
          <w:lang w:eastAsia="ja-JP"/>
        </w:rPr>
        <w:t xml:space="preserve"> </w:t>
      </w:r>
      <w:r w:rsidR="008C5EFE" w:rsidRPr="00E365B7">
        <w:rPr>
          <w:rFonts w:eastAsia="MS Mincho"/>
          <w:bCs/>
          <w:lang w:eastAsia="ja-JP"/>
        </w:rPr>
        <w:t>S</w:t>
      </w:r>
      <w:r w:rsidR="00AA2CD8" w:rsidRPr="00E365B7">
        <w:rPr>
          <w:rFonts w:eastAsia="MS Mincho"/>
          <w:bCs/>
          <w:lang w:eastAsia="ja-JP"/>
        </w:rPr>
        <w:t>ecretari</w:t>
      </w:r>
      <w:r w:rsidR="008C5EFE" w:rsidRPr="00E365B7">
        <w:rPr>
          <w:rFonts w:eastAsia="MS Mincho"/>
          <w:bCs/>
          <w:lang w:eastAsia="ja-JP"/>
        </w:rPr>
        <w:t>at</w:t>
      </w:r>
      <w:r w:rsidR="00AA2CD8" w:rsidRPr="00E365B7">
        <w:rPr>
          <w:rFonts w:eastAsia="MS Mincho"/>
          <w:bCs/>
          <w:lang w:eastAsia="ja-JP"/>
        </w:rPr>
        <w:t xml:space="preserve"> of Energy and</w:t>
      </w:r>
      <w:r w:rsidR="008C5EFE" w:rsidRPr="00E365B7">
        <w:rPr>
          <w:rFonts w:eastAsia="MS Mincho"/>
          <w:bCs/>
          <w:lang w:eastAsia="ja-JP"/>
        </w:rPr>
        <w:t xml:space="preserve"> Secretariat of</w:t>
      </w:r>
      <w:r w:rsidR="00AA2CD8" w:rsidRPr="00E365B7">
        <w:rPr>
          <w:rFonts w:eastAsia="MS Mincho"/>
          <w:bCs/>
          <w:lang w:eastAsia="ja-JP"/>
        </w:rPr>
        <w:t xml:space="preserve"> Environment and Sustainable Development</w:t>
      </w:r>
      <w:r w:rsidR="008C5EFE" w:rsidRPr="00E365B7">
        <w:rPr>
          <w:rFonts w:eastAsia="MS Mincho"/>
          <w:bCs/>
          <w:lang w:eastAsia="ja-JP"/>
        </w:rPr>
        <w:t xml:space="preserve"> (</w:t>
      </w:r>
      <w:proofErr w:type="spellStart"/>
      <w:r w:rsidR="008C5EFE" w:rsidRPr="00E365B7">
        <w:rPr>
          <w:rFonts w:eastAsia="MS Mincho"/>
          <w:bCs/>
          <w:lang w:eastAsia="ja-JP"/>
        </w:rPr>
        <w:t>SAyDS</w:t>
      </w:r>
      <w:proofErr w:type="spellEnd"/>
      <w:r w:rsidR="008C5EFE" w:rsidRPr="00E365B7">
        <w:rPr>
          <w:rFonts w:eastAsia="MS Mincho"/>
          <w:bCs/>
          <w:lang w:eastAsia="ja-JP"/>
        </w:rPr>
        <w:t>),</w:t>
      </w:r>
      <w:r w:rsidR="00AA2CD8" w:rsidRPr="00E365B7">
        <w:rPr>
          <w:rFonts w:eastAsia="MS Mincho"/>
          <w:bCs/>
          <w:lang w:eastAsia="ja-JP"/>
        </w:rPr>
        <w:t xml:space="preserve"> among others</w:t>
      </w:r>
      <w:r w:rsidR="008C5EFE" w:rsidRPr="00E365B7">
        <w:rPr>
          <w:rFonts w:eastAsia="MS Mincho"/>
          <w:bCs/>
          <w:lang w:eastAsia="ja-JP"/>
        </w:rPr>
        <w:t>,</w:t>
      </w:r>
      <w:r w:rsidR="00AA2CD8" w:rsidRPr="00E365B7">
        <w:rPr>
          <w:rFonts w:eastAsia="MS Mincho"/>
          <w:bCs/>
          <w:lang w:eastAsia="ja-JP"/>
        </w:rPr>
        <w:t xml:space="preserve"> are promoting different national programs that contribute to mitigate effects of climate change in the country. Details of these programs are described in </w:t>
      </w:r>
      <w:r w:rsidR="00D67FBF" w:rsidRPr="00E365B7">
        <w:rPr>
          <w:rFonts w:eastAsia="MS Mincho"/>
          <w:b/>
          <w:bCs/>
          <w:lang w:eastAsia="ja-JP"/>
        </w:rPr>
        <w:t>Annex 1</w:t>
      </w:r>
      <w:r w:rsidR="00653CB7">
        <w:rPr>
          <w:rFonts w:eastAsia="MS Mincho"/>
          <w:b/>
          <w:bCs/>
          <w:lang w:eastAsia="ja-JP"/>
        </w:rPr>
        <w:t>7</w:t>
      </w:r>
      <w:r w:rsidR="00AA2CD8" w:rsidRPr="00E365B7">
        <w:rPr>
          <w:rFonts w:eastAsia="MS Mincho"/>
          <w:b/>
          <w:bCs/>
          <w:lang w:eastAsia="ja-JP"/>
        </w:rPr>
        <w:t>.</w:t>
      </w:r>
      <w:r w:rsidR="00AA2CD8" w:rsidRPr="00E365B7">
        <w:rPr>
          <w:b/>
        </w:rPr>
        <w:t xml:space="preserve"> </w:t>
      </w:r>
      <w:r w:rsidR="00F647B9" w:rsidRPr="00E365B7">
        <w:t xml:space="preserve">They are incipient efforts with potential to substantial mitigation and adaptation impacts. All the on-going activities and </w:t>
      </w:r>
      <w:proofErr w:type="spellStart"/>
      <w:r w:rsidR="00F647B9" w:rsidRPr="00E365B7">
        <w:t>sectoral</w:t>
      </w:r>
      <w:proofErr w:type="spellEnd"/>
      <w:r w:rsidR="00F647B9" w:rsidRPr="00E365B7">
        <w:t xml:space="preserve"> programs will contribute with inputs to the TNC as lessons learned or opportunities to consider obstacles or barriers.</w:t>
      </w:r>
    </w:p>
    <w:p w:rsidR="00046125" w:rsidRPr="00E365B7" w:rsidRDefault="00046125" w:rsidP="00586CE0">
      <w:pPr>
        <w:pStyle w:val="Heading2"/>
        <w:jc w:val="left"/>
        <w:rPr>
          <w:szCs w:val="24"/>
        </w:rPr>
      </w:pPr>
      <w:r w:rsidRPr="00E365B7">
        <w:rPr>
          <w:szCs w:val="24"/>
        </w:rPr>
        <w:t>Sector Context</w:t>
      </w:r>
    </w:p>
    <w:p w:rsidR="00E43B40" w:rsidRPr="00E365B7" w:rsidRDefault="00E43B40" w:rsidP="00586CE0">
      <w:pPr>
        <w:pStyle w:val="Heading2"/>
        <w:jc w:val="left"/>
        <w:rPr>
          <w:szCs w:val="24"/>
        </w:rPr>
      </w:pPr>
      <w:r w:rsidRPr="00E365B7">
        <w:rPr>
          <w:szCs w:val="24"/>
        </w:rPr>
        <w:t>C</w:t>
      </w:r>
      <w:r w:rsidR="00C54DC8" w:rsidRPr="00E365B7">
        <w:rPr>
          <w:szCs w:val="24"/>
        </w:rPr>
        <w:t>limate Change Scenario</w:t>
      </w:r>
    </w:p>
    <w:p w:rsidR="00E43B40" w:rsidRPr="00E365B7" w:rsidRDefault="008C5EFE" w:rsidP="00CF5ABA">
      <w:pPr>
        <w:pStyle w:val="MainParanoChapter"/>
        <w:numPr>
          <w:ilvl w:val="0"/>
          <w:numId w:val="0"/>
        </w:numPr>
        <w:jc w:val="both"/>
        <w:outlineLvl w:val="9"/>
      </w:pPr>
      <w:r w:rsidRPr="00E365B7">
        <w:t>2.</w:t>
      </w:r>
      <w:r w:rsidRPr="00E365B7">
        <w:tab/>
      </w:r>
      <w:r w:rsidR="00E43B40" w:rsidRPr="00E365B7">
        <w:rPr>
          <w:b/>
        </w:rPr>
        <w:t>While Argentina emits only about 0.85% of the annual global greenhouse gases, it is the fourth largest greenhouse gas (GHG) emitter in Latin America.</w:t>
      </w:r>
      <w:r w:rsidR="00E43B40" w:rsidRPr="00E365B7">
        <w:t xml:space="preserve"> The GHG emissions corresponding to year 2000</w:t>
      </w:r>
      <w:r w:rsidR="00C47792" w:rsidRPr="00E365B7">
        <w:t>, and</w:t>
      </w:r>
      <w:r w:rsidR="00E43B40" w:rsidRPr="00E365B7">
        <w:t xml:space="preserve"> including the Land Use Change and Forestry (LUCF) sector</w:t>
      </w:r>
      <w:r w:rsidR="00C47792" w:rsidRPr="00E365B7">
        <w:t>,</w:t>
      </w:r>
      <w:r w:rsidR="00E43B40" w:rsidRPr="00E365B7">
        <w:t xml:space="preserve"> are 238,703 </w:t>
      </w:r>
      <w:proofErr w:type="spellStart"/>
      <w:r w:rsidR="00E43B40" w:rsidRPr="00E365B7">
        <w:t>Gg</w:t>
      </w:r>
      <w:proofErr w:type="spellEnd"/>
      <w:r w:rsidR="00E43B40" w:rsidRPr="00E365B7">
        <w:t xml:space="preserve"> of CO2 eq., slightly lower than those of 1997. However, if LUCF sector is excluded, the emissions of the year 2000 increased 4.1% above those of the year 1997. This difference is explained by the increase of the net sequestration of the LUCF sector between th</w:t>
      </w:r>
      <w:r w:rsidR="00C47792" w:rsidRPr="00E365B7">
        <w:t>e named</w:t>
      </w:r>
      <w:r w:rsidR="00E43B40" w:rsidRPr="00E365B7">
        <w:t xml:space="preserve"> years. When the emissions, expressed in tons of CO</w:t>
      </w:r>
      <w:r w:rsidR="00E43B40" w:rsidRPr="00E365B7">
        <w:rPr>
          <w:vertAlign w:val="subscript"/>
        </w:rPr>
        <w:t>2</w:t>
      </w:r>
      <w:r w:rsidR="00E43B40" w:rsidRPr="00E365B7">
        <w:t xml:space="preserve"> eq., are disaggregated by gases (without considering the LUCF sector), the 45.5% of the total </w:t>
      </w:r>
      <w:r w:rsidR="00C47792" w:rsidRPr="00E365B7">
        <w:t>relates to</w:t>
      </w:r>
      <w:r w:rsidR="00E43B40" w:rsidRPr="00E365B7">
        <w:t xml:space="preserve"> CO</w:t>
      </w:r>
      <w:r w:rsidR="00E43B40" w:rsidRPr="00E365B7">
        <w:rPr>
          <w:vertAlign w:val="subscript"/>
        </w:rPr>
        <w:t>2</w:t>
      </w:r>
      <w:r w:rsidR="00E43B40" w:rsidRPr="00E365B7">
        <w:t>, 30.1%</w:t>
      </w:r>
      <w:r w:rsidR="00C47792" w:rsidRPr="00E365B7">
        <w:t xml:space="preserve"> to</w:t>
      </w:r>
      <w:r w:rsidR="00E43B40" w:rsidRPr="00E365B7">
        <w:t xml:space="preserve"> CH</w:t>
      </w:r>
      <w:r w:rsidR="00E43B40" w:rsidRPr="00E365B7">
        <w:rPr>
          <w:vertAlign w:val="subscript"/>
        </w:rPr>
        <w:t>4</w:t>
      </w:r>
      <w:r w:rsidR="00E43B40" w:rsidRPr="00E365B7">
        <w:t>,</w:t>
      </w:r>
      <w:r w:rsidR="00C47792" w:rsidRPr="00E365B7">
        <w:t xml:space="preserve"> and</w:t>
      </w:r>
      <w:r w:rsidR="00E43B40" w:rsidRPr="00E365B7">
        <w:t xml:space="preserve"> 23.9% N</w:t>
      </w:r>
      <w:r w:rsidR="00E43B40" w:rsidRPr="00E365B7">
        <w:rPr>
          <w:vertAlign w:val="subscript"/>
        </w:rPr>
        <w:t>2</w:t>
      </w:r>
      <w:r w:rsidR="00E43B40" w:rsidRPr="00E365B7">
        <w:t>O</w:t>
      </w:r>
      <w:r w:rsidR="00C47792" w:rsidRPr="00E365B7">
        <w:t>.</w:t>
      </w:r>
      <w:r w:rsidR="00E43B40" w:rsidRPr="00E365B7">
        <w:t xml:space="preserve"> </w:t>
      </w:r>
      <w:r w:rsidR="00F53F49" w:rsidRPr="00E365B7">
        <w:t xml:space="preserve">According to the </w:t>
      </w:r>
      <w:r w:rsidR="00442FFE">
        <w:t>SNC</w:t>
      </w:r>
      <w:r w:rsidR="00F53F49" w:rsidRPr="00E365B7">
        <w:t>, t</w:t>
      </w:r>
      <w:r w:rsidR="00E43B40" w:rsidRPr="00E365B7">
        <w:t xml:space="preserve">he most emitting sectors include energy </w:t>
      </w:r>
      <w:r w:rsidR="00C47792" w:rsidRPr="00E365B7">
        <w:t>(</w:t>
      </w:r>
      <w:r w:rsidR="00E43B40" w:rsidRPr="00E365B7">
        <w:t>46.8%</w:t>
      </w:r>
      <w:r w:rsidR="00C47792" w:rsidRPr="00E365B7">
        <w:t>)</w:t>
      </w:r>
      <w:r w:rsidR="00E43B40" w:rsidRPr="00E365B7">
        <w:t xml:space="preserve">, </w:t>
      </w:r>
      <w:r w:rsidR="00C47792" w:rsidRPr="00E365B7">
        <w:t>a</w:t>
      </w:r>
      <w:r w:rsidR="00E43B40" w:rsidRPr="00E365B7">
        <w:t xml:space="preserve">griculture and livestock </w:t>
      </w:r>
      <w:r w:rsidR="00C47792" w:rsidRPr="00E365B7">
        <w:t>(</w:t>
      </w:r>
      <w:r w:rsidR="00E43B40" w:rsidRPr="00E365B7">
        <w:t>44.3%</w:t>
      </w:r>
      <w:r w:rsidR="00C47792" w:rsidRPr="00E365B7">
        <w:t>)</w:t>
      </w:r>
      <w:r w:rsidR="00E43B40" w:rsidRPr="00E365B7">
        <w:t>,</w:t>
      </w:r>
      <w:r w:rsidR="00C47792" w:rsidRPr="00E365B7">
        <w:t xml:space="preserve"> and</w:t>
      </w:r>
      <w:r w:rsidR="00E43B40" w:rsidRPr="00E365B7">
        <w:t xml:space="preserve"> waste management </w:t>
      </w:r>
      <w:r w:rsidR="00C47792" w:rsidRPr="00E365B7">
        <w:t>(</w:t>
      </w:r>
      <w:r w:rsidR="00E43B40" w:rsidRPr="00E365B7">
        <w:t>5.0%</w:t>
      </w:r>
      <w:r w:rsidR="00C47792" w:rsidRPr="00E365B7">
        <w:t>)</w:t>
      </w:r>
      <w:r w:rsidR="00F53F49" w:rsidRPr="00E365B7">
        <w:t>,</w:t>
      </w:r>
      <w:r w:rsidR="00E43B40" w:rsidRPr="00E365B7">
        <w:t xml:space="preserve"> the </w:t>
      </w:r>
      <w:r w:rsidR="00D4783F" w:rsidRPr="00E365B7">
        <w:t>remaining</w:t>
      </w:r>
      <w:r w:rsidR="00E43B40" w:rsidRPr="00E365B7">
        <w:t xml:space="preserve"> 3.9% correspond</w:t>
      </w:r>
      <w:r w:rsidR="00F53F49" w:rsidRPr="00E365B7">
        <w:t>ing</w:t>
      </w:r>
      <w:r w:rsidR="00E43B40" w:rsidRPr="00E365B7">
        <w:t xml:space="preserve"> to Industrial Processes.</w:t>
      </w:r>
    </w:p>
    <w:p w:rsidR="00E43B40" w:rsidRPr="00E365B7" w:rsidRDefault="00F53F49" w:rsidP="00F53F49">
      <w:pPr>
        <w:pStyle w:val="BodyText"/>
        <w:jc w:val="both"/>
        <w:rPr>
          <w:rFonts w:eastAsia="MS Mincho"/>
          <w:b w:val="0"/>
          <w:bCs w:val="0"/>
          <w:szCs w:val="24"/>
          <w:lang w:eastAsia="ja-JP"/>
        </w:rPr>
      </w:pPr>
      <w:r w:rsidRPr="00E365B7">
        <w:rPr>
          <w:rFonts w:eastAsia="MS Mincho"/>
          <w:b w:val="0"/>
          <w:bCs w:val="0"/>
          <w:szCs w:val="24"/>
          <w:lang w:eastAsia="ja-JP"/>
        </w:rPr>
        <w:t>3.</w:t>
      </w:r>
      <w:r w:rsidRPr="00E365B7">
        <w:rPr>
          <w:rFonts w:eastAsia="MS Mincho"/>
          <w:b w:val="0"/>
          <w:bCs w:val="0"/>
          <w:szCs w:val="24"/>
          <w:lang w:eastAsia="ja-JP"/>
        </w:rPr>
        <w:tab/>
      </w:r>
      <w:r w:rsidR="00E43B40" w:rsidRPr="00E365B7">
        <w:rPr>
          <w:rFonts w:eastAsia="MS Mincho"/>
          <w:bCs w:val="0"/>
          <w:szCs w:val="24"/>
          <w:lang w:eastAsia="ja-JP"/>
        </w:rPr>
        <w:t xml:space="preserve">As an immediate background, the SNC produced several </w:t>
      </w:r>
      <w:r w:rsidRPr="00E365B7">
        <w:rPr>
          <w:rFonts w:eastAsia="MS Mincho"/>
          <w:bCs w:val="0"/>
          <w:szCs w:val="24"/>
          <w:lang w:eastAsia="ja-JP"/>
        </w:rPr>
        <w:t xml:space="preserve">significant </w:t>
      </w:r>
      <w:r w:rsidR="00E43B40" w:rsidRPr="00E365B7">
        <w:rPr>
          <w:rFonts w:eastAsia="MS Mincho"/>
          <w:bCs w:val="0"/>
          <w:szCs w:val="24"/>
          <w:lang w:eastAsia="ja-JP"/>
        </w:rPr>
        <w:t>results for the development of the TNC</w:t>
      </w:r>
      <w:r w:rsidRPr="00E365B7">
        <w:rPr>
          <w:rFonts w:eastAsia="MS Mincho"/>
          <w:bCs w:val="0"/>
          <w:szCs w:val="24"/>
          <w:lang w:eastAsia="ja-JP"/>
        </w:rPr>
        <w:t>:</w:t>
      </w:r>
      <w:r w:rsidR="00E43B40" w:rsidRPr="00E365B7">
        <w:rPr>
          <w:rFonts w:eastAsia="MS Mincho"/>
          <w:b w:val="0"/>
          <w:bCs w:val="0"/>
          <w:szCs w:val="24"/>
          <w:lang w:eastAsia="ja-JP"/>
        </w:rPr>
        <w:t xml:space="preserve"> Revised emission inventories for the years 1990, 1994, 1997, and 2000</w:t>
      </w:r>
      <w:r w:rsidRPr="00E365B7">
        <w:rPr>
          <w:rFonts w:eastAsia="MS Mincho"/>
          <w:b w:val="0"/>
          <w:bCs w:val="0"/>
          <w:szCs w:val="24"/>
          <w:lang w:eastAsia="ja-JP"/>
        </w:rPr>
        <w:t xml:space="preserve">, which </w:t>
      </w:r>
      <w:r w:rsidR="00E43B40" w:rsidRPr="00E365B7">
        <w:rPr>
          <w:rFonts w:eastAsia="MS Mincho"/>
          <w:b w:val="0"/>
          <w:bCs w:val="0"/>
          <w:szCs w:val="24"/>
          <w:lang w:eastAsia="ja-JP"/>
        </w:rPr>
        <w:t>results  establish a solid baseline facilitat</w:t>
      </w:r>
      <w:r w:rsidRPr="00E365B7">
        <w:rPr>
          <w:rFonts w:eastAsia="MS Mincho"/>
          <w:b w:val="0"/>
          <w:bCs w:val="0"/>
          <w:szCs w:val="24"/>
          <w:lang w:eastAsia="ja-JP"/>
        </w:rPr>
        <w:t>ing</w:t>
      </w:r>
      <w:r w:rsidR="00E43B40" w:rsidRPr="00E365B7">
        <w:rPr>
          <w:rFonts w:eastAsia="MS Mincho"/>
          <w:b w:val="0"/>
          <w:bCs w:val="0"/>
          <w:szCs w:val="24"/>
          <w:lang w:eastAsia="ja-JP"/>
        </w:rPr>
        <w:t xml:space="preserve"> the updating of GHG emissions and </w:t>
      </w:r>
      <w:r w:rsidR="00D4783F" w:rsidRPr="00E365B7">
        <w:rPr>
          <w:rFonts w:eastAsia="MS Mincho"/>
          <w:b w:val="0"/>
          <w:bCs w:val="0"/>
          <w:szCs w:val="24"/>
          <w:lang w:eastAsia="ja-JP"/>
        </w:rPr>
        <w:t>analyzing</w:t>
      </w:r>
      <w:r w:rsidR="00E43B40" w:rsidRPr="00E365B7">
        <w:rPr>
          <w:rFonts w:eastAsia="MS Mincho"/>
          <w:b w:val="0"/>
          <w:bCs w:val="0"/>
          <w:szCs w:val="24"/>
          <w:lang w:eastAsia="ja-JP"/>
        </w:rPr>
        <w:t xml:space="preserve"> of</w:t>
      </w:r>
      <w:r w:rsidRPr="00E365B7">
        <w:rPr>
          <w:rFonts w:eastAsia="MS Mincho"/>
          <w:b w:val="0"/>
          <w:bCs w:val="0"/>
          <w:szCs w:val="24"/>
          <w:lang w:eastAsia="ja-JP"/>
        </w:rPr>
        <w:t xml:space="preserve"> their</w:t>
      </w:r>
      <w:r w:rsidR="00E43B40" w:rsidRPr="00E365B7">
        <w:rPr>
          <w:rFonts w:eastAsia="MS Mincho"/>
          <w:b w:val="0"/>
          <w:bCs w:val="0"/>
          <w:szCs w:val="24"/>
          <w:lang w:eastAsia="ja-JP"/>
        </w:rPr>
        <w:t xml:space="preserve"> future trends. The SNC</w:t>
      </w:r>
      <w:r w:rsidRPr="00E365B7">
        <w:rPr>
          <w:rFonts w:eastAsia="MS Mincho"/>
          <w:b w:val="0"/>
          <w:bCs w:val="0"/>
          <w:szCs w:val="24"/>
          <w:lang w:eastAsia="ja-JP"/>
        </w:rPr>
        <w:t xml:space="preserve"> also</w:t>
      </w:r>
      <w:r w:rsidR="00E43B40" w:rsidRPr="00E365B7">
        <w:rPr>
          <w:rFonts w:eastAsia="MS Mincho"/>
          <w:b w:val="0"/>
          <w:bCs w:val="0"/>
          <w:szCs w:val="24"/>
          <w:lang w:eastAsia="ja-JP"/>
        </w:rPr>
        <w:t xml:space="preserve"> resulted in guidelines for adaptation and mitigation</w:t>
      </w:r>
      <w:r w:rsidRPr="00E365B7">
        <w:rPr>
          <w:rFonts w:eastAsia="MS Mincho"/>
          <w:b w:val="0"/>
          <w:bCs w:val="0"/>
          <w:szCs w:val="24"/>
          <w:lang w:eastAsia="ja-JP"/>
        </w:rPr>
        <w:t>,</w:t>
      </w:r>
      <w:r w:rsidR="00E43B40" w:rsidRPr="00E365B7">
        <w:rPr>
          <w:rFonts w:eastAsia="MS Mincho"/>
          <w:b w:val="0"/>
          <w:bCs w:val="0"/>
          <w:szCs w:val="24"/>
          <w:lang w:eastAsia="ja-JP"/>
        </w:rPr>
        <w:t xml:space="preserve"> which</w:t>
      </w:r>
      <w:r w:rsidRPr="00E365B7">
        <w:rPr>
          <w:rFonts w:eastAsia="MS Mincho"/>
          <w:b w:val="0"/>
          <w:bCs w:val="0"/>
          <w:szCs w:val="24"/>
          <w:lang w:eastAsia="ja-JP"/>
        </w:rPr>
        <w:t xml:space="preserve"> serve as</w:t>
      </w:r>
      <w:r w:rsidR="00E43B40" w:rsidRPr="00E365B7">
        <w:rPr>
          <w:rFonts w:eastAsia="MS Mincho"/>
          <w:b w:val="0"/>
          <w:bCs w:val="0"/>
          <w:szCs w:val="24"/>
          <w:lang w:eastAsia="ja-JP"/>
        </w:rPr>
        <w:t xml:space="preserve"> a first step towards concrete</w:t>
      </w:r>
      <w:r w:rsidRPr="00E365B7">
        <w:rPr>
          <w:rFonts w:eastAsia="MS Mincho"/>
          <w:b w:val="0"/>
          <w:bCs w:val="0"/>
          <w:szCs w:val="24"/>
          <w:lang w:eastAsia="ja-JP"/>
        </w:rPr>
        <w:t>, already more action-oriented</w:t>
      </w:r>
      <w:r w:rsidR="00E43B40" w:rsidRPr="00E365B7">
        <w:rPr>
          <w:rFonts w:eastAsia="MS Mincho"/>
          <w:b w:val="0"/>
          <w:bCs w:val="0"/>
          <w:szCs w:val="24"/>
          <w:lang w:eastAsia="ja-JP"/>
        </w:rPr>
        <w:t xml:space="preserve"> strateg</w:t>
      </w:r>
      <w:r w:rsidRPr="00E365B7">
        <w:rPr>
          <w:rFonts w:eastAsia="MS Mincho"/>
          <w:b w:val="0"/>
          <w:bCs w:val="0"/>
          <w:szCs w:val="24"/>
          <w:lang w:eastAsia="ja-JP"/>
        </w:rPr>
        <w:t>ies</w:t>
      </w:r>
      <w:r w:rsidR="00D95F15" w:rsidRPr="00E365B7">
        <w:rPr>
          <w:rFonts w:eastAsia="MS Mincho"/>
          <w:b w:val="0"/>
          <w:bCs w:val="0"/>
          <w:szCs w:val="24"/>
          <w:lang w:eastAsia="ja-JP"/>
        </w:rPr>
        <w:t xml:space="preserve">, and </w:t>
      </w:r>
      <w:r w:rsidR="00E43B40" w:rsidRPr="00E365B7">
        <w:rPr>
          <w:rFonts w:eastAsia="MS Mincho"/>
          <w:b w:val="0"/>
          <w:bCs w:val="0"/>
          <w:szCs w:val="24"/>
          <w:lang w:eastAsia="ja-JP"/>
        </w:rPr>
        <w:t>interactive participation with relevant stakeholders</w:t>
      </w:r>
      <w:r w:rsidR="00D95F15" w:rsidRPr="00E365B7">
        <w:rPr>
          <w:rFonts w:eastAsia="MS Mincho"/>
          <w:b w:val="0"/>
          <w:bCs w:val="0"/>
          <w:szCs w:val="24"/>
          <w:lang w:eastAsia="ja-JP"/>
        </w:rPr>
        <w:t xml:space="preserve"> is promoted</w:t>
      </w:r>
      <w:r w:rsidR="00D4783F" w:rsidRPr="00E365B7">
        <w:rPr>
          <w:rFonts w:eastAsia="MS Mincho"/>
          <w:b w:val="0"/>
          <w:bCs w:val="0"/>
          <w:szCs w:val="24"/>
          <w:lang w:eastAsia="ja-JP"/>
        </w:rPr>
        <w:t>.</w:t>
      </w:r>
      <w:r w:rsidR="00E43B40" w:rsidRPr="00E365B7">
        <w:rPr>
          <w:rFonts w:eastAsia="MS Mincho"/>
          <w:b w:val="0"/>
          <w:bCs w:val="0"/>
          <w:szCs w:val="24"/>
          <w:lang w:eastAsia="ja-JP"/>
        </w:rPr>
        <w:t xml:space="preserve"> Four </w:t>
      </w:r>
      <w:r w:rsidR="00E43B40" w:rsidRPr="00E365B7">
        <w:rPr>
          <w:rFonts w:eastAsia="MS Mincho"/>
          <w:b w:val="0"/>
          <w:bCs w:val="0"/>
          <w:szCs w:val="24"/>
          <w:lang w:eastAsia="ja-JP"/>
        </w:rPr>
        <w:lastRenderedPageBreak/>
        <w:t>s</w:t>
      </w:r>
      <w:r w:rsidR="00D95F15" w:rsidRPr="00E365B7">
        <w:rPr>
          <w:rFonts w:eastAsia="MS Mincho"/>
          <w:b w:val="0"/>
          <w:bCs w:val="0"/>
          <w:szCs w:val="24"/>
          <w:lang w:eastAsia="ja-JP"/>
        </w:rPr>
        <w:t>ectors/areas</w:t>
      </w:r>
      <w:r w:rsidR="00E43B40" w:rsidRPr="00E365B7">
        <w:rPr>
          <w:rFonts w:eastAsia="MS Mincho"/>
          <w:b w:val="0"/>
          <w:bCs w:val="0"/>
          <w:szCs w:val="24"/>
          <w:lang w:eastAsia="ja-JP"/>
        </w:rPr>
        <w:t xml:space="preserve"> were analyzed in great detail: agriculture, </w:t>
      </w:r>
      <w:r w:rsidR="003B1CC7" w:rsidRPr="00E365B7">
        <w:rPr>
          <w:rFonts w:eastAsia="MS Mincho"/>
          <w:b w:val="0"/>
          <w:bCs w:val="0"/>
          <w:szCs w:val="24"/>
          <w:lang w:eastAsia="ja-JP"/>
        </w:rPr>
        <w:t xml:space="preserve">coastal </w:t>
      </w:r>
      <w:r w:rsidR="00D95F15" w:rsidRPr="00E365B7">
        <w:rPr>
          <w:rFonts w:eastAsia="MS Mincho"/>
          <w:b w:val="0"/>
          <w:bCs w:val="0"/>
          <w:szCs w:val="24"/>
          <w:lang w:eastAsia="ja-JP"/>
        </w:rPr>
        <w:t>zone management</w:t>
      </w:r>
      <w:r w:rsidR="00E43B40" w:rsidRPr="00E365B7">
        <w:rPr>
          <w:rFonts w:eastAsia="MS Mincho"/>
          <w:b w:val="0"/>
          <w:bCs w:val="0"/>
          <w:szCs w:val="24"/>
          <w:lang w:eastAsia="ja-JP"/>
        </w:rPr>
        <w:t>, water resources, and energy. The mitigation plan helped</w:t>
      </w:r>
      <w:r w:rsidR="00D95F15" w:rsidRPr="00E365B7">
        <w:rPr>
          <w:rFonts w:eastAsia="MS Mincho"/>
          <w:b w:val="0"/>
          <w:bCs w:val="0"/>
          <w:szCs w:val="24"/>
          <w:lang w:eastAsia="ja-JP"/>
        </w:rPr>
        <w:t xml:space="preserve"> to</w:t>
      </w:r>
      <w:r w:rsidR="00E43B40" w:rsidRPr="00E365B7">
        <w:rPr>
          <w:rFonts w:eastAsia="MS Mincho"/>
          <w:b w:val="0"/>
          <w:bCs w:val="0"/>
          <w:szCs w:val="24"/>
          <w:lang w:eastAsia="ja-JP"/>
        </w:rPr>
        <w:t xml:space="preserve"> identify mitigation opportunities focused on energy efficiency</w:t>
      </w:r>
      <w:r w:rsidR="00E659E6" w:rsidRPr="00E365B7">
        <w:rPr>
          <w:rFonts w:eastAsia="MS Mincho"/>
          <w:b w:val="0"/>
          <w:bCs w:val="0"/>
          <w:szCs w:val="24"/>
          <w:lang w:eastAsia="ja-JP"/>
        </w:rPr>
        <w:t xml:space="preserve"> (under implementation </w:t>
      </w:r>
      <w:r w:rsidR="004E0D1B" w:rsidRPr="00E365B7">
        <w:rPr>
          <w:rFonts w:eastAsia="MS Mincho"/>
          <w:b w:val="0"/>
          <w:bCs w:val="0"/>
          <w:szCs w:val="24"/>
          <w:lang w:eastAsia="ja-JP"/>
        </w:rPr>
        <w:t>of</w:t>
      </w:r>
      <w:r w:rsidR="00E659E6" w:rsidRPr="00E365B7">
        <w:rPr>
          <w:rFonts w:eastAsia="MS Mincho"/>
          <w:b w:val="0"/>
          <w:bCs w:val="0"/>
          <w:szCs w:val="24"/>
          <w:lang w:eastAsia="ja-JP"/>
        </w:rPr>
        <w:t xml:space="preserve"> a GEF project) </w:t>
      </w:r>
      <w:r w:rsidR="00E43B40" w:rsidRPr="00E365B7">
        <w:rPr>
          <w:rFonts w:eastAsia="MS Mincho"/>
          <w:b w:val="0"/>
          <w:bCs w:val="0"/>
          <w:szCs w:val="24"/>
          <w:lang w:eastAsia="ja-JP"/>
        </w:rPr>
        <w:t xml:space="preserve">and savings, renewable energy, </w:t>
      </w:r>
      <w:r w:rsidR="00B41B75">
        <w:rPr>
          <w:rFonts w:eastAsia="MS Mincho"/>
          <w:b w:val="0"/>
          <w:bCs w:val="0"/>
          <w:szCs w:val="24"/>
          <w:lang w:eastAsia="ja-JP"/>
        </w:rPr>
        <w:t>ER</w:t>
      </w:r>
      <w:r w:rsidR="00E43B40" w:rsidRPr="00E365B7">
        <w:rPr>
          <w:rFonts w:eastAsia="MS Mincho"/>
          <w:b w:val="0"/>
          <w:bCs w:val="0"/>
          <w:szCs w:val="24"/>
          <w:lang w:eastAsia="ja-JP"/>
        </w:rPr>
        <w:t>s in the transport sector</w:t>
      </w:r>
      <w:r w:rsidR="00E659E6" w:rsidRPr="00E365B7">
        <w:rPr>
          <w:rFonts w:eastAsia="MS Mincho"/>
          <w:b w:val="0"/>
          <w:bCs w:val="0"/>
          <w:szCs w:val="24"/>
          <w:lang w:eastAsia="ja-JP"/>
        </w:rPr>
        <w:t xml:space="preserve"> (with the support of an on-going GEF project)</w:t>
      </w:r>
      <w:r w:rsidR="00E43B40" w:rsidRPr="00E365B7">
        <w:rPr>
          <w:rFonts w:eastAsia="MS Mincho"/>
          <w:b w:val="0"/>
          <w:bCs w:val="0"/>
          <w:szCs w:val="24"/>
          <w:lang w:eastAsia="ja-JP"/>
        </w:rPr>
        <w:t>, and carbon sequestration</w:t>
      </w:r>
      <w:r w:rsidR="00E659E6" w:rsidRPr="00E365B7">
        <w:rPr>
          <w:rFonts w:eastAsia="MS Mincho"/>
          <w:b w:val="0"/>
          <w:bCs w:val="0"/>
          <w:szCs w:val="24"/>
          <w:lang w:eastAsia="ja-JP"/>
        </w:rPr>
        <w:t xml:space="preserve"> (endorsing the</w:t>
      </w:r>
      <w:r w:rsidR="00AA2CD8" w:rsidRPr="00E365B7">
        <w:rPr>
          <w:rFonts w:eastAsia="MS Mincho"/>
          <w:b w:val="0"/>
          <w:bCs w:val="0"/>
          <w:szCs w:val="24"/>
          <w:lang w:eastAsia="ja-JP"/>
        </w:rPr>
        <w:t xml:space="preserve"> World Bank</w:t>
      </w:r>
      <w:r w:rsidR="00E659E6" w:rsidRPr="00E365B7">
        <w:rPr>
          <w:rFonts w:eastAsia="MS Mincho"/>
          <w:b w:val="0"/>
          <w:bCs w:val="0"/>
          <w:szCs w:val="24"/>
          <w:lang w:eastAsia="ja-JP"/>
        </w:rPr>
        <w:t xml:space="preserve"> Forest Carbon Partnership Strategy</w:t>
      </w:r>
      <w:r w:rsidR="004E0D1B" w:rsidRPr="00E365B7">
        <w:rPr>
          <w:rFonts w:eastAsia="MS Mincho"/>
          <w:b w:val="0"/>
          <w:bCs w:val="0"/>
          <w:szCs w:val="24"/>
          <w:lang w:eastAsia="ja-JP"/>
        </w:rPr>
        <w:t>, FCPS</w:t>
      </w:r>
      <w:r w:rsidR="00E659E6" w:rsidRPr="00E365B7">
        <w:rPr>
          <w:rFonts w:eastAsia="MS Mincho"/>
          <w:b w:val="0"/>
          <w:bCs w:val="0"/>
          <w:szCs w:val="24"/>
          <w:lang w:eastAsia="ja-JP"/>
        </w:rPr>
        <w:t>)</w:t>
      </w:r>
      <w:r w:rsidR="00E43B40" w:rsidRPr="00E365B7">
        <w:rPr>
          <w:rFonts w:eastAsia="MS Mincho"/>
          <w:b w:val="0"/>
          <w:bCs w:val="0"/>
          <w:szCs w:val="24"/>
          <w:lang w:eastAsia="ja-JP"/>
        </w:rPr>
        <w:t>. These adaptation and mitigation assessments lay the groundwork for further analysis and help to promote the</w:t>
      </w:r>
      <w:r w:rsidR="004E0D1B" w:rsidRPr="00E365B7">
        <w:rPr>
          <w:rFonts w:eastAsia="MS Mincho"/>
          <w:b w:val="0"/>
          <w:bCs w:val="0"/>
          <w:szCs w:val="24"/>
          <w:lang w:eastAsia="ja-JP"/>
        </w:rPr>
        <w:t>ir</w:t>
      </w:r>
      <w:r w:rsidR="00E43B40" w:rsidRPr="00E365B7">
        <w:rPr>
          <w:rFonts w:eastAsia="MS Mincho"/>
          <w:b w:val="0"/>
          <w:bCs w:val="0"/>
          <w:szCs w:val="24"/>
          <w:lang w:eastAsia="ja-JP"/>
        </w:rPr>
        <w:t xml:space="preserve"> translation into concrete actions. </w:t>
      </w:r>
      <w:r w:rsidR="004E0D1B" w:rsidRPr="00E365B7">
        <w:rPr>
          <w:rFonts w:eastAsia="MS Mincho"/>
          <w:b w:val="0"/>
          <w:bCs w:val="0"/>
          <w:szCs w:val="24"/>
          <w:lang w:eastAsia="ja-JP"/>
        </w:rPr>
        <w:t>F</w:t>
      </w:r>
      <w:r w:rsidR="005077DD" w:rsidRPr="00E365B7">
        <w:rPr>
          <w:rFonts w:eastAsia="MS Mincho"/>
          <w:b w:val="0"/>
          <w:bCs w:val="0"/>
          <w:szCs w:val="24"/>
          <w:lang w:eastAsia="ja-JP"/>
        </w:rPr>
        <w:t>urther vulnerability assessments under the proposed TNC</w:t>
      </w:r>
      <w:r w:rsidR="00703DEC" w:rsidRPr="00E365B7">
        <w:rPr>
          <w:rFonts w:eastAsia="MS Mincho"/>
          <w:b w:val="0"/>
          <w:bCs w:val="0"/>
          <w:szCs w:val="24"/>
          <w:lang w:eastAsia="ja-JP"/>
        </w:rPr>
        <w:t xml:space="preserve"> will build upon </w:t>
      </w:r>
      <w:r w:rsidR="004E0D1B" w:rsidRPr="00E365B7">
        <w:rPr>
          <w:rFonts w:eastAsia="MS Mincho"/>
          <w:b w:val="0"/>
          <w:bCs w:val="0"/>
          <w:szCs w:val="24"/>
          <w:lang w:eastAsia="ja-JP"/>
        </w:rPr>
        <w:t>t</w:t>
      </w:r>
      <w:r w:rsidR="00E43B40" w:rsidRPr="00E365B7">
        <w:rPr>
          <w:rFonts w:eastAsia="MS Mincho"/>
          <w:b w:val="0"/>
          <w:bCs w:val="0"/>
          <w:szCs w:val="24"/>
          <w:lang w:eastAsia="ja-JP"/>
        </w:rPr>
        <w:t>he</w:t>
      </w:r>
      <w:r w:rsidR="005077DD" w:rsidRPr="00E365B7">
        <w:rPr>
          <w:rFonts w:eastAsia="MS Mincho"/>
          <w:b w:val="0"/>
          <w:bCs w:val="0"/>
          <w:szCs w:val="24"/>
          <w:lang w:eastAsia="ja-JP"/>
        </w:rPr>
        <w:t xml:space="preserve"> work carried out during the</w:t>
      </w:r>
      <w:r w:rsidR="00E43B40" w:rsidRPr="00E365B7">
        <w:rPr>
          <w:rFonts w:eastAsia="MS Mincho"/>
          <w:b w:val="0"/>
          <w:bCs w:val="0"/>
          <w:szCs w:val="24"/>
          <w:lang w:eastAsia="ja-JP"/>
        </w:rPr>
        <w:t xml:space="preserve"> SNC. </w:t>
      </w:r>
    </w:p>
    <w:p w:rsidR="00F14FE9" w:rsidRPr="00E365B7" w:rsidRDefault="00F14FE9" w:rsidP="00586CE0">
      <w:pPr>
        <w:pStyle w:val="BodyText"/>
        <w:jc w:val="both"/>
        <w:rPr>
          <w:rFonts w:eastAsia="MS Mincho"/>
          <w:b w:val="0"/>
          <w:bCs w:val="0"/>
          <w:szCs w:val="24"/>
          <w:lang w:eastAsia="ja-JP"/>
        </w:rPr>
      </w:pPr>
    </w:p>
    <w:p w:rsidR="00E43B40" w:rsidRPr="00E365B7" w:rsidRDefault="004E0D1B" w:rsidP="004E0D1B">
      <w:pPr>
        <w:pStyle w:val="BodyText"/>
        <w:jc w:val="both"/>
        <w:rPr>
          <w:rFonts w:eastAsia="MS Mincho"/>
          <w:b w:val="0"/>
          <w:bCs w:val="0"/>
          <w:szCs w:val="24"/>
          <w:lang w:eastAsia="ja-JP"/>
        </w:rPr>
      </w:pPr>
      <w:r w:rsidRPr="00E365B7">
        <w:rPr>
          <w:rFonts w:eastAsia="MS Mincho"/>
          <w:b w:val="0"/>
          <w:bCs w:val="0"/>
          <w:szCs w:val="24"/>
          <w:lang w:eastAsia="ja-JP"/>
        </w:rPr>
        <w:t>4.</w:t>
      </w:r>
      <w:r w:rsidRPr="00E365B7">
        <w:rPr>
          <w:rFonts w:eastAsia="MS Mincho"/>
          <w:b w:val="0"/>
          <w:bCs w:val="0"/>
          <w:szCs w:val="24"/>
          <w:lang w:eastAsia="ja-JP"/>
        </w:rPr>
        <w:tab/>
      </w:r>
      <w:r w:rsidR="00E43B40" w:rsidRPr="00E365B7">
        <w:rPr>
          <w:rFonts w:eastAsia="MS Mincho"/>
          <w:b w:val="0"/>
          <w:bCs w:val="0"/>
          <w:szCs w:val="24"/>
          <w:lang w:eastAsia="ja-JP"/>
        </w:rPr>
        <w:t xml:space="preserve">For Argentina, as for </w:t>
      </w:r>
      <w:r w:rsidRPr="00E365B7">
        <w:rPr>
          <w:rFonts w:eastAsia="MS Mincho"/>
          <w:b w:val="0"/>
          <w:bCs w:val="0"/>
          <w:szCs w:val="24"/>
          <w:lang w:eastAsia="ja-JP"/>
        </w:rPr>
        <w:t xml:space="preserve">the </w:t>
      </w:r>
      <w:r w:rsidR="00E43B40" w:rsidRPr="00E365B7">
        <w:rPr>
          <w:rFonts w:eastAsia="MS Mincho"/>
          <w:b w:val="0"/>
          <w:bCs w:val="0"/>
          <w:szCs w:val="24"/>
          <w:lang w:eastAsia="ja-JP"/>
        </w:rPr>
        <w:t xml:space="preserve">most countries in the region, climate change is most of all an </w:t>
      </w:r>
      <w:r w:rsidR="00E43B40" w:rsidRPr="00E365B7">
        <w:rPr>
          <w:rFonts w:eastAsia="MS Mincho"/>
          <w:bCs w:val="0"/>
          <w:szCs w:val="24"/>
          <w:lang w:eastAsia="ja-JP"/>
        </w:rPr>
        <w:t>adaptation</w:t>
      </w:r>
      <w:r w:rsidR="00E43B40" w:rsidRPr="00E365B7">
        <w:rPr>
          <w:rFonts w:eastAsia="MS Mincho"/>
          <w:b w:val="0"/>
          <w:bCs w:val="0"/>
          <w:szCs w:val="24"/>
          <w:lang w:eastAsia="ja-JP"/>
        </w:rPr>
        <w:t xml:space="preserve"> issue. </w:t>
      </w:r>
      <w:r w:rsidR="007D5B9E" w:rsidRPr="00E365B7">
        <w:rPr>
          <w:rFonts w:eastAsia="MS Mincho"/>
          <w:b w:val="0"/>
          <w:bCs w:val="0"/>
          <w:szCs w:val="24"/>
          <w:lang w:eastAsia="ja-JP"/>
        </w:rPr>
        <w:t>C</w:t>
      </w:r>
      <w:r w:rsidR="00E43B40" w:rsidRPr="00E365B7">
        <w:rPr>
          <w:rFonts w:eastAsia="MS Mincho"/>
          <w:b w:val="0"/>
          <w:bCs w:val="0"/>
          <w:szCs w:val="24"/>
          <w:lang w:eastAsia="ja-JP"/>
        </w:rPr>
        <w:t>limate change impacts are already being experienced in Argentina</w:t>
      </w:r>
      <w:r w:rsidRPr="00E365B7">
        <w:rPr>
          <w:rFonts w:eastAsia="MS Mincho"/>
          <w:b w:val="0"/>
          <w:bCs w:val="0"/>
          <w:szCs w:val="24"/>
          <w:lang w:eastAsia="ja-JP"/>
        </w:rPr>
        <w:t>,</w:t>
      </w:r>
      <w:r w:rsidR="00E43B40" w:rsidRPr="00E365B7">
        <w:rPr>
          <w:rFonts w:eastAsia="MS Mincho"/>
          <w:b w:val="0"/>
          <w:bCs w:val="0"/>
          <w:szCs w:val="24"/>
          <w:lang w:eastAsia="ja-JP"/>
        </w:rPr>
        <w:t xml:space="preserve"> and future climate change projections indicate new vulnerabilities and </w:t>
      </w:r>
      <w:r w:rsidR="00703DEC" w:rsidRPr="00E365B7">
        <w:rPr>
          <w:rFonts w:eastAsia="MS Mincho"/>
          <w:b w:val="0"/>
          <w:bCs w:val="0"/>
          <w:szCs w:val="24"/>
          <w:lang w:eastAsia="ja-JP"/>
        </w:rPr>
        <w:t>aggravation</w:t>
      </w:r>
      <w:r w:rsidR="00E43B40" w:rsidRPr="00E365B7">
        <w:rPr>
          <w:rFonts w:eastAsia="MS Mincho"/>
          <w:b w:val="0"/>
          <w:bCs w:val="0"/>
          <w:szCs w:val="24"/>
          <w:lang w:eastAsia="ja-JP"/>
        </w:rPr>
        <w:t xml:space="preserve"> of current ones,</w:t>
      </w:r>
      <w:r w:rsidR="00BE6340" w:rsidRPr="00E365B7">
        <w:rPr>
          <w:rFonts w:eastAsia="MS Mincho"/>
          <w:b w:val="0"/>
          <w:bCs w:val="0"/>
          <w:szCs w:val="24"/>
          <w:lang w:eastAsia="ja-JP"/>
        </w:rPr>
        <w:t xml:space="preserve"> and</w:t>
      </w:r>
      <w:r w:rsidR="00E43B40" w:rsidRPr="00E365B7">
        <w:rPr>
          <w:rFonts w:eastAsia="MS Mincho"/>
          <w:b w:val="0"/>
          <w:bCs w:val="0"/>
          <w:szCs w:val="24"/>
          <w:lang w:eastAsia="ja-JP"/>
        </w:rPr>
        <w:t xml:space="preserve"> the country has</w:t>
      </w:r>
      <w:r w:rsidR="00BE6340" w:rsidRPr="00E365B7">
        <w:rPr>
          <w:rFonts w:eastAsia="MS Mincho"/>
          <w:b w:val="0"/>
          <w:bCs w:val="0"/>
          <w:szCs w:val="24"/>
          <w:lang w:eastAsia="ja-JP"/>
        </w:rPr>
        <w:t xml:space="preserve"> started to</w:t>
      </w:r>
      <w:r w:rsidR="00E43B40" w:rsidRPr="00E365B7">
        <w:rPr>
          <w:rFonts w:eastAsia="MS Mincho"/>
          <w:b w:val="0"/>
          <w:bCs w:val="0"/>
          <w:szCs w:val="24"/>
          <w:lang w:eastAsia="ja-JP"/>
        </w:rPr>
        <w:t xml:space="preserve"> </w:t>
      </w:r>
      <w:r w:rsidR="007D5B9E" w:rsidRPr="00E365B7">
        <w:rPr>
          <w:rFonts w:eastAsia="MS Mincho"/>
          <w:b w:val="0"/>
          <w:bCs w:val="0"/>
          <w:szCs w:val="24"/>
          <w:lang w:eastAsia="ja-JP"/>
        </w:rPr>
        <w:t>implement some</w:t>
      </w:r>
      <w:r w:rsidR="00E43B40" w:rsidRPr="00E365B7">
        <w:rPr>
          <w:rFonts w:eastAsia="MS Mincho"/>
          <w:b w:val="0"/>
          <w:bCs w:val="0"/>
          <w:szCs w:val="24"/>
          <w:lang w:eastAsia="ja-JP"/>
        </w:rPr>
        <w:t xml:space="preserve"> specific adaptation actions. Adaptation has mostly taken place in an autonomous</w:t>
      </w:r>
      <w:r w:rsidR="009D471D" w:rsidRPr="00E365B7">
        <w:rPr>
          <w:rFonts w:eastAsia="MS Mincho"/>
          <w:b w:val="0"/>
          <w:bCs w:val="0"/>
          <w:szCs w:val="24"/>
          <w:lang w:eastAsia="ja-JP"/>
        </w:rPr>
        <w:t>,</w:t>
      </w:r>
      <w:r w:rsidR="00E43B40" w:rsidRPr="00E365B7">
        <w:rPr>
          <w:rFonts w:eastAsia="MS Mincho"/>
          <w:b w:val="0"/>
          <w:bCs w:val="0"/>
          <w:szCs w:val="24"/>
          <w:lang w:eastAsia="ja-JP"/>
        </w:rPr>
        <w:t xml:space="preserve"> unplanned manner particularly in the agricultural sector</w:t>
      </w:r>
      <w:r w:rsidR="009D471D" w:rsidRPr="00E365B7">
        <w:rPr>
          <w:rFonts w:eastAsia="MS Mincho"/>
          <w:b w:val="0"/>
          <w:bCs w:val="0"/>
          <w:szCs w:val="24"/>
          <w:lang w:eastAsia="ja-JP"/>
        </w:rPr>
        <w:t>, and besides short term economic benefits, it has</w:t>
      </w:r>
      <w:r w:rsidR="00E43B40" w:rsidRPr="00E365B7">
        <w:rPr>
          <w:rFonts w:eastAsia="MS Mincho"/>
          <w:b w:val="0"/>
          <w:bCs w:val="0"/>
          <w:szCs w:val="24"/>
          <w:lang w:eastAsia="ja-JP"/>
        </w:rPr>
        <w:t xml:space="preserve"> caus</w:t>
      </w:r>
      <w:r w:rsidR="009D471D" w:rsidRPr="00E365B7">
        <w:rPr>
          <w:rFonts w:eastAsia="MS Mincho"/>
          <w:b w:val="0"/>
          <w:bCs w:val="0"/>
          <w:szCs w:val="24"/>
          <w:lang w:eastAsia="ja-JP"/>
        </w:rPr>
        <w:t>ed</w:t>
      </w:r>
      <w:r w:rsidR="00E43B40" w:rsidRPr="00E365B7">
        <w:rPr>
          <w:rFonts w:eastAsia="MS Mincho"/>
          <w:b w:val="0"/>
          <w:bCs w:val="0"/>
          <w:szCs w:val="24"/>
          <w:lang w:eastAsia="ja-JP"/>
        </w:rPr>
        <w:t xml:space="preserve"> environmental damages</w:t>
      </w:r>
      <w:r w:rsidR="009D471D" w:rsidRPr="00E365B7">
        <w:rPr>
          <w:rFonts w:eastAsia="MS Mincho"/>
          <w:b w:val="0"/>
          <w:bCs w:val="0"/>
          <w:szCs w:val="24"/>
          <w:lang w:eastAsia="ja-JP"/>
        </w:rPr>
        <w:t>, which</w:t>
      </w:r>
      <w:r w:rsidR="00E43B40" w:rsidRPr="00E365B7">
        <w:rPr>
          <w:rFonts w:eastAsia="MS Mincho"/>
          <w:b w:val="0"/>
          <w:bCs w:val="0"/>
          <w:szCs w:val="24"/>
          <w:lang w:eastAsia="ja-JP"/>
        </w:rPr>
        <w:t xml:space="preserve"> are expected to be aggravated by </w:t>
      </w:r>
      <w:r w:rsidR="009D471D" w:rsidRPr="00E365B7">
        <w:rPr>
          <w:rFonts w:eastAsia="MS Mincho"/>
          <w:b w:val="0"/>
          <w:bCs w:val="0"/>
          <w:szCs w:val="24"/>
          <w:lang w:eastAsia="ja-JP"/>
        </w:rPr>
        <w:t xml:space="preserve">as </w:t>
      </w:r>
      <w:r w:rsidR="00E43B40" w:rsidRPr="00E365B7">
        <w:rPr>
          <w:rFonts w:eastAsia="MS Mincho"/>
          <w:b w:val="0"/>
          <w:bCs w:val="0"/>
          <w:szCs w:val="24"/>
          <w:lang w:eastAsia="ja-JP"/>
        </w:rPr>
        <w:t>climate impacts</w:t>
      </w:r>
      <w:r w:rsidR="009D471D" w:rsidRPr="00E365B7">
        <w:rPr>
          <w:rFonts w:eastAsia="MS Mincho"/>
          <w:b w:val="0"/>
          <w:bCs w:val="0"/>
          <w:szCs w:val="24"/>
          <w:lang w:eastAsia="ja-JP"/>
        </w:rPr>
        <w:t xml:space="preserve"> grow stronger as projected</w:t>
      </w:r>
      <w:r w:rsidR="00E43B40" w:rsidRPr="00E365B7">
        <w:rPr>
          <w:rFonts w:eastAsia="MS Mincho"/>
          <w:b w:val="0"/>
          <w:bCs w:val="0"/>
          <w:szCs w:val="24"/>
          <w:lang w:eastAsia="ja-JP"/>
        </w:rPr>
        <w:t xml:space="preserve">. Given the structure of Argentina's economy, </w:t>
      </w:r>
      <w:r w:rsidR="009D471D" w:rsidRPr="00E365B7">
        <w:rPr>
          <w:rFonts w:eastAsia="MS Mincho"/>
          <w:b w:val="0"/>
          <w:bCs w:val="0"/>
          <w:szCs w:val="24"/>
          <w:lang w:eastAsia="ja-JP"/>
        </w:rPr>
        <w:t>a comprehensive analysis of the challenges imposed to the agricultural sector by evolving climate conditions</w:t>
      </w:r>
      <w:r w:rsidR="00D1021E" w:rsidRPr="00E365B7">
        <w:rPr>
          <w:rFonts w:eastAsia="MS Mincho"/>
          <w:b w:val="0"/>
          <w:bCs w:val="0"/>
          <w:szCs w:val="24"/>
          <w:lang w:eastAsia="ja-JP"/>
        </w:rPr>
        <w:t xml:space="preserve"> will be a cornerstone of</w:t>
      </w:r>
      <w:r w:rsidR="009D471D" w:rsidRPr="00E365B7">
        <w:rPr>
          <w:rFonts w:eastAsia="MS Mincho"/>
          <w:b w:val="0"/>
          <w:bCs w:val="0"/>
          <w:szCs w:val="24"/>
          <w:lang w:eastAsia="ja-JP"/>
        </w:rPr>
        <w:t xml:space="preserve"> </w:t>
      </w:r>
      <w:r w:rsidR="00E43B40" w:rsidRPr="00E365B7">
        <w:rPr>
          <w:rFonts w:eastAsia="MS Mincho"/>
          <w:b w:val="0"/>
          <w:bCs w:val="0"/>
          <w:szCs w:val="24"/>
          <w:lang w:eastAsia="ja-JP"/>
        </w:rPr>
        <w:t>the</w:t>
      </w:r>
      <w:r w:rsidR="009357BF" w:rsidRPr="00E365B7">
        <w:rPr>
          <w:rFonts w:eastAsia="MS Mincho"/>
          <w:b w:val="0"/>
          <w:bCs w:val="0"/>
          <w:szCs w:val="24"/>
          <w:lang w:eastAsia="ja-JP"/>
        </w:rPr>
        <w:t xml:space="preserve"> TNC</w:t>
      </w:r>
      <w:r w:rsidR="00E43B40" w:rsidRPr="00E365B7">
        <w:rPr>
          <w:rFonts w:eastAsia="MS Mincho"/>
          <w:b w:val="0"/>
          <w:bCs w:val="0"/>
          <w:szCs w:val="24"/>
          <w:lang w:eastAsia="ja-JP"/>
        </w:rPr>
        <w:t>.</w:t>
      </w:r>
      <w:r w:rsidR="00D1021E" w:rsidRPr="00E365B7">
        <w:rPr>
          <w:rFonts w:eastAsia="MS Mincho"/>
          <w:b w:val="0"/>
          <w:bCs w:val="0"/>
          <w:szCs w:val="24"/>
          <w:lang w:eastAsia="ja-JP"/>
        </w:rPr>
        <w:t xml:space="preserve"> The</w:t>
      </w:r>
      <w:r w:rsidR="00E43B40" w:rsidRPr="00E365B7">
        <w:rPr>
          <w:rFonts w:eastAsia="MS Mincho"/>
          <w:b w:val="0"/>
          <w:bCs w:val="0"/>
          <w:szCs w:val="24"/>
          <w:lang w:eastAsia="ja-JP"/>
        </w:rPr>
        <w:t xml:space="preserve"> Fourth Assessment Report (</w:t>
      </w:r>
      <w:r w:rsidR="00D1021E" w:rsidRPr="00E365B7">
        <w:rPr>
          <w:rFonts w:eastAsia="MS Mincho"/>
          <w:b w:val="0"/>
          <w:bCs w:val="0"/>
          <w:szCs w:val="24"/>
          <w:lang w:eastAsia="ja-JP"/>
        </w:rPr>
        <w:t>AR4</w:t>
      </w:r>
      <w:r w:rsidR="00E43B40" w:rsidRPr="00E365B7">
        <w:rPr>
          <w:rFonts w:eastAsia="MS Mincho"/>
          <w:b w:val="0"/>
          <w:bCs w:val="0"/>
          <w:szCs w:val="24"/>
          <w:lang w:eastAsia="ja-JP"/>
        </w:rPr>
        <w:t>)</w:t>
      </w:r>
      <w:r w:rsidR="00D1021E" w:rsidRPr="00E365B7">
        <w:rPr>
          <w:rFonts w:eastAsia="MS Mincho"/>
          <w:b w:val="0"/>
          <w:bCs w:val="0"/>
          <w:szCs w:val="24"/>
          <w:lang w:eastAsia="ja-JP"/>
        </w:rPr>
        <w:t xml:space="preserve"> of the Intergovernmental Panel on Climate Change (IPCC)</w:t>
      </w:r>
      <w:r w:rsidR="00E43B40" w:rsidRPr="00E365B7">
        <w:rPr>
          <w:rFonts w:eastAsia="MS Mincho"/>
          <w:b w:val="0"/>
          <w:bCs w:val="0"/>
          <w:szCs w:val="24"/>
          <w:lang w:eastAsia="ja-JP"/>
        </w:rPr>
        <w:t xml:space="preserve"> already provides substantial insights into the dilemma faced by agriculture</w:t>
      </w:r>
      <w:r w:rsidR="00D1021E" w:rsidRPr="00E365B7">
        <w:rPr>
          <w:rFonts w:eastAsia="MS Mincho"/>
          <w:b w:val="0"/>
          <w:bCs w:val="0"/>
          <w:szCs w:val="24"/>
          <w:lang w:eastAsia="ja-JP"/>
        </w:rPr>
        <w:t>,</w:t>
      </w:r>
      <w:r w:rsidR="00E43B40" w:rsidRPr="00E365B7">
        <w:rPr>
          <w:rFonts w:eastAsia="MS Mincho"/>
          <w:b w:val="0"/>
          <w:bCs w:val="0"/>
          <w:szCs w:val="24"/>
          <w:lang w:eastAsia="ja-JP"/>
        </w:rPr>
        <w:t xml:space="preserve"> but</w:t>
      </w:r>
      <w:r w:rsidR="00D1021E" w:rsidRPr="00E365B7">
        <w:rPr>
          <w:rFonts w:eastAsia="MS Mincho"/>
          <w:b w:val="0"/>
          <w:bCs w:val="0"/>
          <w:szCs w:val="24"/>
          <w:lang w:eastAsia="ja-JP"/>
        </w:rPr>
        <w:t xml:space="preserve"> it does not </w:t>
      </w:r>
      <w:r w:rsidR="006B2AB9" w:rsidRPr="00E365B7">
        <w:rPr>
          <w:rFonts w:eastAsia="MS Mincho"/>
          <w:b w:val="0"/>
          <w:bCs w:val="0"/>
          <w:szCs w:val="24"/>
          <w:lang w:eastAsia="ja-JP"/>
        </w:rPr>
        <w:t>provide assessments</w:t>
      </w:r>
      <w:r w:rsidR="00E43B40" w:rsidRPr="00E365B7">
        <w:rPr>
          <w:rFonts w:eastAsia="MS Mincho"/>
          <w:b w:val="0"/>
          <w:bCs w:val="0"/>
          <w:szCs w:val="24"/>
          <w:lang w:eastAsia="ja-JP"/>
        </w:rPr>
        <w:t xml:space="preserve"> of</w:t>
      </w:r>
      <w:r w:rsidR="00D1021E" w:rsidRPr="00E365B7">
        <w:rPr>
          <w:rFonts w:eastAsia="MS Mincho"/>
          <w:b w:val="0"/>
          <w:bCs w:val="0"/>
          <w:szCs w:val="24"/>
          <w:lang w:eastAsia="ja-JP"/>
        </w:rPr>
        <w:t xml:space="preserve"> particular</w:t>
      </w:r>
      <w:r w:rsidR="00E43B40" w:rsidRPr="00E365B7">
        <w:rPr>
          <w:rFonts w:eastAsia="MS Mincho"/>
          <w:b w:val="0"/>
          <w:bCs w:val="0"/>
          <w:szCs w:val="24"/>
          <w:lang w:eastAsia="ja-JP"/>
        </w:rPr>
        <w:t xml:space="preserve"> regional challenges. This is where the </w:t>
      </w:r>
      <w:r w:rsidR="00D1021E" w:rsidRPr="00E365B7">
        <w:rPr>
          <w:rFonts w:eastAsia="MS Mincho"/>
          <w:b w:val="0"/>
          <w:bCs w:val="0"/>
          <w:szCs w:val="24"/>
          <w:lang w:eastAsia="ja-JP"/>
        </w:rPr>
        <w:t>TN</w:t>
      </w:r>
      <w:r w:rsidR="00F0789C" w:rsidRPr="00E365B7">
        <w:rPr>
          <w:rFonts w:eastAsia="MS Mincho"/>
          <w:b w:val="0"/>
          <w:bCs w:val="0"/>
          <w:szCs w:val="24"/>
          <w:lang w:eastAsia="ja-JP"/>
        </w:rPr>
        <w:t>C</w:t>
      </w:r>
      <w:r w:rsidR="00E43B40" w:rsidRPr="00E365B7">
        <w:rPr>
          <w:rFonts w:eastAsia="MS Mincho"/>
          <w:b w:val="0"/>
          <w:bCs w:val="0"/>
          <w:szCs w:val="24"/>
          <w:lang w:eastAsia="ja-JP"/>
        </w:rPr>
        <w:t xml:space="preserve"> </w:t>
      </w:r>
      <w:r w:rsidR="00D1021E" w:rsidRPr="00E365B7">
        <w:rPr>
          <w:rFonts w:eastAsia="MS Mincho"/>
          <w:b w:val="0"/>
          <w:bCs w:val="0"/>
          <w:szCs w:val="24"/>
          <w:lang w:eastAsia="ja-JP"/>
        </w:rPr>
        <w:t>aims at</w:t>
      </w:r>
      <w:r w:rsidR="00E43B40" w:rsidRPr="00E365B7">
        <w:rPr>
          <w:rFonts w:eastAsia="MS Mincho"/>
          <w:b w:val="0"/>
          <w:bCs w:val="0"/>
          <w:szCs w:val="24"/>
          <w:lang w:eastAsia="ja-JP"/>
        </w:rPr>
        <w:t xml:space="preserve"> inform</w:t>
      </w:r>
      <w:r w:rsidR="00D1021E" w:rsidRPr="00E365B7">
        <w:rPr>
          <w:rFonts w:eastAsia="MS Mincho"/>
          <w:b w:val="0"/>
          <w:bCs w:val="0"/>
          <w:szCs w:val="24"/>
          <w:lang w:eastAsia="ja-JP"/>
        </w:rPr>
        <w:t>ing</w:t>
      </w:r>
      <w:r w:rsidR="00E43B40" w:rsidRPr="00E365B7">
        <w:rPr>
          <w:rFonts w:eastAsia="MS Mincho"/>
          <w:b w:val="0"/>
          <w:bCs w:val="0"/>
          <w:szCs w:val="24"/>
          <w:lang w:eastAsia="ja-JP"/>
        </w:rPr>
        <w:t xml:space="preserve"> the UNFCCC and draw</w:t>
      </w:r>
      <w:r w:rsidR="00D1021E" w:rsidRPr="00E365B7">
        <w:rPr>
          <w:rFonts w:eastAsia="MS Mincho"/>
          <w:b w:val="0"/>
          <w:bCs w:val="0"/>
          <w:szCs w:val="24"/>
          <w:lang w:eastAsia="ja-JP"/>
        </w:rPr>
        <w:t>ing</w:t>
      </w:r>
      <w:r w:rsidR="00E43B40" w:rsidRPr="00E365B7">
        <w:rPr>
          <w:rFonts w:eastAsia="MS Mincho"/>
          <w:b w:val="0"/>
          <w:bCs w:val="0"/>
          <w:szCs w:val="24"/>
          <w:lang w:eastAsia="ja-JP"/>
        </w:rPr>
        <w:t xml:space="preserve"> attention to </w:t>
      </w:r>
      <w:r w:rsidR="00DC16EA" w:rsidRPr="00E365B7">
        <w:rPr>
          <w:rFonts w:eastAsia="MS Mincho"/>
          <w:b w:val="0"/>
          <w:bCs w:val="0"/>
          <w:szCs w:val="24"/>
          <w:lang w:eastAsia="ja-JP"/>
        </w:rPr>
        <w:t xml:space="preserve">national, sub-national and </w:t>
      </w:r>
      <w:r w:rsidR="00E43B40" w:rsidRPr="00E365B7">
        <w:rPr>
          <w:rFonts w:eastAsia="MS Mincho"/>
          <w:b w:val="0"/>
          <w:bCs w:val="0"/>
          <w:szCs w:val="24"/>
          <w:lang w:eastAsia="ja-JP"/>
        </w:rPr>
        <w:t>local problem</w:t>
      </w:r>
      <w:r w:rsidR="00DC16EA" w:rsidRPr="00E365B7">
        <w:rPr>
          <w:rFonts w:eastAsia="MS Mincho"/>
          <w:b w:val="0"/>
          <w:bCs w:val="0"/>
          <w:szCs w:val="24"/>
          <w:lang w:eastAsia="ja-JP"/>
        </w:rPr>
        <w:t>s</w:t>
      </w:r>
      <w:r w:rsidR="00E43B40" w:rsidRPr="00E365B7">
        <w:rPr>
          <w:rFonts w:eastAsia="MS Mincho"/>
          <w:b w:val="0"/>
          <w:bCs w:val="0"/>
          <w:szCs w:val="24"/>
          <w:lang w:eastAsia="ja-JP"/>
        </w:rPr>
        <w:t xml:space="preserve"> faced by Argentina: </w:t>
      </w:r>
      <w:r w:rsidR="00DC16EA" w:rsidRPr="00E365B7">
        <w:rPr>
          <w:rFonts w:eastAsia="MS Mincho"/>
          <w:b w:val="0"/>
          <w:bCs w:val="0"/>
          <w:szCs w:val="24"/>
          <w:lang w:eastAsia="ja-JP"/>
        </w:rPr>
        <w:t>i</w:t>
      </w:r>
      <w:r w:rsidR="00E43B40" w:rsidRPr="00E365B7">
        <w:rPr>
          <w:rFonts w:eastAsia="MS Mincho"/>
          <w:b w:val="0"/>
          <w:bCs w:val="0"/>
          <w:szCs w:val="24"/>
          <w:lang w:eastAsia="ja-JP"/>
        </w:rPr>
        <w:t>ts</w:t>
      </w:r>
      <w:r w:rsidR="00DC16EA" w:rsidRPr="00E365B7">
        <w:rPr>
          <w:rFonts w:eastAsia="MS Mincho"/>
          <w:b w:val="0"/>
          <w:bCs w:val="0"/>
          <w:szCs w:val="24"/>
          <w:lang w:eastAsia="ja-JP"/>
        </w:rPr>
        <w:t xml:space="preserve"> entire</w:t>
      </w:r>
      <w:r w:rsidR="00E43B40" w:rsidRPr="00E365B7">
        <w:rPr>
          <w:rFonts w:eastAsia="MS Mincho"/>
          <w:b w:val="0"/>
          <w:bCs w:val="0"/>
          <w:szCs w:val="24"/>
          <w:lang w:eastAsia="ja-JP"/>
        </w:rPr>
        <w:t xml:space="preserve"> production belt will be affected by increases in soil temperatures and changes in rainfall patterns, including the occurrence of extreme</w:t>
      </w:r>
      <w:r w:rsidR="00DC16EA" w:rsidRPr="00E365B7">
        <w:rPr>
          <w:rFonts w:eastAsia="MS Mincho"/>
          <w:b w:val="0"/>
          <w:bCs w:val="0"/>
          <w:szCs w:val="24"/>
          <w:lang w:eastAsia="ja-JP"/>
        </w:rPr>
        <w:t xml:space="preserve"> weather</w:t>
      </w:r>
      <w:r w:rsidR="00E43B40" w:rsidRPr="00E365B7">
        <w:rPr>
          <w:rFonts w:eastAsia="MS Mincho"/>
          <w:b w:val="0"/>
          <w:bCs w:val="0"/>
          <w:szCs w:val="24"/>
          <w:lang w:eastAsia="ja-JP"/>
        </w:rPr>
        <w:t xml:space="preserve"> events. The</w:t>
      </w:r>
      <w:r w:rsidR="00DC16EA" w:rsidRPr="00E365B7">
        <w:rPr>
          <w:rFonts w:eastAsia="MS Mincho"/>
          <w:b w:val="0"/>
          <w:bCs w:val="0"/>
          <w:szCs w:val="24"/>
          <w:lang w:eastAsia="ja-JP"/>
        </w:rPr>
        <w:t>se</w:t>
      </w:r>
      <w:r w:rsidR="00E43B40" w:rsidRPr="00E365B7">
        <w:rPr>
          <w:rFonts w:eastAsia="MS Mincho"/>
          <w:b w:val="0"/>
          <w:bCs w:val="0"/>
          <w:szCs w:val="24"/>
          <w:lang w:eastAsia="ja-JP"/>
        </w:rPr>
        <w:t xml:space="preserve"> changes will be gradual and unidirectional</w:t>
      </w:r>
      <w:r w:rsidR="00DC16EA" w:rsidRPr="00E365B7">
        <w:rPr>
          <w:rFonts w:eastAsia="MS Mincho"/>
          <w:b w:val="0"/>
          <w:bCs w:val="0"/>
          <w:szCs w:val="24"/>
          <w:lang w:eastAsia="ja-JP"/>
        </w:rPr>
        <w:t>,</w:t>
      </w:r>
      <w:r w:rsidR="00E43B40" w:rsidRPr="00E365B7">
        <w:rPr>
          <w:rFonts w:eastAsia="MS Mincho"/>
          <w:b w:val="0"/>
          <w:bCs w:val="0"/>
          <w:szCs w:val="24"/>
          <w:lang w:eastAsia="ja-JP"/>
        </w:rPr>
        <w:t xml:space="preserve"> and the challenge for the GOA</w:t>
      </w:r>
      <w:r w:rsidR="00DC16EA" w:rsidRPr="00E365B7">
        <w:rPr>
          <w:rFonts w:eastAsia="MS Mincho"/>
          <w:b w:val="0"/>
          <w:bCs w:val="0"/>
          <w:szCs w:val="24"/>
          <w:lang w:eastAsia="ja-JP"/>
        </w:rPr>
        <w:t xml:space="preserve"> is</w:t>
      </w:r>
      <w:r w:rsidR="00E43B40" w:rsidRPr="00E365B7">
        <w:rPr>
          <w:rFonts w:eastAsia="MS Mincho"/>
          <w:b w:val="0"/>
          <w:bCs w:val="0"/>
          <w:szCs w:val="24"/>
          <w:lang w:eastAsia="ja-JP"/>
        </w:rPr>
        <w:t xml:space="preserve"> to internalize future implications into current planning.</w:t>
      </w:r>
    </w:p>
    <w:p w:rsidR="00E43B40" w:rsidRPr="00E365B7" w:rsidRDefault="00E43B40" w:rsidP="00586CE0">
      <w:pPr>
        <w:pStyle w:val="BodyText"/>
        <w:jc w:val="both"/>
        <w:rPr>
          <w:rFonts w:eastAsia="MS Mincho"/>
          <w:b w:val="0"/>
          <w:bCs w:val="0"/>
          <w:szCs w:val="24"/>
          <w:lang w:eastAsia="ja-JP"/>
        </w:rPr>
      </w:pPr>
    </w:p>
    <w:p w:rsidR="00E43B40" w:rsidRPr="00E365B7" w:rsidRDefault="00DC16EA" w:rsidP="00DC16EA">
      <w:pPr>
        <w:pStyle w:val="BodyText"/>
        <w:jc w:val="both"/>
        <w:rPr>
          <w:rFonts w:eastAsia="MS Mincho"/>
          <w:b w:val="0"/>
          <w:bCs w:val="0"/>
          <w:szCs w:val="24"/>
          <w:lang w:eastAsia="ja-JP"/>
        </w:rPr>
      </w:pPr>
      <w:r w:rsidRPr="00E365B7">
        <w:rPr>
          <w:rFonts w:eastAsia="MS Mincho"/>
          <w:b w:val="0"/>
          <w:bCs w:val="0"/>
          <w:szCs w:val="24"/>
          <w:lang w:eastAsia="ja-JP"/>
        </w:rPr>
        <w:t>5.</w:t>
      </w:r>
      <w:r w:rsidRPr="00E365B7">
        <w:rPr>
          <w:rFonts w:eastAsia="MS Mincho"/>
          <w:b w:val="0"/>
          <w:bCs w:val="0"/>
          <w:szCs w:val="24"/>
          <w:lang w:eastAsia="ja-JP"/>
        </w:rPr>
        <w:tab/>
      </w:r>
      <w:r w:rsidR="00E43B40" w:rsidRPr="00E365B7">
        <w:rPr>
          <w:rFonts w:eastAsia="MS Mincho"/>
          <w:b w:val="0"/>
          <w:bCs w:val="0"/>
          <w:szCs w:val="24"/>
          <w:lang w:eastAsia="ja-JP"/>
        </w:rPr>
        <w:t xml:space="preserve">Even though Argentina’s GHG emissions are relatively moderate in the global context, forceful </w:t>
      </w:r>
      <w:r w:rsidR="00E43B40" w:rsidRPr="00E365B7">
        <w:rPr>
          <w:rFonts w:eastAsia="MS Mincho"/>
          <w:bCs w:val="0"/>
          <w:szCs w:val="24"/>
          <w:lang w:eastAsia="ja-JP"/>
        </w:rPr>
        <w:t>mitigation</w:t>
      </w:r>
      <w:r w:rsidR="00E43B40" w:rsidRPr="00E365B7">
        <w:rPr>
          <w:rFonts w:eastAsia="MS Mincho"/>
          <w:b w:val="0"/>
          <w:bCs w:val="0"/>
          <w:szCs w:val="24"/>
          <w:lang w:eastAsia="ja-JP"/>
        </w:rPr>
        <w:t xml:space="preserve"> actions are required from the global community in order to prevent dangerous anthropogenic interference with the climate system in accordance with the </w:t>
      </w:r>
      <w:r w:rsidRPr="00E365B7">
        <w:rPr>
          <w:rFonts w:eastAsia="MS Mincho"/>
          <w:b w:val="0"/>
          <w:bCs w:val="0"/>
          <w:szCs w:val="24"/>
          <w:lang w:eastAsia="ja-JP"/>
        </w:rPr>
        <w:t xml:space="preserve">Climate </w:t>
      </w:r>
      <w:r w:rsidR="00E43B40" w:rsidRPr="00E365B7">
        <w:rPr>
          <w:rFonts w:eastAsia="MS Mincho"/>
          <w:b w:val="0"/>
          <w:bCs w:val="0"/>
          <w:szCs w:val="24"/>
          <w:lang w:eastAsia="ja-JP"/>
        </w:rPr>
        <w:t>Convention’s ultimate objective. Argentina has a considerable</w:t>
      </w:r>
      <w:r w:rsidRPr="00E365B7">
        <w:rPr>
          <w:rFonts w:eastAsia="MS Mincho"/>
          <w:b w:val="0"/>
          <w:bCs w:val="0"/>
          <w:szCs w:val="24"/>
          <w:lang w:eastAsia="ja-JP"/>
        </w:rPr>
        <w:t xml:space="preserve"> portfolio of on-going</w:t>
      </w:r>
      <w:r w:rsidR="00E43B40" w:rsidRPr="00E365B7">
        <w:rPr>
          <w:rFonts w:eastAsia="MS Mincho"/>
          <w:b w:val="0"/>
          <w:bCs w:val="0"/>
          <w:szCs w:val="24"/>
          <w:lang w:eastAsia="ja-JP"/>
        </w:rPr>
        <w:t xml:space="preserve"> mitigation project</w:t>
      </w:r>
      <w:r w:rsidRPr="00E365B7">
        <w:rPr>
          <w:rFonts w:eastAsia="MS Mincho"/>
          <w:b w:val="0"/>
          <w:bCs w:val="0"/>
          <w:szCs w:val="24"/>
          <w:lang w:eastAsia="ja-JP"/>
        </w:rPr>
        <w:t>s</w:t>
      </w:r>
      <w:r w:rsidR="00E43B40" w:rsidRPr="00E365B7">
        <w:rPr>
          <w:rFonts w:eastAsia="MS Mincho"/>
          <w:b w:val="0"/>
          <w:bCs w:val="0"/>
          <w:szCs w:val="24"/>
          <w:lang w:eastAsia="ja-JP"/>
        </w:rPr>
        <w:t>, but its GHG emissions have been growing continuously over the last years</w:t>
      </w:r>
      <w:r w:rsidRPr="00E365B7">
        <w:rPr>
          <w:rFonts w:eastAsia="MS Mincho"/>
          <w:b w:val="0"/>
          <w:bCs w:val="0"/>
          <w:szCs w:val="24"/>
          <w:lang w:eastAsia="ja-JP"/>
        </w:rPr>
        <w:t>,</w:t>
      </w:r>
      <w:r w:rsidR="00E43B40" w:rsidRPr="00E365B7">
        <w:rPr>
          <w:rFonts w:eastAsia="MS Mincho"/>
          <w:b w:val="0"/>
          <w:bCs w:val="0"/>
          <w:szCs w:val="24"/>
          <w:lang w:eastAsia="ja-JP"/>
        </w:rPr>
        <w:t xml:space="preserve"> and deforestation rates are significant</w:t>
      </w:r>
      <w:r w:rsidRPr="00E365B7">
        <w:rPr>
          <w:rFonts w:eastAsia="MS Mincho"/>
          <w:b w:val="0"/>
          <w:bCs w:val="0"/>
          <w:szCs w:val="24"/>
          <w:lang w:eastAsia="ja-JP"/>
        </w:rPr>
        <w:t>, with e</w:t>
      </w:r>
      <w:r w:rsidR="00E43B40" w:rsidRPr="00E365B7">
        <w:rPr>
          <w:rFonts w:eastAsia="MS Mincho"/>
          <w:b w:val="0"/>
          <w:bCs w:val="0"/>
          <w:szCs w:val="24"/>
          <w:lang w:eastAsia="ja-JP"/>
        </w:rPr>
        <w:t>stimates</w:t>
      </w:r>
      <w:r w:rsidRPr="00E365B7">
        <w:rPr>
          <w:rFonts w:eastAsia="MS Mincho"/>
          <w:b w:val="0"/>
          <w:bCs w:val="0"/>
          <w:szCs w:val="24"/>
          <w:lang w:eastAsia="ja-JP"/>
        </w:rPr>
        <w:t xml:space="preserve"> for annual deforestation</w:t>
      </w:r>
      <w:r w:rsidR="00E43B40" w:rsidRPr="00E365B7">
        <w:rPr>
          <w:rFonts w:eastAsia="MS Mincho"/>
          <w:b w:val="0"/>
          <w:bCs w:val="0"/>
          <w:szCs w:val="24"/>
          <w:lang w:eastAsia="ja-JP"/>
        </w:rPr>
        <w:t xml:space="preserve"> </w:t>
      </w:r>
      <w:r w:rsidRPr="00E365B7">
        <w:rPr>
          <w:rFonts w:eastAsia="MS Mincho"/>
          <w:b w:val="0"/>
          <w:bCs w:val="0"/>
          <w:szCs w:val="24"/>
          <w:lang w:eastAsia="ja-JP"/>
        </w:rPr>
        <w:t>being</w:t>
      </w:r>
      <w:r w:rsidR="00E43B40" w:rsidRPr="00E365B7">
        <w:rPr>
          <w:rFonts w:eastAsia="MS Mincho"/>
          <w:b w:val="0"/>
          <w:bCs w:val="0"/>
          <w:szCs w:val="24"/>
          <w:lang w:eastAsia="ja-JP"/>
        </w:rPr>
        <w:t xml:space="preserve"> as high as </w:t>
      </w:r>
      <w:r w:rsidR="00C719E3" w:rsidRPr="00E365B7">
        <w:rPr>
          <w:rFonts w:eastAsia="MS Mincho"/>
          <w:b w:val="0"/>
          <w:bCs w:val="0"/>
          <w:color w:val="auto"/>
          <w:szCs w:val="24"/>
          <w:lang w:eastAsia="ja-JP"/>
        </w:rPr>
        <w:t>250,000 ha</w:t>
      </w:r>
      <w:r w:rsidR="00E365B7" w:rsidRPr="00E365B7">
        <w:rPr>
          <w:rFonts w:eastAsia="MS Mincho"/>
          <w:b w:val="0"/>
          <w:bCs w:val="0"/>
          <w:color w:val="auto"/>
          <w:szCs w:val="24"/>
          <w:lang w:eastAsia="ja-JP"/>
        </w:rPr>
        <w:t xml:space="preserve"> (Brown A. et al, 2005. </w:t>
      </w:r>
      <w:r w:rsidR="00E365B7" w:rsidRPr="00D564E6">
        <w:rPr>
          <w:rFonts w:eastAsia="MS Mincho"/>
          <w:b w:val="0"/>
          <w:bCs w:val="0"/>
          <w:color w:val="auto"/>
          <w:szCs w:val="24"/>
          <w:lang w:val="es-ES" w:eastAsia="ja-JP"/>
        </w:rPr>
        <w:t xml:space="preserve">La </w:t>
      </w:r>
      <w:proofErr w:type="spellStart"/>
      <w:r w:rsidR="00E365B7" w:rsidRPr="00D564E6">
        <w:rPr>
          <w:rFonts w:eastAsia="MS Mincho"/>
          <w:b w:val="0"/>
          <w:bCs w:val="0"/>
          <w:color w:val="auto"/>
          <w:szCs w:val="24"/>
          <w:lang w:val="es-ES" w:eastAsia="ja-JP"/>
        </w:rPr>
        <w:t>Sitacion</w:t>
      </w:r>
      <w:proofErr w:type="spellEnd"/>
      <w:r w:rsidR="00E365B7" w:rsidRPr="00D564E6">
        <w:rPr>
          <w:rFonts w:eastAsia="MS Mincho"/>
          <w:b w:val="0"/>
          <w:bCs w:val="0"/>
          <w:color w:val="auto"/>
          <w:szCs w:val="24"/>
          <w:lang w:val="es-ES" w:eastAsia="ja-JP"/>
        </w:rPr>
        <w:t xml:space="preserve"> Ambiental Argentina 2005. </w:t>
      </w:r>
      <w:r w:rsidR="00361827" w:rsidRPr="00D564E6">
        <w:rPr>
          <w:rFonts w:eastAsia="MS Mincho"/>
          <w:b w:val="0"/>
          <w:bCs w:val="0"/>
          <w:color w:val="auto"/>
          <w:szCs w:val="24"/>
          <w:lang w:val="es-ES" w:eastAsia="ja-JP"/>
        </w:rPr>
        <w:t>(</w:t>
      </w:r>
      <w:r w:rsidR="00E365B7" w:rsidRPr="00D564E6">
        <w:rPr>
          <w:rFonts w:eastAsia="MS Mincho"/>
          <w:b w:val="0"/>
          <w:bCs w:val="0"/>
          <w:color w:val="auto"/>
          <w:szCs w:val="24"/>
          <w:lang w:val="es-ES" w:eastAsia="ja-JP"/>
        </w:rPr>
        <w:t>Fundación</w:t>
      </w:r>
      <w:r w:rsidR="00361827" w:rsidRPr="00D564E6">
        <w:rPr>
          <w:rFonts w:eastAsia="MS Mincho"/>
          <w:b w:val="0"/>
          <w:bCs w:val="0"/>
          <w:color w:val="auto"/>
          <w:szCs w:val="24"/>
          <w:lang w:val="es-ES" w:eastAsia="ja-JP"/>
        </w:rPr>
        <w:t xml:space="preserve"> </w:t>
      </w:r>
      <w:r w:rsidR="00E365B7" w:rsidRPr="00D564E6">
        <w:rPr>
          <w:rFonts w:eastAsia="MS Mincho"/>
          <w:b w:val="0"/>
          <w:bCs w:val="0"/>
          <w:color w:val="auto"/>
          <w:szCs w:val="24"/>
          <w:lang w:val="es-ES" w:eastAsia="ja-JP"/>
        </w:rPr>
        <w:t>Vida Silvestre Argentina. Buenos Aires, 587pp</w:t>
      </w:r>
      <w:r w:rsidR="00E43B40" w:rsidRPr="00D564E6">
        <w:rPr>
          <w:rFonts w:eastAsia="MS Mincho"/>
          <w:b w:val="0"/>
          <w:bCs w:val="0"/>
          <w:szCs w:val="24"/>
          <w:lang w:val="es-ES" w:eastAsia="ja-JP"/>
        </w:rPr>
        <w:t>.</w:t>
      </w:r>
      <w:r w:rsidR="00361827" w:rsidRPr="00D564E6">
        <w:rPr>
          <w:rFonts w:eastAsia="MS Mincho"/>
          <w:b w:val="0"/>
          <w:bCs w:val="0"/>
          <w:szCs w:val="24"/>
          <w:lang w:val="es-ES" w:eastAsia="ja-JP"/>
        </w:rPr>
        <w:t>)</w:t>
      </w:r>
      <w:r w:rsidR="00E43B40" w:rsidRPr="00D564E6">
        <w:rPr>
          <w:rFonts w:eastAsia="MS Mincho"/>
          <w:b w:val="0"/>
          <w:bCs w:val="0"/>
          <w:szCs w:val="24"/>
          <w:lang w:val="es-ES" w:eastAsia="ja-JP"/>
        </w:rPr>
        <w:t xml:space="preserve"> </w:t>
      </w:r>
      <w:r w:rsidR="00E43B40" w:rsidRPr="00E365B7">
        <w:rPr>
          <w:rFonts w:eastAsia="MS Mincho"/>
          <w:b w:val="0"/>
          <w:bCs w:val="0"/>
          <w:szCs w:val="24"/>
          <w:lang w:eastAsia="ja-JP"/>
        </w:rPr>
        <w:t xml:space="preserve">According to the </w:t>
      </w:r>
      <w:proofErr w:type="spellStart"/>
      <w:r w:rsidR="00E43B40" w:rsidRPr="00E365B7">
        <w:rPr>
          <w:rFonts w:eastAsia="MS Mincho"/>
          <w:b w:val="0"/>
          <w:bCs w:val="0"/>
          <w:szCs w:val="24"/>
          <w:lang w:eastAsia="ja-JP"/>
        </w:rPr>
        <w:t>Fundaci</w:t>
      </w:r>
      <w:r w:rsidRPr="00E365B7">
        <w:rPr>
          <w:rFonts w:eastAsia="MS Mincho"/>
          <w:b w:val="0"/>
          <w:bCs w:val="0"/>
          <w:szCs w:val="24"/>
          <w:lang w:eastAsia="ja-JP"/>
        </w:rPr>
        <w:t>ó</w:t>
      </w:r>
      <w:r w:rsidR="00E43B40" w:rsidRPr="00E365B7">
        <w:rPr>
          <w:rFonts w:eastAsia="MS Mincho"/>
          <w:b w:val="0"/>
          <w:bCs w:val="0"/>
          <w:szCs w:val="24"/>
          <w:lang w:eastAsia="ja-JP"/>
        </w:rPr>
        <w:t>n</w:t>
      </w:r>
      <w:proofErr w:type="spellEnd"/>
      <w:r w:rsidR="00E43B40" w:rsidRPr="00E365B7">
        <w:rPr>
          <w:rFonts w:eastAsia="MS Mincho"/>
          <w:b w:val="0"/>
          <w:bCs w:val="0"/>
          <w:szCs w:val="24"/>
          <w:lang w:eastAsia="ja-JP"/>
        </w:rPr>
        <w:t xml:space="preserve"> </w:t>
      </w:r>
      <w:proofErr w:type="spellStart"/>
      <w:r w:rsidR="00E43B40" w:rsidRPr="00E365B7">
        <w:rPr>
          <w:rFonts w:eastAsia="MS Mincho"/>
          <w:b w:val="0"/>
          <w:bCs w:val="0"/>
          <w:szCs w:val="24"/>
          <w:lang w:eastAsia="ja-JP"/>
        </w:rPr>
        <w:t>Bariloche</w:t>
      </w:r>
      <w:proofErr w:type="spellEnd"/>
      <w:r w:rsidR="00E43B40" w:rsidRPr="00E365B7">
        <w:rPr>
          <w:rFonts w:eastAsia="MS Mincho"/>
          <w:b w:val="0"/>
          <w:bCs w:val="0"/>
          <w:szCs w:val="24"/>
          <w:lang w:eastAsia="ja-JP"/>
        </w:rPr>
        <w:t xml:space="preserve"> (FB)</w:t>
      </w:r>
      <w:r w:rsidR="00CD4FB6" w:rsidRPr="00E365B7">
        <w:rPr>
          <w:rFonts w:eastAsia="MS Mincho"/>
          <w:b w:val="0"/>
          <w:bCs w:val="0"/>
          <w:szCs w:val="24"/>
          <w:lang w:eastAsia="ja-JP"/>
        </w:rPr>
        <w:t>,</w:t>
      </w:r>
      <w:r w:rsidR="00E43B40" w:rsidRPr="00E365B7">
        <w:rPr>
          <w:rFonts w:eastAsia="MS Mincho"/>
          <w:b w:val="0"/>
          <w:bCs w:val="0"/>
          <w:szCs w:val="24"/>
          <w:lang w:eastAsia="ja-JP"/>
        </w:rPr>
        <w:t xml:space="preserve"> wh</w:t>
      </w:r>
      <w:r w:rsidR="00CD4FB6" w:rsidRPr="00E365B7">
        <w:rPr>
          <w:rFonts w:eastAsia="MS Mincho"/>
          <w:b w:val="0"/>
          <w:bCs w:val="0"/>
          <w:szCs w:val="24"/>
          <w:lang w:eastAsia="ja-JP"/>
        </w:rPr>
        <w:t>ich</w:t>
      </w:r>
      <w:r w:rsidR="00E43B40" w:rsidRPr="00E365B7">
        <w:rPr>
          <w:rFonts w:eastAsia="MS Mincho"/>
          <w:b w:val="0"/>
          <w:bCs w:val="0"/>
          <w:szCs w:val="24"/>
          <w:lang w:eastAsia="ja-JP"/>
        </w:rPr>
        <w:t xml:space="preserve"> developed the GHG emission inventory for the </w:t>
      </w:r>
      <w:r w:rsidR="00EA5FB2" w:rsidRPr="00E365B7">
        <w:rPr>
          <w:rFonts w:eastAsia="MS Mincho"/>
          <w:b w:val="0"/>
          <w:bCs w:val="0"/>
          <w:szCs w:val="24"/>
          <w:lang w:eastAsia="ja-JP"/>
        </w:rPr>
        <w:t>SNC</w:t>
      </w:r>
      <w:r w:rsidR="00F0789C" w:rsidRPr="00E365B7">
        <w:rPr>
          <w:rFonts w:eastAsia="MS Mincho"/>
          <w:b w:val="0"/>
          <w:bCs w:val="0"/>
          <w:szCs w:val="24"/>
          <w:lang w:eastAsia="ja-JP"/>
        </w:rPr>
        <w:t>,</w:t>
      </w:r>
      <w:r w:rsidR="00E43B40" w:rsidRPr="00E365B7">
        <w:rPr>
          <w:rFonts w:eastAsia="MS Mincho"/>
          <w:b w:val="0"/>
          <w:bCs w:val="0"/>
          <w:szCs w:val="24"/>
          <w:lang w:eastAsia="ja-JP"/>
        </w:rPr>
        <w:t xml:space="preserve"> a GHG emissions growth of 184.6% is</w:t>
      </w:r>
      <w:r w:rsidR="003A24BD">
        <w:rPr>
          <w:rFonts w:eastAsia="MS Mincho"/>
          <w:b w:val="0"/>
          <w:bCs w:val="0"/>
          <w:szCs w:val="24"/>
          <w:lang w:eastAsia="ja-JP"/>
        </w:rPr>
        <w:t xml:space="preserve"> projected</w:t>
      </w:r>
      <w:r w:rsidR="00E43B40" w:rsidRPr="00E365B7">
        <w:rPr>
          <w:rFonts w:eastAsia="MS Mincho"/>
          <w:b w:val="0"/>
          <w:bCs w:val="0"/>
          <w:szCs w:val="24"/>
          <w:lang w:eastAsia="ja-JP"/>
        </w:rPr>
        <w:t xml:space="preserve"> between 1990 and 2030. The major share of this growth is </w:t>
      </w:r>
      <w:r w:rsidR="00CD4FB6" w:rsidRPr="00E365B7">
        <w:rPr>
          <w:rFonts w:eastAsia="MS Mincho"/>
          <w:b w:val="0"/>
          <w:bCs w:val="0"/>
          <w:szCs w:val="24"/>
          <w:lang w:eastAsia="ja-JP"/>
        </w:rPr>
        <w:t>due to</w:t>
      </w:r>
      <w:r w:rsidR="00E43B40" w:rsidRPr="00E365B7">
        <w:rPr>
          <w:rFonts w:eastAsia="MS Mincho"/>
          <w:b w:val="0"/>
          <w:bCs w:val="0"/>
          <w:szCs w:val="24"/>
          <w:lang w:eastAsia="ja-JP"/>
        </w:rPr>
        <w:t xml:space="preserve"> the energy sector (122%)</w:t>
      </w:r>
      <w:r w:rsidR="00CD4FB6" w:rsidRPr="00E365B7">
        <w:rPr>
          <w:rFonts w:eastAsia="MS Mincho"/>
          <w:b w:val="0"/>
          <w:bCs w:val="0"/>
          <w:szCs w:val="24"/>
          <w:lang w:eastAsia="ja-JP"/>
        </w:rPr>
        <w:t>,</w:t>
      </w:r>
      <w:r w:rsidR="00E43B40" w:rsidRPr="00E365B7">
        <w:rPr>
          <w:rFonts w:eastAsia="MS Mincho"/>
          <w:b w:val="0"/>
          <w:bCs w:val="0"/>
          <w:szCs w:val="24"/>
          <w:lang w:eastAsia="ja-JP"/>
        </w:rPr>
        <w:t xml:space="preserve"> which would represent 53% of the total GHG emissions. </w:t>
      </w:r>
      <w:r w:rsidR="00CD4FB6" w:rsidRPr="00E365B7">
        <w:rPr>
          <w:rFonts w:eastAsia="MS Mincho"/>
          <w:b w:val="0"/>
          <w:bCs w:val="0"/>
          <w:szCs w:val="24"/>
          <w:lang w:eastAsia="ja-JP"/>
        </w:rPr>
        <w:t>Consequently</w:t>
      </w:r>
      <w:r w:rsidR="00F0789C" w:rsidRPr="00E365B7">
        <w:rPr>
          <w:rFonts w:eastAsia="MS Mincho"/>
          <w:b w:val="0"/>
          <w:bCs w:val="0"/>
          <w:szCs w:val="24"/>
          <w:lang w:eastAsia="ja-JP"/>
        </w:rPr>
        <w:t>,</w:t>
      </w:r>
      <w:r w:rsidR="00E43B40" w:rsidRPr="00E365B7">
        <w:rPr>
          <w:rFonts w:eastAsia="MS Mincho"/>
          <w:b w:val="0"/>
          <w:bCs w:val="0"/>
          <w:szCs w:val="24"/>
          <w:lang w:eastAsia="ja-JP"/>
        </w:rPr>
        <w:t xml:space="preserve"> the proposed TNC seeks to identify and support forceful mitigation actions</w:t>
      </w:r>
      <w:r w:rsidR="00CD4FB6" w:rsidRPr="00E365B7">
        <w:rPr>
          <w:rFonts w:eastAsia="MS Mincho"/>
          <w:b w:val="0"/>
          <w:bCs w:val="0"/>
          <w:szCs w:val="24"/>
          <w:lang w:eastAsia="ja-JP"/>
        </w:rPr>
        <w:t xml:space="preserve"> </w:t>
      </w:r>
      <w:r w:rsidR="00914CB7">
        <w:rPr>
          <w:rFonts w:eastAsia="MS Mincho"/>
          <w:b w:val="0"/>
          <w:bCs w:val="0"/>
          <w:szCs w:val="24"/>
          <w:lang w:eastAsia="ja-JP"/>
        </w:rPr>
        <w:t>i</w:t>
      </w:r>
      <w:r w:rsidR="00CD4FB6" w:rsidRPr="00E365B7">
        <w:rPr>
          <w:rFonts w:eastAsia="MS Mincho"/>
          <w:b w:val="0"/>
          <w:bCs w:val="0"/>
          <w:szCs w:val="24"/>
          <w:lang w:eastAsia="ja-JP"/>
        </w:rPr>
        <w:t>n the energy sector</w:t>
      </w:r>
      <w:r w:rsidR="00E43B40" w:rsidRPr="00E365B7">
        <w:rPr>
          <w:rFonts w:eastAsia="MS Mincho"/>
          <w:b w:val="0"/>
          <w:bCs w:val="0"/>
          <w:szCs w:val="24"/>
          <w:lang w:eastAsia="ja-JP"/>
        </w:rPr>
        <w:t>. For example</w:t>
      </w:r>
      <w:r w:rsidR="00CD4FB6" w:rsidRPr="00E365B7">
        <w:rPr>
          <w:rFonts w:eastAsia="MS Mincho"/>
          <w:b w:val="0"/>
          <w:bCs w:val="0"/>
          <w:szCs w:val="24"/>
          <w:lang w:eastAsia="ja-JP"/>
        </w:rPr>
        <w:t>,</w:t>
      </w:r>
      <w:r w:rsidR="00E43B40" w:rsidRPr="00E365B7">
        <w:rPr>
          <w:rFonts w:eastAsia="MS Mincho"/>
          <w:b w:val="0"/>
          <w:bCs w:val="0"/>
          <w:szCs w:val="24"/>
          <w:lang w:eastAsia="ja-JP"/>
        </w:rPr>
        <w:t xml:space="preserve"> Argentina is endowed with substantial wind energy potential</w:t>
      </w:r>
      <w:r w:rsidR="00CD4FB6" w:rsidRPr="00E365B7">
        <w:rPr>
          <w:rFonts w:eastAsia="MS Mincho"/>
          <w:b w:val="0"/>
          <w:bCs w:val="0"/>
          <w:szCs w:val="24"/>
          <w:lang w:eastAsia="ja-JP"/>
        </w:rPr>
        <w:t>, and t</w:t>
      </w:r>
      <w:r w:rsidR="00E43B40" w:rsidRPr="00E365B7">
        <w:rPr>
          <w:rFonts w:eastAsia="MS Mincho"/>
          <w:b w:val="0"/>
          <w:bCs w:val="0"/>
          <w:szCs w:val="24"/>
          <w:lang w:eastAsia="ja-JP"/>
        </w:rPr>
        <w:t>he TNC c</w:t>
      </w:r>
      <w:r w:rsidR="00CD4FB6" w:rsidRPr="00E365B7">
        <w:rPr>
          <w:rFonts w:eastAsia="MS Mincho"/>
          <w:b w:val="0"/>
          <w:bCs w:val="0"/>
          <w:szCs w:val="24"/>
          <w:lang w:eastAsia="ja-JP"/>
        </w:rPr>
        <w:t>an</w:t>
      </w:r>
      <w:r w:rsidR="00E43B40" w:rsidRPr="00E365B7">
        <w:rPr>
          <w:rFonts w:eastAsia="MS Mincho"/>
          <w:b w:val="0"/>
          <w:bCs w:val="0"/>
          <w:szCs w:val="24"/>
          <w:lang w:eastAsia="ja-JP"/>
        </w:rPr>
        <w:t xml:space="preserve"> help</w:t>
      </w:r>
      <w:r w:rsidR="00CD4FB6" w:rsidRPr="00E365B7">
        <w:rPr>
          <w:rFonts w:eastAsia="MS Mincho"/>
          <w:b w:val="0"/>
          <w:bCs w:val="0"/>
          <w:szCs w:val="24"/>
          <w:lang w:eastAsia="ja-JP"/>
        </w:rPr>
        <w:t xml:space="preserve"> with</w:t>
      </w:r>
      <w:r w:rsidR="00E43B40" w:rsidRPr="00E365B7">
        <w:rPr>
          <w:rFonts w:eastAsia="MS Mincho"/>
          <w:b w:val="0"/>
          <w:bCs w:val="0"/>
          <w:szCs w:val="24"/>
          <w:lang w:eastAsia="ja-JP"/>
        </w:rPr>
        <w:t xml:space="preserve"> address</w:t>
      </w:r>
      <w:r w:rsidR="00CD4FB6" w:rsidRPr="00E365B7">
        <w:rPr>
          <w:rFonts w:eastAsia="MS Mincho"/>
          <w:b w:val="0"/>
          <w:bCs w:val="0"/>
          <w:szCs w:val="24"/>
          <w:lang w:eastAsia="ja-JP"/>
        </w:rPr>
        <w:t>ing</w:t>
      </w:r>
      <w:r w:rsidR="00E43B40" w:rsidRPr="00E365B7">
        <w:rPr>
          <w:rFonts w:eastAsia="MS Mincho"/>
          <w:b w:val="0"/>
          <w:bCs w:val="0"/>
          <w:szCs w:val="24"/>
          <w:lang w:eastAsia="ja-JP"/>
        </w:rPr>
        <w:t xml:space="preserve"> some of the barriers that prevent unleashing this potential. At a wider scale, the TNC has the potential to define</w:t>
      </w:r>
      <w:r w:rsidR="00E33721" w:rsidRPr="00E365B7">
        <w:rPr>
          <w:rFonts w:eastAsia="MS Mincho"/>
          <w:b w:val="0"/>
          <w:bCs w:val="0"/>
          <w:szCs w:val="24"/>
          <w:lang w:eastAsia="ja-JP"/>
        </w:rPr>
        <w:t xml:space="preserve"> and recommend</w:t>
      </w:r>
      <w:r w:rsidR="00E43B40" w:rsidRPr="00E365B7">
        <w:rPr>
          <w:rFonts w:eastAsia="MS Mincho"/>
          <w:b w:val="0"/>
          <w:bCs w:val="0"/>
          <w:szCs w:val="24"/>
          <w:lang w:eastAsia="ja-JP"/>
        </w:rPr>
        <w:t xml:space="preserve"> steps that the GOA can </w:t>
      </w:r>
      <w:r w:rsidR="00E33721" w:rsidRPr="00E365B7">
        <w:rPr>
          <w:rFonts w:eastAsia="MS Mincho"/>
          <w:b w:val="0"/>
          <w:bCs w:val="0"/>
          <w:szCs w:val="24"/>
          <w:lang w:eastAsia="ja-JP"/>
        </w:rPr>
        <w:t>adopt</w:t>
      </w:r>
      <w:r w:rsidR="00E43B40" w:rsidRPr="00E365B7">
        <w:rPr>
          <w:rFonts w:eastAsia="MS Mincho"/>
          <w:b w:val="0"/>
          <w:bCs w:val="0"/>
          <w:szCs w:val="24"/>
          <w:lang w:eastAsia="ja-JP"/>
        </w:rPr>
        <w:t xml:space="preserve"> today to position itself to </w:t>
      </w:r>
      <w:r w:rsidR="00E33721" w:rsidRPr="00E365B7">
        <w:rPr>
          <w:rFonts w:eastAsia="MS Mincho"/>
          <w:b w:val="0"/>
          <w:bCs w:val="0"/>
          <w:szCs w:val="24"/>
          <w:lang w:eastAsia="ja-JP"/>
        </w:rPr>
        <w:t>adhere to</w:t>
      </w:r>
      <w:r w:rsidR="00E43B40" w:rsidRPr="00E365B7">
        <w:rPr>
          <w:rFonts w:eastAsia="MS Mincho"/>
          <w:b w:val="0"/>
          <w:bCs w:val="0"/>
          <w:szCs w:val="24"/>
          <w:lang w:eastAsia="ja-JP"/>
        </w:rPr>
        <w:t xml:space="preserve"> a low carbon footprint development path. </w:t>
      </w:r>
    </w:p>
    <w:p w:rsidR="00166587" w:rsidRPr="00E365B7" w:rsidRDefault="00166587" w:rsidP="00586CE0">
      <w:pPr>
        <w:pStyle w:val="MainParanoChapter"/>
        <w:numPr>
          <w:ilvl w:val="0"/>
          <w:numId w:val="0"/>
        </w:numPr>
        <w:jc w:val="both"/>
        <w:outlineLvl w:val="9"/>
        <w:rPr>
          <w:color w:val="000000"/>
        </w:rPr>
      </w:pPr>
    </w:p>
    <w:p w:rsidR="00ED07D8" w:rsidRPr="00E365B7" w:rsidRDefault="00ED07D8" w:rsidP="00586CE0">
      <w:pPr>
        <w:pStyle w:val="MainParanoChapter"/>
        <w:numPr>
          <w:ilvl w:val="0"/>
          <w:numId w:val="0"/>
        </w:numPr>
        <w:jc w:val="both"/>
        <w:outlineLvl w:val="9"/>
        <w:rPr>
          <w:color w:val="000000"/>
        </w:rPr>
      </w:pPr>
    </w:p>
    <w:p w:rsidR="009357BF" w:rsidRPr="00E365B7" w:rsidRDefault="009357BF" w:rsidP="00586CE0">
      <w:pPr>
        <w:pStyle w:val="MainParanoChapter"/>
        <w:numPr>
          <w:ilvl w:val="0"/>
          <w:numId w:val="0"/>
        </w:numPr>
        <w:jc w:val="both"/>
        <w:outlineLvl w:val="9"/>
        <w:rPr>
          <w:rFonts w:cs="Arial"/>
          <w:b/>
          <w:bCs/>
          <w:iCs/>
          <w:smallCaps/>
          <w:szCs w:val="28"/>
        </w:rPr>
      </w:pPr>
      <w:r w:rsidRPr="00E365B7">
        <w:rPr>
          <w:rFonts w:cs="Arial"/>
          <w:b/>
          <w:bCs/>
          <w:iCs/>
          <w:smallCaps/>
          <w:szCs w:val="28"/>
        </w:rPr>
        <w:lastRenderedPageBreak/>
        <w:t>Climate Change and Sectors</w:t>
      </w:r>
    </w:p>
    <w:p w:rsidR="00DE3CC7" w:rsidRPr="00E365B7" w:rsidRDefault="00E33721" w:rsidP="00E33721">
      <w:pPr>
        <w:pStyle w:val="BodyText"/>
        <w:jc w:val="both"/>
        <w:rPr>
          <w:rFonts w:eastAsia="MS Mincho"/>
          <w:b w:val="0"/>
          <w:bCs w:val="0"/>
          <w:szCs w:val="24"/>
          <w:lang w:eastAsia="ja-JP"/>
        </w:rPr>
      </w:pPr>
      <w:r w:rsidRPr="00E365B7">
        <w:rPr>
          <w:rFonts w:eastAsia="MS Mincho"/>
          <w:b w:val="0"/>
          <w:bCs w:val="0"/>
          <w:szCs w:val="24"/>
          <w:lang w:eastAsia="ja-JP"/>
        </w:rPr>
        <w:t>6.</w:t>
      </w:r>
      <w:r w:rsidRPr="00E365B7">
        <w:rPr>
          <w:rFonts w:eastAsia="MS Mincho"/>
          <w:b w:val="0"/>
          <w:bCs w:val="0"/>
          <w:szCs w:val="24"/>
          <w:lang w:eastAsia="ja-JP"/>
        </w:rPr>
        <w:tab/>
      </w:r>
      <w:r w:rsidR="00DE3CC7" w:rsidRPr="00E365B7">
        <w:rPr>
          <w:rFonts w:eastAsia="MS Mincho"/>
          <w:b w:val="0"/>
          <w:bCs w:val="0"/>
          <w:szCs w:val="24"/>
          <w:lang w:eastAsia="ja-JP"/>
        </w:rPr>
        <w:t>During the last 5 years</w:t>
      </w:r>
      <w:r w:rsidRPr="00E365B7">
        <w:rPr>
          <w:rFonts w:eastAsia="MS Mincho"/>
          <w:b w:val="0"/>
          <w:bCs w:val="0"/>
          <w:szCs w:val="24"/>
          <w:lang w:eastAsia="ja-JP"/>
        </w:rPr>
        <w:t>,</w:t>
      </w:r>
      <w:r w:rsidR="00DE3CC7" w:rsidRPr="00E365B7">
        <w:rPr>
          <w:rFonts w:eastAsia="MS Mincho"/>
          <w:b w:val="0"/>
          <w:bCs w:val="0"/>
          <w:szCs w:val="24"/>
          <w:lang w:eastAsia="ja-JP"/>
        </w:rPr>
        <w:t xml:space="preserve"> m</w:t>
      </w:r>
      <w:r w:rsidR="003B1CC7" w:rsidRPr="00E365B7">
        <w:rPr>
          <w:rFonts w:eastAsia="MS Mincho"/>
          <w:b w:val="0"/>
          <w:bCs w:val="0"/>
          <w:szCs w:val="24"/>
          <w:lang w:eastAsia="ja-JP"/>
        </w:rPr>
        <w:t>a</w:t>
      </w:r>
      <w:r w:rsidR="00DE3CC7" w:rsidRPr="00E365B7">
        <w:rPr>
          <w:rFonts w:eastAsia="MS Mincho"/>
          <w:b w:val="0"/>
          <w:bCs w:val="0"/>
          <w:szCs w:val="24"/>
          <w:lang w:eastAsia="ja-JP"/>
        </w:rPr>
        <w:t>ny sector</w:t>
      </w:r>
      <w:r w:rsidRPr="00E365B7">
        <w:rPr>
          <w:rFonts w:eastAsia="MS Mincho"/>
          <w:b w:val="0"/>
          <w:bCs w:val="0"/>
          <w:szCs w:val="24"/>
          <w:lang w:eastAsia="ja-JP"/>
        </w:rPr>
        <w:t>s</w:t>
      </w:r>
      <w:r w:rsidR="00DE3CC7" w:rsidRPr="00E365B7">
        <w:rPr>
          <w:rFonts w:eastAsia="MS Mincho"/>
          <w:b w:val="0"/>
          <w:bCs w:val="0"/>
          <w:szCs w:val="24"/>
          <w:lang w:eastAsia="ja-JP"/>
        </w:rPr>
        <w:t xml:space="preserve"> in Argentina ha</w:t>
      </w:r>
      <w:r w:rsidRPr="00E365B7">
        <w:rPr>
          <w:rFonts w:eastAsia="MS Mincho"/>
          <w:b w:val="0"/>
          <w:bCs w:val="0"/>
          <w:szCs w:val="24"/>
          <w:lang w:eastAsia="ja-JP"/>
        </w:rPr>
        <w:t>ve</w:t>
      </w:r>
      <w:r w:rsidR="005077DD" w:rsidRPr="00E365B7">
        <w:rPr>
          <w:rFonts w:eastAsia="MS Mincho"/>
          <w:b w:val="0"/>
          <w:bCs w:val="0"/>
          <w:szCs w:val="24"/>
          <w:lang w:eastAsia="ja-JP"/>
        </w:rPr>
        <w:t xml:space="preserve"> started to</w:t>
      </w:r>
      <w:r w:rsidR="00DE3CC7" w:rsidRPr="00E365B7">
        <w:rPr>
          <w:rFonts w:eastAsia="MS Mincho"/>
          <w:b w:val="0"/>
          <w:bCs w:val="0"/>
          <w:szCs w:val="24"/>
          <w:lang w:eastAsia="ja-JP"/>
        </w:rPr>
        <w:t xml:space="preserve"> incorporate climate change issues in their agendas. The following paragraphs describe the </w:t>
      </w:r>
      <w:r w:rsidR="003B1CC7" w:rsidRPr="00E365B7">
        <w:rPr>
          <w:rFonts w:eastAsia="MS Mincho"/>
          <w:b w:val="0"/>
          <w:bCs w:val="0"/>
          <w:szCs w:val="24"/>
          <w:lang w:eastAsia="ja-JP"/>
        </w:rPr>
        <w:t xml:space="preserve">main </w:t>
      </w:r>
      <w:r w:rsidR="00DE3CC7" w:rsidRPr="00E365B7">
        <w:rPr>
          <w:rFonts w:eastAsia="MS Mincho"/>
          <w:b w:val="0"/>
          <w:bCs w:val="0"/>
          <w:szCs w:val="24"/>
          <w:lang w:eastAsia="ja-JP"/>
        </w:rPr>
        <w:t>sector</w:t>
      </w:r>
      <w:r w:rsidR="003B1CC7" w:rsidRPr="00E365B7">
        <w:rPr>
          <w:rFonts w:eastAsia="MS Mincho"/>
          <w:b w:val="0"/>
          <w:bCs w:val="0"/>
          <w:szCs w:val="24"/>
          <w:lang w:eastAsia="ja-JP"/>
        </w:rPr>
        <w:t>s</w:t>
      </w:r>
      <w:r w:rsidR="00DE3CC7" w:rsidRPr="00E365B7">
        <w:rPr>
          <w:rFonts w:eastAsia="MS Mincho"/>
          <w:b w:val="0"/>
          <w:bCs w:val="0"/>
          <w:szCs w:val="24"/>
          <w:lang w:eastAsia="ja-JP"/>
        </w:rPr>
        <w:t xml:space="preserve"> and the elements from each sector which </w:t>
      </w:r>
      <w:r w:rsidRPr="00E365B7">
        <w:rPr>
          <w:rFonts w:eastAsia="MS Mincho"/>
          <w:b w:val="0"/>
          <w:bCs w:val="0"/>
          <w:szCs w:val="24"/>
          <w:lang w:eastAsia="ja-JP"/>
        </w:rPr>
        <w:t>are</w:t>
      </w:r>
      <w:r w:rsidR="00DE3CC7" w:rsidRPr="00E365B7">
        <w:rPr>
          <w:rFonts w:eastAsia="MS Mincho"/>
          <w:b w:val="0"/>
          <w:bCs w:val="0"/>
          <w:szCs w:val="24"/>
          <w:lang w:eastAsia="ja-JP"/>
        </w:rPr>
        <w:t xml:space="preserve"> </w:t>
      </w:r>
      <w:r w:rsidRPr="00E365B7">
        <w:rPr>
          <w:rFonts w:eastAsia="MS Mincho"/>
          <w:b w:val="0"/>
          <w:bCs w:val="0"/>
          <w:szCs w:val="24"/>
          <w:lang w:eastAsia="ja-JP"/>
        </w:rPr>
        <w:t>closely</w:t>
      </w:r>
      <w:r w:rsidR="00DE3CC7" w:rsidRPr="00E365B7">
        <w:rPr>
          <w:rFonts w:eastAsia="MS Mincho"/>
          <w:b w:val="0"/>
          <w:bCs w:val="0"/>
          <w:szCs w:val="24"/>
          <w:lang w:eastAsia="ja-JP"/>
        </w:rPr>
        <w:t xml:space="preserve"> r</w:t>
      </w:r>
      <w:r w:rsidRPr="00E365B7">
        <w:rPr>
          <w:rFonts w:eastAsia="MS Mincho"/>
          <w:b w:val="0"/>
          <w:bCs w:val="0"/>
          <w:szCs w:val="24"/>
          <w:lang w:eastAsia="ja-JP"/>
        </w:rPr>
        <w:t>e</w:t>
      </w:r>
      <w:r w:rsidR="00DE3CC7" w:rsidRPr="00E365B7">
        <w:rPr>
          <w:rFonts w:eastAsia="MS Mincho"/>
          <w:b w:val="0"/>
          <w:bCs w:val="0"/>
          <w:szCs w:val="24"/>
          <w:lang w:eastAsia="ja-JP"/>
        </w:rPr>
        <w:t>late</w:t>
      </w:r>
      <w:r w:rsidR="00E659E6" w:rsidRPr="00E365B7">
        <w:rPr>
          <w:rFonts w:eastAsia="MS Mincho"/>
          <w:b w:val="0"/>
          <w:bCs w:val="0"/>
          <w:szCs w:val="24"/>
          <w:lang w:eastAsia="ja-JP"/>
        </w:rPr>
        <w:t>d</w:t>
      </w:r>
      <w:r w:rsidR="00DE3CC7" w:rsidRPr="00E365B7">
        <w:rPr>
          <w:rFonts w:eastAsia="MS Mincho"/>
          <w:b w:val="0"/>
          <w:bCs w:val="0"/>
          <w:szCs w:val="24"/>
          <w:lang w:eastAsia="ja-JP"/>
        </w:rPr>
        <w:t xml:space="preserve"> to the TNC.</w:t>
      </w:r>
    </w:p>
    <w:p w:rsidR="00DE3CC7" w:rsidRPr="00E365B7" w:rsidRDefault="00DE3CC7" w:rsidP="00DE3CC7">
      <w:pPr>
        <w:pStyle w:val="BodyText"/>
        <w:jc w:val="both"/>
        <w:rPr>
          <w:rFonts w:eastAsia="MS Mincho"/>
          <w:b w:val="0"/>
          <w:bCs w:val="0"/>
          <w:szCs w:val="24"/>
          <w:lang w:eastAsia="ja-JP"/>
        </w:rPr>
      </w:pPr>
    </w:p>
    <w:p w:rsidR="008E4F95" w:rsidRPr="00E365B7" w:rsidRDefault="00E33721" w:rsidP="00E33721">
      <w:pPr>
        <w:pStyle w:val="BodyText"/>
        <w:jc w:val="both"/>
        <w:rPr>
          <w:rFonts w:eastAsia="MS Mincho"/>
          <w:b w:val="0"/>
          <w:bCs w:val="0"/>
          <w:szCs w:val="24"/>
          <w:lang w:eastAsia="ja-JP"/>
        </w:rPr>
      </w:pPr>
      <w:r w:rsidRPr="00E365B7">
        <w:rPr>
          <w:rFonts w:eastAsia="MS Mincho"/>
          <w:b w:val="0"/>
          <w:bCs w:val="0"/>
          <w:szCs w:val="24"/>
          <w:lang w:eastAsia="ja-JP"/>
        </w:rPr>
        <w:t>7.</w:t>
      </w:r>
      <w:r w:rsidRPr="00E365B7">
        <w:rPr>
          <w:rFonts w:eastAsia="MS Mincho"/>
          <w:b w:val="0"/>
          <w:bCs w:val="0"/>
          <w:szCs w:val="24"/>
          <w:lang w:eastAsia="ja-JP"/>
        </w:rPr>
        <w:tab/>
      </w:r>
      <w:r w:rsidR="002C000E" w:rsidRPr="00E365B7">
        <w:rPr>
          <w:rFonts w:eastAsia="MS Mincho"/>
          <w:bCs w:val="0"/>
          <w:szCs w:val="24"/>
          <w:lang w:eastAsia="ja-JP"/>
        </w:rPr>
        <w:t>Energy</w:t>
      </w:r>
      <w:r w:rsidR="009357BF" w:rsidRPr="00E365B7">
        <w:rPr>
          <w:rFonts w:eastAsia="MS Mincho"/>
          <w:b w:val="0"/>
          <w:bCs w:val="0"/>
          <w:szCs w:val="24"/>
          <w:lang w:eastAsia="ja-JP"/>
        </w:rPr>
        <w:t xml:space="preserve">. </w:t>
      </w:r>
      <w:r w:rsidR="00D25F9C" w:rsidRPr="00E365B7">
        <w:rPr>
          <w:rFonts w:eastAsia="MS Mincho"/>
          <w:b w:val="0"/>
          <w:bCs w:val="0"/>
          <w:szCs w:val="24"/>
          <w:lang w:eastAsia="ja-JP"/>
        </w:rPr>
        <w:t>T</w:t>
      </w:r>
      <w:r w:rsidR="002C000E" w:rsidRPr="00E365B7">
        <w:rPr>
          <w:rFonts w:eastAsia="MS Mincho"/>
          <w:b w:val="0"/>
          <w:bCs w:val="0"/>
          <w:szCs w:val="24"/>
          <w:lang w:eastAsia="ja-JP"/>
        </w:rPr>
        <w:t>he main characteristic of th</w:t>
      </w:r>
      <w:r w:rsidRPr="00E365B7">
        <w:rPr>
          <w:rFonts w:eastAsia="MS Mincho"/>
          <w:b w:val="0"/>
          <w:bCs w:val="0"/>
          <w:szCs w:val="24"/>
          <w:lang w:eastAsia="ja-JP"/>
        </w:rPr>
        <w:t>e energy</w:t>
      </w:r>
      <w:r w:rsidR="002C000E" w:rsidRPr="00E365B7">
        <w:rPr>
          <w:rFonts w:eastAsia="MS Mincho"/>
          <w:b w:val="0"/>
          <w:bCs w:val="0"/>
          <w:szCs w:val="24"/>
          <w:lang w:eastAsia="ja-JP"/>
        </w:rPr>
        <w:t xml:space="preserve"> sector in Argentina is the high participation of natural gas</w:t>
      </w:r>
      <w:r w:rsidR="0070118D" w:rsidRPr="00E365B7">
        <w:rPr>
          <w:rFonts w:eastAsia="MS Mincho"/>
          <w:b w:val="0"/>
          <w:bCs w:val="0"/>
          <w:szCs w:val="24"/>
          <w:lang w:eastAsia="ja-JP"/>
        </w:rPr>
        <w:t xml:space="preserve"> in the energy mix</w:t>
      </w:r>
      <w:r w:rsidR="002C000E" w:rsidRPr="00E365B7">
        <w:rPr>
          <w:rFonts w:eastAsia="MS Mincho"/>
          <w:b w:val="0"/>
          <w:bCs w:val="0"/>
          <w:szCs w:val="24"/>
          <w:lang w:eastAsia="ja-JP"/>
        </w:rPr>
        <w:t xml:space="preserve">. This fossil fuel </w:t>
      </w:r>
      <w:r w:rsidR="00DB4F43" w:rsidRPr="00E365B7">
        <w:rPr>
          <w:rFonts w:eastAsia="MS Mincho"/>
          <w:b w:val="0"/>
          <w:bCs w:val="0"/>
          <w:szCs w:val="24"/>
          <w:lang w:eastAsia="ja-JP"/>
        </w:rPr>
        <w:t>provides</w:t>
      </w:r>
      <w:r w:rsidRPr="00E365B7">
        <w:rPr>
          <w:rFonts w:eastAsia="MS Mincho"/>
          <w:b w:val="0"/>
          <w:bCs w:val="0"/>
          <w:szCs w:val="24"/>
          <w:lang w:eastAsia="ja-JP"/>
        </w:rPr>
        <w:t xml:space="preserve"> </w:t>
      </w:r>
      <w:r w:rsidR="00DB4F43" w:rsidRPr="00E365B7">
        <w:rPr>
          <w:rFonts w:eastAsia="MS Mincho"/>
          <w:b w:val="0"/>
          <w:bCs w:val="0"/>
          <w:szCs w:val="24"/>
          <w:lang w:eastAsia="ja-JP"/>
        </w:rPr>
        <w:t xml:space="preserve">half of the primary energy consumed </w:t>
      </w:r>
      <w:r w:rsidRPr="00E365B7">
        <w:rPr>
          <w:rFonts w:eastAsia="MS Mincho"/>
          <w:b w:val="0"/>
          <w:bCs w:val="0"/>
          <w:szCs w:val="24"/>
          <w:lang w:eastAsia="ja-JP"/>
        </w:rPr>
        <w:t>nationally</w:t>
      </w:r>
      <w:r w:rsidR="00DB4F43" w:rsidRPr="00E365B7">
        <w:rPr>
          <w:rFonts w:eastAsia="MS Mincho"/>
          <w:b w:val="0"/>
          <w:bCs w:val="0"/>
          <w:szCs w:val="24"/>
          <w:lang w:eastAsia="ja-JP"/>
        </w:rPr>
        <w:t xml:space="preserve"> for electricity generation, residential consumption and light transport. Natural gas production in 2000 was enough for residential consumption and exporting to </w:t>
      </w:r>
      <w:r w:rsidR="00D4783F" w:rsidRPr="00E365B7">
        <w:rPr>
          <w:rFonts w:eastAsia="MS Mincho"/>
          <w:b w:val="0"/>
          <w:bCs w:val="0"/>
          <w:szCs w:val="24"/>
          <w:lang w:eastAsia="ja-JP"/>
        </w:rPr>
        <w:t>neighboring</w:t>
      </w:r>
      <w:r w:rsidR="00DB4F43" w:rsidRPr="00E365B7">
        <w:rPr>
          <w:rFonts w:eastAsia="MS Mincho"/>
          <w:b w:val="0"/>
          <w:bCs w:val="0"/>
          <w:szCs w:val="24"/>
          <w:lang w:eastAsia="ja-JP"/>
        </w:rPr>
        <w:t xml:space="preserve"> countries</w:t>
      </w:r>
      <w:r w:rsidR="00DE365D" w:rsidRPr="00E365B7">
        <w:rPr>
          <w:rFonts w:eastAsia="MS Mincho"/>
          <w:b w:val="0"/>
          <w:bCs w:val="0"/>
          <w:szCs w:val="24"/>
          <w:lang w:eastAsia="ja-JP"/>
        </w:rPr>
        <w:t xml:space="preserve"> </w:t>
      </w:r>
      <w:r w:rsidR="006B2AB9" w:rsidRPr="00E365B7">
        <w:rPr>
          <w:rFonts w:eastAsia="MS Mincho"/>
          <w:b w:val="0"/>
          <w:bCs w:val="0"/>
          <w:szCs w:val="24"/>
          <w:lang w:eastAsia="ja-JP"/>
        </w:rPr>
        <w:t>despite the</w:t>
      </w:r>
      <w:r w:rsidR="00DB4F43" w:rsidRPr="00E365B7">
        <w:rPr>
          <w:rFonts w:eastAsia="MS Mincho"/>
          <w:b w:val="0"/>
          <w:bCs w:val="0"/>
          <w:szCs w:val="24"/>
          <w:lang w:eastAsia="ja-JP"/>
        </w:rPr>
        <w:t xml:space="preserve"> </w:t>
      </w:r>
      <w:r w:rsidR="00DE365D" w:rsidRPr="00E365B7">
        <w:rPr>
          <w:rFonts w:eastAsia="MS Mincho"/>
          <w:b w:val="0"/>
          <w:bCs w:val="0"/>
          <w:szCs w:val="24"/>
          <w:lang w:eastAsia="ja-JP"/>
        </w:rPr>
        <w:t>decreasing</w:t>
      </w:r>
      <w:r w:rsidR="00DB4F43" w:rsidRPr="00E365B7">
        <w:rPr>
          <w:rFonts w:eastAsia="MS Mincho"/>
          <w:b w:val="0"/>
          <w:bCs w:val="0"/>
          <w:szCs w:val="24"/>
          <w:lang w:eastAsia="ja-JP"/>
        </w:rPr>
        <w:t xml:space="preserve"> level of exploration</w:t>
      </w:r>
      <w:r w:rsidR="00DE365D" w:rsidRPr="00E365B7">
        <w:rPr>
          <w:rFonts w:eastAsia="MS Mincho"/>
          <w:b w:val="0"/>
          <w:bCs w:val="0"/>
          <w:szCs w:val="24"/>
          <w:lang w:eastAsia="ja-JP"/>
        </w:rPr>
        <w:t xml:space="preserve"> of</w:t>
      </w:r>
      <w:r w:rsidR="00DB4F43" w:rsidRPr="00E365B7">
        <w:rPr>
          <w:rFonts w:eastAsia="MS Mincho"/>
          <w:b w:val="0"/>
          <w:bCs w:val="0"/>
          <w:szCs w:val="24"/>
          <w:lang w:eastAsia="ja-JP"/>
        </w:rPr>
        <w:t xml:space="preserve"> </w:t>
      </w:r>
      <w:r w:rsidR="006B2AB9" w:rsidRPr="00E365B7">
        <w:rPr>
          <w:rFonts w:eastAsia="MS Mincho"/>
          <w:b w:val="0"/>
          <w:bCs w:val="0"/>
          <w:szCs w:val="24"/>
          <w:lang w:eastAsia="ja-JP"/>
        </w:rPr>
        <w:t>new reserves</w:t>
      </w:r>
      <w:r w:rsidR="00DB4F43" w:rsidRPr="00E365B7">
        <w:rPr>
          <w:rFonts w:eastAsia="MS Mincho"/>
          <w:b w:val="0"/>
          <w:bCs w:val="0"/>
          <w:szCs w:val="24"/>
          <w:lang w:eastAsia="ja-JP"/>
        </w:rPr>
        <w:t xml:space="preserve"> </w:t>
      </w:r>
      <w:r w:rsidR="00DE365D" w:rsidRPr="00E365B7">
        <w:rPr>
          <w:rFonts w:eastAsia="MS Mincho"/>
          <w:b w:val="0"/>
          <w:bCs w:val="0"/>
          <w:szCs w:val="24"/>
          <w:lang w:eastAsia="ja-JP"/>
        </w:rPr>
        <w:t>since</w:t>
      </w:r>
      <w:r w:rsidR="00DB4F43" w:rsidRPr="00E365B7">
        <w:rPr>
          <w:rFonts w:eastAsia="MS Mincho"/>
          <w:b w:val="0"/>
          <w:bCs w:val="0"/>
          <w:szCs w:val="24"/>
          <w:lang w:eastAsia="ja-JP"/>
        </w:rPr>
        <w:t xml:space="preserve"> 1998. Furthermore, the internal </w:t>
      </w:r>
      <w:r w:rsidR="00F90A46" w:rsidRPr="00E365B7">
        <w:rPr>
          <w:rFonts w:eastAsia="MS Mincho"/>
          <w:b w:val="0"/>
          <w:bCs w:val="0"/>
          <w:szCs w:val="24"/>
          <w:lang w:eastAsia="ja-JP"/>
        </w:rPr>
        <w:t>supply</w:t>
      </w:r>
      <w:r w:rsidR="00DB4F43" w:rsidRPr="00E365B7">
        <w:rPr>
          <w:rFonts w:eastAsia="MS Mincho"/>
          <w:b w:val="0"/>
          <w:bCs w:val="0"/>
          <w:szCs w:val="24"/>
          <w:lang w:eastAsia="ja-JP"/>
        </w:rPr>
        <w:t xml:space="preserve"> of oil, discounting exports</w:t>
      </w:r>
      <w:r w:rsidR="00DE365D" w:rsidRPr="00E365B7">
        <w:rPr>
          <w:rFonts w:eastAsia="MS Mincho"/>
          <w:b w:val="0"/>
          <w:bCs w:val="0"/>
          <w:szCs w:val="24"/>
          <w:lang w:eastAsia="ja-JP"/>
        </w:rPr>
        <w:t>, is</w:t>
      </w:r>
      <w:r w:rsidR="00DB4F43" w:rsidRPr="00E365B7">
        <w:rPr>
          <w:rFonts w:eastAsia="MS Mincho"/>
          <w:b w:val="0"/>
          <w:bCs w:val="0"/>
          <w:szCs w:val="24"/>
          <w:lang w:eastAsia="ja-JP"/>
        </w:rPr>
        <w:t xml:space="preserve"> nearly 25,000 </w:t>
      </w:r>
      <w:proofErr w:type="spellStart"/>
      <w:r w:rsidR="00DB4F43" w:rsidRPr="00E365B7">
        <w:rPr>
          <w:rFonts w:eastAsia="MS Mincho"/>
          <w:b w:val="0"/>
          <w:bCs w:val="0"/>
          <w:szCs w:val="24"/>
          <w:lang w:eastAsia="ja-JP"/>
        </w:rPr>
        <w:t>MTep</w:t>
      </w:r>
      <w:proofErr w:type="spellEnd"/>
      <w:r w:rsidR="00DE365D" w:rsidRPr="00E365B7">
        <w:rPr>
          <w:rFonts w:eastAsia="MS Mincho"/>
          <w:b w:val="0"/>
          <w:bCs w:val="0"/>
          <w:szCs w:val="24"/>
          <w:lang w:eastAsia="ja-JP"/>
        </w:rPr>
        <w:t>,</w:t>
      </w:r>
      <w:r w:rsidR="00DB4F43" w:rsidRPr="00E365B7">
        <w:rPr>
          <w:rFonts w:eastAsia="MS Mincho"/>
          <w:b w:val="0"/>
          <w:bCs w:val="0"/>
          <w:szCs w:val="24"/>
          <w:lang w:eastAsia="ja-JP"/>
        </w:rPr>
        <w:t xml:space="preserve"> while </w:t>
      </w:r>
      <w:r w:rsidR="0070118D" w:rsidRPr="00E365B7">
        <w:rPr>
          <w:rFonts w:eastAsia="MS Mincho"/>
          <w:b w:val="0"/>
          <w:bCs w:val="0"/>
          <w:szCs w:val="24"/>
          <w:lang w:eastAsia="ja-JP"/>
        </w:rPr>
        <w:t>of natural gas</w:t>
      </w:r>
      <w:r w:rsidR="00DE365D" w:rsidRPr="00E365B7">
        <w:rPr>
          <w:rFonts w:eastAsia="MS Mincho"/>
          <w:b w:val="0"/>
          <w:bCs w:val="0"/>
          <w:szCs w:val="24"/>
          <w:lang w:eastAsia="ja-JP"/>
        </w:rPr>
        <w:t xml:space="preserve"> it</w:t>
      </w:r>
      <w:r w:rsidR="0070118D" w:rsidRPr="00E365B7">
        <w:rPr>
          <w:rFonts w:eastAsia="MS Mincho"/>
          <w:b w:val="0"/>
          <w:bCs w:val="0"/>
          <w:szCs w:val="24"/>
          <w:lang w:eastAsia="ja-JP"/>
        </w:rPr>
        <w:t xml:space="preserve"> reached 35,600 </w:t>
      </w:r>
      <w:proofErr w:type="spellStart"/>
      <w:r w:rsidR="0070118D" w:rsidRPr="00E365B7">
        <w:rPr>
          <w:rFonts w:eastAsia="MS Mincho"/>
          <w:b w:val="0"/>
          <w:bCs w:val="0"/>
          <w:szCs w:val="24"/>
          <w:lang w:eastAsia="ja-JP"/>
        </w:rPr>
        <w:t>MTep</w:t>
      </w:r>
      <w:proofErr w:type="spellEnd"/>
      <w:r w:rsidR="0070118D" w:rsidRPr="00E365B7">
        <w:rPr>
          <w:rFonts w:eastAsia="MS Mincho"/>
          <w:b w:val="0"/>
          <w:bCs w:val="0"/>
          <w:szCs w:val="24"/>
          <w:lang w:eastAsia="ja-JP"/>
        </w:rPr>
        <w:t xml:space="preserve"> in 2005, 28% higher than</w:t>
      </w:r>
      <w:r w:rsidR="00DE365D" w:rsidRPr="00E365B7">
        <w:rPr>
          <w:rFonts w:eastAsia="MS Mincho"/>
          <w:b w:val="0"/>
          <w:bCs w:val="0"/>
          <w:szCs w:val="24"/>
          <w:lang w:eastAsia="ja-JP"/>
        </w:rPr>
        <w:t xml:space="preserve"> internal</w:t>
      </w:r>
      <w:r w:rsidR="0070118D" w:rsidRPr="00E365B7">
        <w:rPr>
          <w:rFonts w:eastAsia="MS Mincho"/>
          <w:b w:val="0"/>
          <w:bCs w:val="0"/>
          <w:szCs w:val="24"/>
          <w:lang w:eastAsia="ja-JP"/>
        </w:rPr>
        <w:t xml:space="preserve"> oil</w:t>
      </w:r>
      <w:r w:rsidR="00DE365D" w:rsidRPr="00E365B7">
        <w:rPr>
          <w:rFonts w:eastAsia="MS Mincho"/>
          <w:b w:val="0"/>
          <w:bCs w:val="0"/>
          <w:szCs w:val="24"/>
          <w:lang w:eastAsia="ja-JP"/>
        </w:rPr>
        <w:t xml:space="preserve"> supply</w:t>
      </w:r>
      <w:r w:rsidR="0070118D" w:rsidRPr="00E365B7">
        <w:rPr>
          <w:rFonts w:eastAsia="MS Mincho"/>
          <w:b w:val="0"/>
          <w:bCs w:val="0"/>
          <w:szCs w:val="24"/>
          <w:lang w:eastAsia="ja-JP"/>
        </w:rPr>
        <w:t xml:space="preserve">. Both fossil fuels have </w:t>
      </w:r>
      <w:r w:rsidR="00A34672" w:rsidRPr="00E365B7">
        <w:rPr>
          <w:rFonts w:eastAsia="MS Mincho"/>
          <w:b w:val="0"/>
          <w:bCs w:val="0"/>
          <w:szCs w:val="24"/>
          <w:lang w:eastAsia="ja-JP"/>
        </w:rPr>
        <w:t>been increasing</w:t>
      </w:r>
      <w:r w:rsidR="0070118D" w:rsidRPr="00E365B7">
        <w:rPr>
          <w:rFonts w:eastAsia="MS Mincho"/>
          <w:b w:val="0"/>
          <w:bCs w:val="0"/>
          <w:szCs w:val="24"/>
          <w:lang w:eastAsia="ja-JP"/>
        </w:rPr>
        <w:t xml:space="preserve"> their participation in the energy </w:t>
      </w:r>
      <w:r w:rsidR="00F90A46" w:rsidRPr="00E365B7">
        <w:rPr>
          <w:rFonts w:eastAsia="MS Mincho"/>
          <w:b w:val="0"/>
          <w:bCs w:val="0"/>
          <w:szCs w:val="24"/>
          <w:lang w:eastAsia="ja-JP"/>
        </w:rPr>
        <w:t>supply</w:t>
      </w:r>
      <w:r w:rsidR="0070118D" w:rsidRPr="00E365B7">
        <w:rPr>
          <w:rFonts w:eastAsia="MS Mincho"/>
          <w:b w:val="0"/>
          <w:bCs w:val="0"/>
          <w:szCs w:val="24"/>
          <w:lang w:eastAsia="ja-JP"/>
        </w:rPr>
        <w:t>,</w:t>
      </w:r>
      <w:r w:rsidR="00DE365D" w:rsidRPr="00E365B7">
        <w:rPr>
          <w:rFonts w:eastAsia="MS Mincho"/>
          <w:b w:val="0"/>
          <w:bCs w:val="0"/>
          <w:szCs w:val="24"/>
          <w:lang w:eastAsia="ja-JP"/>
        </w:rPr>
        <w:t xml:space="preserve"> counting for almost</w:t>
      </w:r>
      <w:r w:rsidR="00E016F5" w:rsidRPr="00E365B7">
        <w:rPr>
          <w:rFonts w:eastAsia="MS Mincho"/>
          <w:b w:val="0"/>
          <w:bCs w:val="0"/>
          <w:szCs w:val="24"/>
          <w:lang w:eastAsia="ja-JP"/>
        </w:rPr>
        <w:t xml:space="preserve"> </w:t>
      </w:r>
      <w:r w:rsidR="00D72161" w:rsidRPr="00E365B7">
        <w:rPr>
          <w:rFonts w:eastAsia="MS Mincho"/>
          <w:b w:val="0"/>
          <w:bCs w:val="0"/>
          <w:szCs w:val="24"/>
          <w:lang w:eastAsia="ja-JP"/>
        </w:rPr>
        <w:t>90%</w:t>
      </w:r>
      <w:r w:rsidR="00DE365D" w:rsidRPr="00E365B7">
        <w:rPr>
          <w:rFonts w:eastAsia="MS Mincho"/>
          <w:b w:val="0"/>
          <w:bCs w:val="0"/>
          <w:szCs w:val="24"/>
          <w:lang w:eastAsia="ja-JP"/>
        </w:rPr>
        <w:t xml:space="preserve"> of it</w:t>
      </w:r>
      <w:r w:rsidR="00D72161" w:rsidRPr="00E365B7">
        <w:rPr>
          <w:rFonts w:eastAsia="MS Mincho"/>
          <w:b w:val="0"/>
          <w:bCs w:val="0"/>
          <w:szCs w:val="24"/>
          <w:lang w:eastAsia="ja-JP"/>
        </w:rPr>
        <w:t xml:space="preserve">. </w:t>
      </w:r>
      <w:r w:rsidR="00F67C35" w:rsidRPr="00E365B7">
        <w:rPr>
          <w:rFonts w:eastAsia="MS Mincho"/>
          <w:b w:val="0"/>
          <w:bCs w:val="0"/>
          <w:szCs w:val="24"/>
          <w:lang w:eastAsia="ja-JP"/>
        </w:rPr>
        <w:t>The production of hydro-electric energy increase</w:t>
      </w:r>
      <w:r w:rsidR="00F90A46" w:rsidRPr="00E365B7">
        <w:rPr>
          <w:rFonts w:eastAsia="MS Mincho"/>
          <w:b w:val="0"/>
          <w:bCs w:val="0"/>
          <w:szCs w:val="24"/>
          <w:lang w:eastAsia="ja-JP"/>
        </w:rPr>
        <w:t>d</w:t>
      </w:r>
      <w:r w:rsidR="00F67C35" w:rsidRPr="00E365B7">
        <w:rPr>
          <w:rFonts w:eastAsia="MS Mincho"/>
          <w:b w:val="0"/>
          <w:bCs w:val="0"/>
          <w:szCs w:val="24"/>
          <w:lang w:eastAsia="ja-JP"/>
        </w:rPr>
        <w:t xml:space="preserve"> </w:t>
      </w:r>
      <w:r w:rsidR="00A50B4A" w:rsidRPr="00E365B7">
        <w:rPr>
          <w:rFonts w:eastAsia="MS Mincho"/>
          <w:b w:val="0"/>
          <w:bCs w:val="0"/>
          <w:szCs w:val="24"/>
          <w:lang w:eastAsia="ja-JP"/>
        </w:rPr>
        <w:t>from</w:t>
      </w:r>
      <w:r w:rsidR="00F67C35" w:rsidRPr="00E365B7">
        <w:rPr>
          <w:rFonts w:eastAsia="MS Mincho"/>
          <w:b w:val="0"/>
          <w:bCs w:val="0"/>
          <w:szCs w:val="24"/>
          <w:lang w:eastAsia="ja-JP"/>
        </w:rPr>
        <w:t xml:space="preserve"> 270 </w:t>
      </w:r>
      <w:proofErr w:type="spellStart"/>
      <w:r w:rsidR="00F67C35" w:rsidRPr="00E365B7">
        <w:rPr>
          <w:rFonts w:eastAsia="MS Mincho"/>
          <w:b w:val="0"/>
          <w:bCs w:val="0"/>
          <w:szCs w:val="24"/>
          <w:lang w:eastAsia="ja-JP"/>
        </w:rPr>
        <w:t>MTep</w:t>
      </w:r>
      <w:proofErr w:type="spellEnd"/>
      <w:r w:rsidR="00F67C35" w:rsidRPr="00E365B7">
        <w:rPr>
          <w:rFonts w:eastAsia="MS Mincho"/>
          <w:b w:val="0"/>
          <w:bCs w:val="0"/>
          <w:szCs w:val="24"/>
          <w:lang w:eastAsia="ja-JP"/>
        </w:rPr>
        <w:t xml:space="preserve"> in 1970 to 3,680</w:t>
      </w:r>
      <w:r w:rsidR="00A50B4A" w:rsidRPr="00E365B7">
        <w:rPr>
          <w:rFonts w:eastAsia="MS Mincho"/>
          <w:b w:val="0"/>
          <w:bCs w:val="0"/>
          <w:szCs w:val="24"/>
          <w:lang w:eastAsia="ja-JP"/>
        </w:rPr>
        <w:t xml:space="preserve"> </w:t>
      </w:r>
      <w:proofErr w:type="spellStart"/>
      <w:r w:rsidR="00A50B4A" w:rsidRPr="00E365B7">
        <w:rPr>
          <w:rFonts w:eastAsia="MS Mincho"/>
          <w:b w:val="0"/>
          <w:bCs w:val="0"/>
          <w:szCs w:val="24"/>
          <w:lang w:eastAsia="ja-JP"/>
        </w:rPr>
        <w:t>MTep</w:t>
      </w:r>
      <w:proofErr w:type="spellEnd"/>
      <w:r w:rsidR="00F67C35" w:rsidRPr="00E365B7">
        <w:rPr>
          <w:rFonts w:eastAsia="MS Mincho"/>
          <w:b w:val="0"/>
          <w:bCs w:val="0"/>
          <w:szCs w:val="24"/>
          <w:lang w:eastAsia="ja-JP"/>
        </w:rPr>
        <w:t xml:space="preserve"> in 2005</w:t>
      </w:r>
      <w:r w:rsidR="00A50B4A" w:rsidRPr="00E365B7">
        <w:rPr>
          <w:rFonts w:eastAsia="MS Mincho"/>
          <w:b w:val="0"/>
          <w:bCs w:val="0"/>
          <w:szCs w:val="24"/>
          <w:lang w:eastAsia="ja-JP"/>
        </w:rPr>
        <w:t>,</w:t>
      </w:r>
      <w:r w:rsidR="00F67C35" w:rsidRPr="00E365B7">
        <w:rPr>
          <w:rFonts w:eastAsia="MS Mincho"/>
          <w:b w:val="0"/>
          <w:bCs w:val="0"/>
          <w:szCs w:val="24"/>
          <w:lang w:eastAsia="ja-JP"/>
        </w:rPr>
        <w:t xml:space="preserve"> reaching 5.2% of the internal primary energy </w:t>
      </w:r>
      <w:r w:rsidR="00F90A46" w:rsidRPr="00E365B7">
        <w:rPr>
          <w:rFonts w:eastAsia="MS Mincho"/>
          <w:b w:val="0"/>
          <w:bCs w:val="0"/>
          <w:szCs w:val="24"/>
          <w:lang w:eastAsia="ja-JP"/>
        </w:rPr>
        <w:t>supply</w:t>
      </w:r>
      <w:r w:rsidR="00F67C35" w:rsidRPr="00E365B7">
        <w:rPr>
          <w:rFonts w:eastAsia="MS Mincho"/>
          <w:b w:val="0"/>
          <w:bCs w:val="0"/>
          <w:szCs w:val="24"/>
          <w:lang w:eastAsia="ja-JP"/>
        </w:rPr>
        <w:t xml:space="preserve">. </w:t>
      </w:r>
      <w:r w:rsidR="00A50B4A" w:rsidRPr="00E365B7">
        <w:rPr>
          <w:rFonts w:eastAsia="MS Mincho"/>
          <w:b w:val="0"/>
          <w:bCs w:val="0"/>
          <w:szCs w:val="24"/>
          <w:lang w:eastAsia="ja-JP"/>
        </w:rPr>
        <w:t>Production of n</w:t>
      </w:r>
      <w:r w:rsidR="00F67C35" w:rsidRPr="00E365B7">
        <w:rPr>
          <w:rFonts w:eastAsia="MS Mincho"/>
          <w:b w:val="0"/>
          <w:bCs w:val="0"/>
          <w:szCs w:val="24"/>
          <w:lang w:eastAsia="ja-JP"/>
        </w:rPr>
        <w:t xml:space="preserve">uclear energy started in 1974 </w:t>
      </w:r>
      <w:r w:rsidR="001931B5" w:rsidRPr="00E365B7">
        <w:rPr>
          <w:rFonts w:eastAsia="MS Mincho"/>
          <w:b w:val="0"/>
          <w:bCs w:val="0"/>
          <w:szCs w:val="24"/>
          <w:lang w:eastAsia="ja-JP"/>
        </w:rPr>
        <w:t xml:space="preserve">with the </w:t>
      </w:r>
      <w:r w:rsidR="00A50B4A" w:rsidRPr="00E365B7">
        <w:rPr>
          <w:rFonts w:eastAsia="MS Mincho"/>
          <w:b w:val="0"/>
          <w:bCs w:val="0"/>
          <w:szCs w:val="24"/>
          <w:lang w:eastAsia="ja-JP"/>
        </w:rPr>
        <w:t>nuclear power plant</w:t>
      </w:r>
      <w:r w:rsidR="002A0B3A" w:rsidRPr="00E365B7">
        <w:rPr>
          <w:rFonts w:eastAsia="MS Mincho"/>
          <w:b w:val="0"/>
          <w:bCs w:val="0"/>
          <w:szCs w:val="24"/>
          <w:lang w:eastAsia="ja-JP"/>
        </w:rPr>
        <w:t xml:space="preserve"> (NPP)</w:t>
      </w:r>
      <w:r w:rsidR="00F67C35" w:rsidRPr="00E365B7">
        <w:rPr>
          <w:rFonts w:eastAsia="MS Mincho"/>
          <w:b w:val="0"/>
          <w:bCs w:val="0"/>
          <w:szCs w:val="24"/>
          <w:lang w:eastAsia="ja-JP"/>
        </w:rPr>
        <w:t xml:space="preserve"> </w:t>
      </w:r>
      <w:proofErr w:type="spellStart"/>
      <w:r w:rsidR="00F67C35" w:rsidRPr="00E365B7">
        <w:rPr>
          <w:rFonts w:eastAsia="MS Mincho"/>
          <w:b w:val="0"/>
          <w:bCs w:val="0"/>
          <w:szCs w:val="24"/>
          <w:lang w:eastAsia="ja-JP"/>
        </w:rPr>
        <w:t>Atucha</w:t>
      </w:r>
      <w:proofErr w:type="spellEnd"/>
      <w:r w:rsidR="00F67C35" w:rsidRPr="00E365B7">
        <w:rPr>
          <w:rFonts w:eastAsia="MS Mincho"/>
          <w:b w:val="0"/>
          <w:bCs w:val="0"/>
          <w:szCs w:val="24"/>
          <w:lang w:eastAsia="ja-JP"/>
        </w:rPr>
        <w:t xml:space="preserve"> I</w:t>
      </w:r>
      <w:r w:rsidR="00A50B4A" w:rsidRPr="00E365B7">
        <w:rPr>
          <w:rFonts w:eastAsia="MS Mincho"/>
          <w:b w:val="0"/>
          <w:bCs w:val="0"/>
          <w:szCs w:val="24"/>
          <w:lang w:eastAsia="ja-JP"/>
        </w:rPr>
        <w:t>,</w:t>
      </w:r>
      <w:r w:rsidR="00F67C35" w:rsidRPr="00E365B7">
        <w:rPr>
          <w:rFonts w:eastAsia="MS Mincho"/>
          <w:b w:val="0"/>
          <w:bCs w:val="0"/>
          <w:szCs w:val="24"/>
          <w:lang w:eastAsia="ja-JP"/>
        </w:rPr>
        <w:t xml:space="preserve"> and followed </w:t>
      </w:r>
      <w:r w:rsidR="00A50B4A" w:rsidRPr="00E365B7">
        <w:rPr>
          <w:rFonts w:eastAsia="MS Mincho"/>
          <w:b w:val="0"/>
          <w:bCs w:val="0"/>
          <w:szCs w:val="24"/>
          <w:lang w:eastAsia="ja-JP"/>
        </w:rPr>
        <w:t>by the</w:t>
      </w:r>
      <w:r w:rsidR="00F67C35" w:rsidRPr="00E365B7">
        <w:rPr>
          <w:rFonts w:eastAsia="MS Mincho"/>
          <w:b w:val="0"/>
          <w:bCs w:val="0"/>
          <w:szCs w:val="24"/>
          <w:lang w:eastAsia="ja-JP"/>
        </w:rPr>
        <w:t xml:space="preserve"> N</w:t>
      </w:r>
      <w:r w:rsidR="002A0B3A" w:rsidRPr="00E365B7">
        <w:rPr>
          <w:rFonts w:eastAsia="MS Mincho"/>
          <w:b w:val="0"/>
          <w:bCs w:val="0"/>
          <w:szCs w:val="24"/>
          <w:lang w:eastAsia="ja-JP"/>
        </w:rPr>
        <w:t>PP</w:t>
      </w:r>
      <w:r w:rsidR="00F67C35" w:rsidRPr="00E365B7">
        <w:rPr>
          <w:rFonts w:eastAsia="MS Mincho"/>
          <w:b w:val="0"/>
          <w:bCs w:val="0"/>
          <w:szCs w:val="24"/>
          <w:lang w:eastAsia="ja-JP"/>
        </w:rPr>
        <w:t xml:space="preserve"> </w:t>
      </w:r>
      <w:proofErr w:type="spellStart"/>
      <w:r w:rsidR="00F67C35" w:rsidRPr="00E365B7">
        <w:rPr>
          <w:rFonts w:eastAsia="MS Mincho"/>
          <w:b w:val="0"/>
          <w:bCs w:val="0"/>
          <w:szCs w:val="24"/>
          <w:lang w:eastAsia="ja-JP"/>
        </w:rPr>
        <w:t>Embalse</w:t>
      </w:r>
      <w:proofErr w:type="spellEnd"/>
      <w:r w:rsidR="002A0B3A" w:rsidRPr="00E365B7">
        <w:rPr>
          <w:rFonts w:eastAsia="MS Mincho"/>
          <w:b w:val="0"/>
          <w:bCs w:val="0"/>
          <w:szCs w:val="24"/>
          <w:lang w:eastAsia="ja-JP"/>
        </w:rPr>
        <w:t>, whose share of</w:t>
      </w:r>
      <w:r w:rsidR="001931B5" w:rsidRPr="00E365B7">
        <w:rPr>
          <w:rFonts w:eastAsia="MS Mincho"/>
          <w:b w:val="0"/>
          <w:bCs w:val="0"/>
          <w:szCs w:val="24"/>
          <w:lang w:eastAsia="ja-JP"/>
        </w:rPr>
        <w:t xml:space="preserve"> the</w:t>
      </w:r>
      <w:r w:rsidR="002A0B3A" w:rsidRPr="00E365B7">
        <w:rPr>
          <w:rFonts w:eastAsia="MS Mincho"/>
          <w:b w:val="0"/>
          <w:bCs w:val="0"/>
          <w:szCs w:val="24"/>
          <w:lang w:eastAsia="ja-JP"/>
        </w:rPr>
        <w:t xml:space="preserve"> internal supply of the</w:t>
      </w:r>
      <w:r w:rsidR="001931B5" w:rsidRPr="00E365B7">
        <w:rPr>
          <w:rFonts w:eastAsia="MS Mincho"/>
          <w:b w:val="0"/>
          <w:bCs w:val="0"/>
          <w:szCs w:val="24"/>
          <w:lang w:eastAsia="ja-JP"/>
        </w:rPr>
        <w:t xml:space="preserve"> </w:t>
      </w:r>
      <w:r w:rsidR="002A0B3A" w:rsidRPr="00E365B7">
        <w:rPr>
          <w:rFonts w:eastAsia="MS Mincho"/>
          <w:b w:val="0"/>
          <w:bCs w:val="0"/>
          <w:szCs w:val="24"/>
          <w:lang w:eastAsia="ja-JP"/>
        </w:rPr>
        <w:t>national</w:t>
      </w:r>
      <w:r w:rsidR="001931B5" w:rsidRPr="00E365B7">
        <w:rPr>
          <w:rFonts w:eastAsia="MS Mincho"/>
          <w:b w:val="0"/>
          <w:bCs w:val="0"/>
          <w:szCs w:val="24"/>
          <w:lang w:eastAsia="ja-JP"/>
        </w:rPr>
        <w:t xml:space="preserve"> energy mix</w:t>
      </w:r>
      <w:r w:rsidR="002A0B3A" w:rsidRPr="00E365B7">
        <w:rPr>
          <w:rFonts w:eastAsia="MS Mincho"/>
          <w:b w:val="0"/>
          <w:bCs w:val="0"/>
          <w:szCs w:val="24"/>
          <w:lang w:eastAsia="ja-JP"/>
        </w:rPr>
        <w:t xml:space="preserve"> is</w:t>
      </w:r>
      <w:r w:rsidR="001931B5" w:rsidRPr="00E365B7">
        <w:rPr>
          <w:rFonts w:eastAsia="MS Mincho"/>
          <w:b w:val="0"/>
          <w:bCs w:val="0"/>
          <w:szCs w:val="24"/>
          <w:lang w:eastAsia="ja-JP"/>
        </w:rPr>
        <w:t xml:space="preserve"> lower than</w:t>
      </w:r>
      <w:r w:rsidR="002A0B3A" w:rsidRPr="00E365B7">
        <w:rPr>
          <w:rFonts w:eastAsia="MS Mincho"/>
          <w:b w:val="0"/>
          <w:bCs w:val="0"/>
          <w:szCs w:val="24"/>
          <w:lang w:eastAsia="ja-JP"/>
        </w:rPr>
        <w:t xml:space="preserve"> that of the</w:t>
      </w:r>
      <w:r w:rsidR="001931B5" w:rsidRPr="00E365B7">
        <w:rPr>
          <w:rFonts w:eastAsia="MS Mincho"/>
          <w:b w:val="0"/>
          <w:bCs w:val="0"/>
          <w:szCs w:val="24"/>
          <w:lang w:eastAsia="ja-JP"/>
        </w:rPr>
        <w:t xml:space="preserve"> hydro</w:t>
      </w:r>
      <w:r w:rsidR="002A0B3A" w:rsidRPr="00E365B7">
        <w:rPr>
          <w:rFonts w:eastAsia="MS Mincho"/>
          <w:b w:val="0"/>
          <w:bCs w:val="0"/>
          <w:szCs w:val="24"/>
          <w:lang w:eastAsia="ja-JP"/>
        </w:rPr>
        <w:t>power</w:t>
      </w:r>
      <w:r w:rsidR="001931B5" w:rsidRPr="00E365B7">
        <w:rPr>
          <w:rFonts w:eastAsia="MS Mincho"/>
          <w:b w:val="0"/>
          <w:bCs w:val="0"/>
          <w:szCs w:val="24"/>
          <w:lang w:eastAsia="ja-JP"/>
        </w:rPr>
        <w:t xml:space="preserve">. </w:t>
      </w:r>
    </w:p>
    <w:p w:rsidR="008E4F95" w:rsidRPr="00E365B7" w:rsidRDefault="008E4F95" w:rsidP="008E4F95">
      <w:pPr>
        <w:pStyle w:val="ListParagraph"/>
        <w:rPr>
          <w:rFonts w:eastAsia="MS Mincho"/>
          <w:b/>
          <w:bCs/>
          <w:lang w:eastAsia="ja-JP"/>
        </w:rPr>
      </w:pPr>
    </w:p>
    <w:p w:rsidR="008E4F95" w:rsidRPr="00E365B7" w:rsidRDefault="002A0B3A" w:rsidP="002A0B3A">
      <w:pPr>
        <w:pStyle w:val="BodyText"/>
        <w:jc w:val="both"/>
        <w:rPr>
          <w:rFonts w:eastAsia="MS Mincho"/>
          <w:b w:val="0"/>
          <w:bCs w:val="0"/>
          <w:szCs w:val="24"/>
          <w:lang w:eastAsia="ja-JP"/>
        </w:rPr>
      </w:pPr>
      <w:r w:rsidRPr="00E365B7">
        <w:rPr>
          <w:rFonts w:eastAsia="MS Mincho"/>
          <w:b w:val="0"/>
          <w:bCs w:val="0"/>
          <w:szCs w:val="24"/>
          <w:lang w:eastAsia="ja-JP"/>
        </w:rPr>
        <w:t>8.</w:t>
      </w:r>
      <w:r w:rsidRPr="00E365B7">
        <w:rPr>
          <w:rFonts w:eastAsia="MS Mincho"/>
          <w:b w:val="0"/>
          <w:bCs w:val="0"/>
          <w:szCs w:val="24"/>
          <w:lang w:eastAsia="ja-JP"/>
        </w:rPr>
        <w:tab/>
      </w:r>
      <w:r w:rsidR="001931B5" w:rsidRPr="00E365B7">
        <w:rPr>
          <w:rFonts w:eastAsia="MS Mincho"/>
          <w:b w:val="0"/>
          <w:bCs w:val="0"/>
          <w:szCs w:val="24"/>
          <w:lang w:eastAsia="ja-JP"/>
        </w:rPr>
        <w:t>Liquid and gaseous hydrocarbons are important in the</w:t>
      </w:r>
      <w:r w:rsidRPr="00E365B7">
        <w:rPr>
          <w:rFonts w:eastAsia="MS Mincho"/>
          <w:b w:val="0"/>
          <w:bCs w:val="0"/>
          <w:szCs w:val="24"/>
          <w:lang w:eastAsia="ja-JP"/>
        </w:rPr>
        <w:t xml:space="preserve"> Argentine</w:t>
      </w:r>
      <w:r w:rsidR="001931B5" w:rsidRPr="00E365B7">
        <w:rPr>
          <w:rFonts w:eastAsia="MS Mincho"/>
          <w:b w:val="0"/>
          <w:bCs w:val="0"/>
          <w:szCs w:val="24"/>
          <w:lang w:eastAsia="ja-JP"/>
        </w:rPr>
        <w:t xml:space="preserve"> energy supply. Private studies showed</w:t>
      </w:r>
      <w:r w:rsidR="002331E9" w:rsidRPr="00E365B7">
        <w:rPr>
          <w:rFonts w:eastAsia="MS Mincho"/>
          <w:b w:val="0"/>
          <w:bCs w:val="0"/>
          <w:szCs w:val="24"/>
          <w:lang w:eastAsia="ja-JP"/>
        </w:rPr>
        <w:t xml:space="preserve"> their</w:t>
      </w:r>
      <w:r w:rsidR="001931B5" w:rsidRPr="00E365B7">
        <w:rPr>
          <w:rFonts w:eastAsia="MS Mincho"/>
          <w:b w:val="0"/>
          <w:bCs w:val="0"/>
          <w:szCs w:val="24"/>
          <w:lang w:eastAsia="ja-JP"/>
        </w:rPr>
        <w:t xml:space="preserve"> net </w:t>
      </w:r>
      <w:r w:rsidR="006B2AB9" w:rsidRPr="00E365B7">
        <w:rPr>
          <w:rFonts w:eastAsia="MS Mincho"/>
          <w:b w:val="0"/>
          <w:bCs w:val="0"/>
          <w:szCs w:val="24"/>
          <w:lang w:eastAsia="ja-JP"/>
        </w:rPr>
        <w:t>emissions increasing</w:t>
      </w:r>
      <w:r w:rsidR="001931B5" w:rsidRPr="00E365B7">
        <w:rPr>
          <w:rFonts w:eastAsia="MS Mincho"/>
          <w:b w:val="0"/>
          <w:bCs w:val="0"/>
          <w:szCs w:val="24"/>
          <w:lang w:eastAsia="ja-JP"/>
        </w:rPr>
        <w:t xml:space="preserve"> 43.57% during </w:t>
      </w:r>
      <w:r w:rsidR="00D72161" w:rsidRPr="00E365B7">
        <w:rPr>
          <w:rFonts w:eastAsia="MS Mincho"/>
          <w:b w:val="0"/>
          <w:bCs w:val="0"/>
          <w:szCs w:val="24"/>
          <w:lang w:eastAsia="ja-JP"/>
        </w:rPr>
        <w:t>1990</w:t>
      </w:r>
      <w:r w:rsidR="002331E9" w:rsidRPr="00E365B7">
        <w:rPr>
          <w:rFonts w:eastAsia="MS Mincho"/>
          <w:b w:val="0"/>
          <w:bCs w:val="0"/>
          <w:szCs w:val="24"/>
          <w:lang w:eastAsia="ja-JP"/>
        </w:rPr>
        <w:t>–</w:t>
      </w:r>
      <w:r w:rsidR="00D72161" w:rsidRPr="00E365B7">
        <w:rPr>
          <w:rFonts w:eastAsia="MS Mincho"/>
          <w:b w:val="0"/>
          <w:bCs w:val="0"/>
          <w:szCs w:val="24"/>
          <w:lang w:eastAsia="ja-JP"/>
        </w:rPr>
        <w:t>2005</w:t>
      </w:r>
      <w:r w:rsidR="002331E9" w:rsidRPr="00E365B7">
        <w:rPr>
          <w:rFonts w:eastAsia="MS Mincho"/>
          <w:b w:val="0"/>
          <w:bCs w:val="0"/>
          <w:szCs w:val="24"/>
          <w:lang w:eastAsia="ja-JP"/>
        </w:rPr>
        <w:t>,</w:t>
      </w:r>
      <w:r w:rsidR="00D72161" w:rsidRPr="00E365B7">
        <w:rPr>
          <w:rFonts w:eastAsia="MS Mincho"/>
          <w:b w:val="0"/>
          <w:bCs w:val="0"/>
          <w:szCs w:val="24"/>
          <w:lang w:eastAsia="ja-JP"/>
        </w:rPr>
        <w:t xml:space="preserve"> </w:t>
      </w:r>
      <w:r w:rsidR="001931B5" w:rsidRPr="00E365B7">
        <w:rPr>
          <w:rFonts w:eastAsia="MS Mincho"/>
          <w:b w:val="0"/>
          <w:bCs w:val="0"/>
          <w:szCs w:val="24"/>
          <w:lang w:eastAsia="ja-JP"/>
        </w:rPr>
        <w:t xml:space="preserve">being </w:t>
      </w:r>
      <w:r w:rsidR="00D72161" w:rsidRPr="00E365B7">
        <w:rPr>
          <w:rFonts w:eastAsia="MS Mincho"/>
          <w:b w:val="0"/>
          <w:bCs w:val="0"/>
          <w:szCs w:val="24"/>
          <w:lang w:eastAsia="ja-JP"/>
        </w:rPr>
        <w:t xml:space="preserve">47.82% </w:t>
      </w:r>
      <w:r w:rsidR="001931B5" w:rsidRPr="00E365B7">
        <w:rPr>
          <w:rFonts w:eastAsia="MS Mincho"/>
          <w:b w:val="0"/>
          <w:bCs w:val="0"/>
          <w:szCs w:val="24"/>
          <w:lang w:eastAsia="ja-JP"/>
        </w:rPr>
        <w:t>of</w:t>
      </w:r>
      <w:r w:rsidR="002331E9" w:rsidRPr="00E365B7">
        <w:rPr>
          <w:rFonts w:eastAsia="MS Mincho"/>
          <w:b w:val="0"/>
          <w:bCs w:val="0"/>
          <w:szCs w:val="24"/>
          <w:lang w:eastAsia="ja-JP"/>
        </w:rPr>
        <w:t xml:space="preserve"> the</w:t>
      </w:r>
      <w:r w:rsidR="001931B5" w:rsidRPr="00E365B7">
        <w:rPr>
          <w:rFonts w:eastAsia="MS Mincho"/>
          <w:b w:val="0"/>
          <w:bCs w:val="0"/>
          <w:szCs w:val="24"/>
          <w:lang w:eastAsia="ja-JP"/>
        </w:rPr>
        <w:t xml:space="preserve"> total</w:t>
      </w:r>
      <w:r w:rsidR="002331E9" w:rsidRPr="00E365B7">
        <w:rPr>
          <w:rFonts w:eastAsia="MS Mincho"/>
          <w:b w:val="0"/>
          <w:bCs w:val="0"/>
          <w:szCs w:val="24"/>
          <w:lang w:eastAsia="ja-JP"/>
        </w:rPr>
        <w:t xml:space="preserve"> net</w:t>
      </w:r>
      <w:r w:rsidR="001931B5" w:rsidRPr="00E365B7">
        <w:rPr>
          <w:rFonts w:eastAsia="MS Mincho"/>
          <w:b w:val="0"/>
          <w:bCs w:val="0"/>
          <w:szCs w:val="24"/>
          <w:lang w:eastAsia="ja-JP"/>
        </w:rPr>
        <w:t xml:space="preserve"> emissions in 1990</w:t>
      </w:r>
      <w:r w:rsidR="002331E9" w:rsidRPr="00E365B7">
        <w:rPr>
          <w:rFonts w:eastAsia="MS Mincho"/>
          <w:b w:val="0"/>
          <w:bCs w:val="0"/>
          <w:szCs w:val="24"/>
          <w:lang w:eastAsia="ja-JP"/>
        </w:rPr>
        <w:t>,</w:t>
      </w:r>
      <w:r w:rsidR="001931B5" w:rsidRPr="00E365B7">
        <w:rPr>
          <w:rFonts w:eastAsia="MS Mincho"/>
          <w:b w:val="0"/>
          <w:bCs w:val="0"/>
          <w:szCs w:val="24"/>
          <w:lang w:eastAsia="ja-JP"/>
        </w:rPr>
        <w:t xml:space="preserve"> and </w:t>
      </w:r>
      <w:r w:rsidR="00D72161" w:rsidRPr="00E365B7">
        <w:rPr>
          <w:rFonts w:eastAsia="MS Mincho"/>
          <w:b w:val="0"/>
          <w:bCs w:val="0"/>
          <w:szCs w:val="24"/>
          <w:lang w:eastAsia="ja-JP"/>
        </w:rPr>
        <w:t xml:space="preserve">49.76% </w:t>
      </w:r>
      <w:r w:rsidR="001931B5" w:rsidRPr="00E365B7">
        <w:rPr>
          <w:rFonts w:eastAsia="MS Mincho"/>
          <w:b w:val="0"/>
          <w:bCs w:val="0"/>
          <w:szCs w:val="24"/>
          <w:lang w:eastAsia="ja-JP"/>
        </w:rPr>
        <w:t>i</w:t>
      </w:r>
      <w:r w:rsidR="00D72161" w:rsidRPr="00E365B7">
        <w:rPr>
          <w:rFonts w:eastAsia="MS Mincho"/>
          <w:b w:val="0"/>
          <w:bCs w:val="0"/>
          <w:szCs w:val="24"/>
          <w:lang w:eastAsia="ja-JP"/>
        </w:rPr>
        <w:t xml:space="preserve">n 2005, </w:t>
      </w:r>
      <w:r w:rsidR="001931B5" w:rsidRPr="00E365B7">
        <w:rPr>
          <w:rFonts w:eastAsia="MS Mincho"/>
          <w:b w:val="0"/>
          <w:bCs w:val="0"/>
          <w:szCs w:val="24"/>
          <w:lang w:eastAsia="ja-JP"/>
        </w:rPr>
        <w:t xml:space="preserve">with </w:t>
      </w:r>
      <w:r w:rsidR="00D72161" w:rsidRPr="00E365B7">
        <w:rPr>
          <w:rFonts w:eastAsia="MS Mincho"/>
          <w:b w:val="0"/>
          <w:bCs w:val="0"/>
          <w:szCs w:val="24"/>
          <w:lang w:eastAsia="ja-JP"/>
        </w:rPr>
        <w:t>p</w:t>
      </w:r>
      <w:r w:rsidR="00D25F9C" w:rsidRPr="00E365B7">
        <w:rPr>
          <w:rFonts w:eastAsia="MS Mincho"/>
          <w:b w:val="0"/>
          <w:bCs w:val="0"/>
          <w:szCs w:val="24"/>
          <w:lang w:eastAsia="ja-JP"/>
        </w:rPr>
        <w:t>eaks</w:t>
      </w:r>
      <w:r w:rsidR="00D72161" w:rsidRPr="00E365B7">
        <w:rPr>
          <w:rFonts w:eastAsia="MS Mincho"/>
          <w:b w:val="0"/>
          <w:bCs w:val="0"/>
          <w:szCs w:val="24"/>
          <w:lang w:eastAsia="ja-JP"/>
        </w:rPr>
        <w:t xml:space="preserve"> </w:t>
      </w:r>
      <w:r w:rsidR="001931B5" w:rsidRPr="00E365B7">
        <w:rPr>
          <w:rFonts w:eastAsia="MS Mincho"/>
          <w:b w:val="0"/>
          <w:bCs w:val="0"/>
          <w:szCs w:val="24"/>
          <w:lang w:eastAsia="ja-JP"/>
        </w:rPr>
        <w:t xml:space="preserve">higher than </w:t>
      </w:r>
      <w:r w:rsidR="00D72161" w:rsidRPr="00E365B7">
        <w:rPr>
          <w:rFonts w:eastAsia="MS Mincho"/>
          <w:b w:val="0"/>
          <w:bCs w:val="0"/>
          <w:szCs w:val="24"/>
          <w:lang w:eastAsia="ja-JP"/>
        </w:rPr>
        <w:t xml:space="preserve">58% </w:t>
      </w:r>
      <w:r w:rsidR="002331E9" w:rsidRPr="00E365B7">
        <w:rPr>
          <w:rFonts w:eastAsia="MS Mincho"/>
          <w:b w:val="0"/>
          <w:bCs w:val="0"/>
          <w:szCs w:val="24"/>
          <w:lang w:eastAsia="ja-JP"/>
        </w:rPr>
        <w:t>i</w:t>
      </w:r>
      <w:r w:rsidR="001931B5" w:rsidRPr="00E365B7">
        <w:rPr>
          <w:rFonts w:eastAsia="MS Mincho"/>
          <w:b w:val="0"/>
          <w:bCs w:val="0"/>
          <w:szCs w:val="24"/>
          <w:lang w:eastAsia="ja-JP"/>
        </w:rPr>
        <w:t xml:space="preserve">n </w:t>
      </w:r>
      <w:r w:rsidR="00D72161" w:rsidRPr="00E365B7">
        <w:rPr>
          <w:rFonts w:eastAsia="MS Mincho"/>
          <w:b w:val="0"/>
          <w:bCs w:val="0"/>
          <w:szCs w:val="24"/>
          <w:lang w:eastAsia="ja-JP"/>
        </w:rPr>
        <w:t>1999</w:t>
      </w:r>
      <w:r w:rsidR="002331E9" w:rsidRPr="00E365B7">
        <w:rPr>
          <w:rFonts w:eastAsia="MS Mincho"/>
          <w:b w:val="0"/>
          <w:bCs w:val="0"/>
          <w:szCs w:val="24"/>
          <w:lang w:eastAsia="ja-JP"/>
        </w:rPr>
        <w:t xml:space="preserve"> and </w:t>
      </w:r>
      <w:r w:rsidR="00D72161" w:rsidRPr="00E365B7">
        <w:rPr>
          <w:rFonts w:eastAsia="MS Mincho"/>
          <w:b w:val="0"/>
          <w:bCs w:val="0"/>
          <w:szCs w:val="24"/>
          <w:lang w:eastAsia="ja-JP"/>
        </w:rPr>
        <w:t>2000.</w:t>
      </w:r>
      <w:r w:rsidR="00A631AD" w:rsidRPr="00E365B7">
        <w:rPr>
          <w:rFonts w:eastAsia="MS Mincho"/>
          <w:b w:val="0"/>
          <w:bCs w:val="0"/>
          <w:szCs w:val="24"/>
          <w:lang w:eastAsia="ja-JP"/>
        </w:rPr>
        <w:t xml:space="preserve"> </w:t>
      </w:r>
      <w:r w:rsidR="00C529F1" w:rsidRPr="00E365B7">
        <w:rPr>
          <w:rFonts w:eastAsia="MS Mincho"/>
          <w:b w:val="0"/>
          <w:bCs w:val="0"/>
          <w:szCs w:val="24"/>
          <w:lang w:eastAsia="ja-JP"/>
        </w:rPr>
        <w:t xml:space="preserve">Climate </w:t>
      </w:r>
      <w:r w:rsidR="002331E9" w:rsidRPr="00E365B7">
        <w:rPr>
          <w:rFonts w:eastAsia="MS Mincho"/>
          <w:b w:val="0"/>
          <w:bCs w:val="0"/>
          <w:szCs w:val="24"/>
          <w:lang w:eastAsia="ja-JP"/>
        </w:rPr>
        <w:t>impacts</w:t>
      </w:r>
      <w:r w:rsidR="00C529F1" w:rsidRPr="00E365B7">
        <w:rPr>
          <w:rFonts w:eastAsia="MS Mincho"/>
          <w:b w:val="0"/>
          <w:bCs w:val="0"/>
          <w:szCs w:val="24"/>
          <w:lang w:eastAsia="ja-JP"/>
        </w:rPr>
        <w:t xml:space="preserve"> on</w:t>
      </w:r>
      <w:r w:rsidR="002331E9" w:rsidRPr="00E365B7">
        <w:rPr>
          <w:rFonts w:eastAsia="MS Mincho"/>
          <w:b w:val="0"/>
          <w:bCs w:val="0"/>
          <w:szCs w:val="24"/>
          <w:lang w:eastAsia="ja-JP"/>
        </w:rPr>
        <w:t xml:space="preserve"> the</w:t>
      </w:r>
      <w:r w:rsidR="00C529F1" w:rsidRPr="00E365B7">
        <w:rPr>
          <w:rFonts w:eastAsia="MS Mincho"/>
          <w:b w:val="0"/>
          <w:bCs w:val="0"/>
          <w:szCs w:val="24"/>
          <w:lang w:eastAsia="ja-JP"/>
        </w:rPr>
        <w:t xml:space="preserve"> energy sector are diverse and evident </w:t>
      </w:r>
      <w:r w:rsidR="00A34672" w:rsidRPr="00E365B7">
        <w:rPr>
          <w:rFonts w:eastAsia="MS Mincho"/>
          <w:b w:val="0"/>
          <w:bCs w:val="0"/>
          <w:szCs w:val="24"/>
          <w:lang w:eastAsia="ja-JP"/>
        </w:rPr>
        <w:t xml:space="preserve">both </w:t>
      </w:r>
      <w:r w:rsidR="002331E9" w:rsidRPr="00E365B7">
        <w:rPr>
          <w:rFonts w:eastAsia="MS Mincho"/>
          <w:b w:val="0"/>
          <w:bCs w:val="0"/>
          <w:szCs w:val="24"/>
          <w:lang w:eastAsia="ja-JP"/>
        </w:rPr>
        <w:t>for</w:t>
      </w:r>
      <w:r w:rsidR="00C529F1" w:rsidRPr="00E365B7">
        <w:rPr>
          <w:rFonts w:eastAsia="MS Mincho"/>
          <w:b w:val="0"/>
          <w:bCs w:val="0"/>
          <w:szCs w:val="24"/>
          <w:lang w:eastAsia="ja-JP"/>
        </w:rPr>
        <w:t xml:space="preserve"> supply a</w:t>
      </w:r>
      <w:r w:rsidR="00A34672" w:rsidRPr="00E365B7">
        <w:rPr>
          <w:rFonts w:eastAsia="MS Mincho"/>
          <w:b w:val="0"/>
          <w:bCs w:val="0"/>
          <w:szCs w:val="24"/>
          <w:lang w:eastAsia="ja-JP"/>
        </w:rPr>
        <w:t>nd</w:t>
      </w:r>
      <w:r w:rsidR="00C529F1" w:rsidRPr="00E365B7">
        <w:rPr>
          <w:rFonts w:eastAsia="MS Mincho"/>
          <w:b w:val="0"/>
          <w:bCs w:val="0"/>
          <w:szCs w:val="24"/>
          <w:lang w:eastAsia="ja-JP"/>
        </w:rPr>
        <w:t xml:space="preserve"> demand. </w:t>
      </w:r>
      <w:r w:rsidR="001E42B0">
        <w:rPr>
          <w:rFonts w:eastAsia="MS Mincho"/>
          <w:b w:val="0"/>
          <w:bCs w:val="0"/>
          <w:szCs w:val="24"/>
          <w:lang w:eastAsia="ja-JP"/>
        </w:rPr>
        <w:t>Project</w:t>
      </w:r>
      <w:r w:rsidR="00C529F1" w:rsidRPr="00E365B7">
        <w:rPr>
          <w:rFonts w:eastAsia="MS Mincho"/>
          <w:b w:val="0"/>
          <w:bCs w:val="0"/>
          <w:szCs w:val="24"/>
          <w:lang w:eastAsia="ja-JP"/>
        </w:rPr>
        <w:t>ed climate changes add benefits and disadvantage</w:t>
      </w:r>
      <w:r w:rsidR="002331E9" w:rsidRPr="00E365B7">
        <w:rPr>
          <w:rFonts w:eastAsia="MS Mincho"/>
          <w:b w:val="0"/>
          <w:bCs w:val="0"/>
          <w:szCs w:val="24"/>
          <w:lang w:eastAsia="ja-JP"/>
        </w:rPr>
        <w:t>s</w:t>
      </w:r>
      <w:r w:rsidR="00C529F1" w:rsidRPr="00E365B7">
        <w:rPr>
          <w:rFonts w:eastAsia="MS Mincho"/>
          <w:b w:val="0"/>
          <w:bCs w:val="0"/>
          <w:szCs w:val="24"/>
          <w:lang w:eastAsia="ja-JP"/>
        </w:rPr>
        <w:t xml:space="preserve"> to the current</w:t>
      </w:r>
      <w:r w:rsidR="002331E9" w:rsidRPr="00E365B7">
        <w:rPr>
          <w:rFonts w:eastAsia="MS Mincho"/>
          <w:b w:val="0"/>
          <w:bCs w:val="0"/>
          <w:szCs w:val="24"/>
          <w:lang w:eastAsia="ja-JP"/>
        </w:rPr>
        <w:t>, already</w:t>
      </w:r>
      <w:r w:rsidR="00C529F1" w:rsidRPr="00E365B7">
        <w:rPr>
          <w:rFonts w:eastAsia="MS Mincho"/>
          <w:b w:val="0"/>
          <w:bCs w:val="0"/>
          <w:szCs w:val="24"/>
          <w:lang w:eastAsia="ja-JP"/>
        </w:rPr>
        <w:t xml:space="preserve"> complex </w:t>
      </w:r>
      <w:r w:rsidR="002331E9" w:rsidRPr="00E365B7">
        <w:rPr>
          <w:rFonts w:eastAsia="MS Mincho"/>
          <w:b w:val="0"/>
          <w:bCs w:val="0"/>
          <w:szCs w:val="24"/>
          <w:lang w:eastAsia="ja-JP"/>
        </w:rPr>
        <w:t>setting</w:t>
      </w:r>
      <w:r w:rsidR="00C529F1" w:rsidRPr="00E365B7">
        <w:rPr>
          <w:rFonts w:eastAsia="MS Mincho"/>
          <w:b w:val="0"/>
          <w:bCs w:val="0"/>
          <w:szCs w:val="24"/>
          <w:lang w:eastAsia="ja-JP"/>
        </w:rPr>
        <w:t xml:space="preserve">. The energy scenario </w:t>
      </w:r>
      <w:r w:rsidR="006B174C" w:rsidRPr="00E365B7">
        <w:rPr>
          <w:rFonts w:eastAsia="MS Mincho"/>
          <w:b w:val="0"/>
          <w:bCs w:val="0"/>
          <w:szCs w:val="24"/>
          <w:lang w:eastAsia="ja-JP"/>
        </w:rPr>
        <w:t>used for estimating</w:t>
      </w:r>
      <w:r w:rsidR="00C529F1" w:rsidRPr="00E365B7">
        <w:rPr>
          <w:rFonts w:eastAsia="MS Mincho"/>
          <w:b w:val="0"/>
          <w:bCs w:val="0"/>
          <w:szCs w:val="24"/>
          <w:lang w:eastAsia="ja-JP"/>
        </w:rPr>
        <w:t xml:space="preserve"> the influence of climate </w:t>
      </w:r>
      <w:r w:rsidR="006B2AB9" w:rsidRPr="00E365B7">
        <w:rPr>
          <w:rFonts w:eastAsia="MS Mincho"/>
          <w:b w:val="0"/>
          <w:bCs w:val="0"/>
          <w:szCs w:val="24"/>
          <w:lang w:eastAsia="ja-JP"/>
        </w:rPr>
        <w:t>change is</w:t>
      </w:r>
      <w:r w:rsidR="00C529F1" w:rsidRPr="00E365B7">
        <w:rPr>
          <w:rFonts w:eastAsia="MS Mincho"/>
          <w:b w:val="0"/>
          <w:bCs w:val="0"/>
          <w:szCs w:val="24"/>
          <w:lang w:eastAsia="ja-JP"/>
        </w:rPr>
        <w:t xml:space="preserve"> propitious to rational use of resources, higher penetration of efficien</w:t>
      </w:r>
      <w:r w:rsidR="00676C57" w:rsidRPr="00E365B7">
        <w:rPr>
          <w:rFonts w:eastAsia="MS Mincho"/>
          <w:b w:val="0"/>
          <w:bCs w:val="0"/>
          <w:szCs w:val="24"/>
          <w:lang w:eastAsia="ja-JP"/>
        </w:rPr>
        <w:t>cy enforcement,</w:t>
      </w:r>
      <w:r w:rsidR="00C529F1" w:rsidRPr="00E365B7">
        <w:rPr>
          <w:rFonts w:eastAsia="MS Mincho"/>
          <w:b w:val="0"/>
          <w:bCs w:val="0"/>
          <w:szCs w:val="24"/>
          <w:lang w:eastAsia="ja-JP"/>
        </w:rPr>
        <w:t xml:space="preserve"> and</w:t>
      </w:r>
      <w:r w:rsidR="00676C57" w:rsidRPr="00E365B7">
        <w:rPr>
          <w:rFonts w:eastAsia="MS Mincho"/>
          <w:b w:val="0"/>
          <w:bCs w:val="0"/>
          <w:szCs w:val="24"/>
          <w:lang w:eastAsia="ja-JP"/>
        </w:rPr>
        <w:t xml:space="preserve"> </w:t>
      </w:r>
      <w:proofErr w:type="spellStart"/>
      <w:r w:rsidR="00676C57" w:rsidRPr="00E365B7">
        <w:rPr>
          <w:rFonts w:eastAsia="MS Mincho"/>
          <w:b w:val="0"/>
          <w:bCs w:val="0"/>
          <w:szCs w:val="24"/>
          <w:lang w:eastAsia="ja-JP"/>
        </w:rPr>
        <w:t>sectoral</w:t>
      </w:r>
      <w:proofErr w:type="spellEnd"/>
      <w:r w:rsidR="00676C57" w:rsidRPr="00E365B7">
        <w:rPr>
          <w:rFonts w:eastAsia="MS Mincho"/>
          <w:b w:val="0"/>
          <w:bCs w:val="0"/>
          <w:szCs w:val="24"/>
          <w:lang w:eastAsia="ja-JP"/>
        </w:rPr>
        <w:t xml:space="preserve"> integration at</w:t>
      </w:r>
      <w:r w:rsidR="00C529F1" w:rsidRPr="00E365B7">
        <w:rPr>
          <w:rFonts w:eastAsia="MS Mincho"/>
          <w:b w:val="0"/>
          <w:bCs w:val="0"/>
          <w:szCs w:val="24"/>
          <w:lang w:eastAsia="ja-JP"/>
        </w:rPr>
        <w:t xml:space="preserve"> regional and national</w:t>
      </w:r>
      <w:r w:rsidR="00676C57" w:rsidRPr="00E365B7">
        <w:rPr>
          <w:rFonts w:eastAsia="MS Mincho"/>
          <w:b w:val="0"/>
          <w:bCs w:val="0"/>
          <w:szCs w:val="24"/>
          <w:lang w:eastAsia="ja-JP"/>
        </w:rPr>
        <w:t xml:space="preserve"> levels</w:t>
      </w:r>
      <w:r w:rsidR="00C529F1" w:rsidRPr="00E365B7">
        <w:rPr>
          <w:rFonts w:eastAsia="MS Mincho"/>
          <w:b w:val="0"/>
          <w:bCs w:val="0"/>
          <w:szCs w:val="24"/>
          <w:lang w:eastAsia="ja-JP"/>
        </w:rPr>
        <w:t xml:space="preserve">. </w:t>
      </w:r>
    </w:p>
    <w:p w:rsidR="008E4F95" w:rsidRPr="00E365B7" w:rsidRDefault="008E4F95" w:rsidP="008E4F95">
      <w:pPr>
        <w:pStyle w:val="ListParagraph"/>
        <w:rPr>
          <w:rFonts w:eastAsia="MS Mincho"/>
          <w:b/>
          <w:bCs/>
          <w:lang w:eastAsia="ja-JP"/>
        </w:rPr>
      </w:pPr>
    </w:p>
    <w:p w:rsidR="008E4F95" w:rsidRPr="00E365B7" w:rsidRDefault="00676C57" w:rsidP="00676C57">
      <w:pPr>
        <w:pStyle w:val="BodyText"/>
        <w:jc w:val="both"/>
        <w:rPr>
          <w:rFonts w:eastAsia="MS Mincho"/>
          <w:b w:val="0"/>
          <w:bCs w:val="0"/>
          <w:szCs w:val="24"/>
          <w:lang w:eastAsia="ja-JP"/>
        </w:rPr>
      </w:pPr>
      <w:r w:rsidRPr="00E365B7">
        <w:rPr>
          <w:rFonts w:eastAsia="MS Mincho"/>
          <w:b w:val="0"/>
          <w:bCs w:val="0"/>
          <w:szCs w:val="24"/>
          <w:lang w:eastAsia="ja-JP"/>
        </w:rPr>
        <w:t>9.</w:t>
      </w:r>
      <w:r w:rsidRPr="00E365B7">
        <w:rPr>
          <w:rFonts w:eastAsia="MS Mincho"/>
          <w:b w:val="0"/>
          <w:bCs w:val="0"/>
          <w:szCs w:val="24"/>
          <w:lang w:eastAsia="ja-JP"/>
        </w:rPr>
        <w:tab/>
      </w:r>
      <w:r w:rsidR="006F7020" w:rsidRPr="00E365B7">
        <w:rPr>
          <w:rFonts w:eastAsia="MS Mincho"/>
          <w:b w:val="0"/>
          <w:bCs w:val="0"/>
          <w:szCs w:val="24"/>
          <w:lang w:eastAsia="ja-JP"/>
        </w:rPr>
        <w:t>An</w:t>
      </w:r>
      <w:r w:rsidR="00C529F1" w:rsidRPr="00E365B7">
        <w:rPr>
          <w:rFonts w:eastAsia="MS Mincho"/>
          <w:b w:val="0"/>
          <w:bCs w:val="0"/>
          <w:szCs w:val="24"/>
          <w:lang w:eastAsia="ja-JP"/>
        </w:rPr>
        <w:t xml:space="preserve"> increase of better quality</w:t>
      </w:r>
      <w:r w:rsidR="0088185B" w:rsidRPr="00E365B7">
        <w:rPr>
          <w:rFonts w:eastAsia="MS Mincho"/>
          <w:b w:val="0"/>
          <w:bCs w:val="0"/>
          <w:szCs w:val="24"/>
          <w:lang w:eastAsia="ja-JP"/>
        </w:rPr>
        <w:t xml:space="preserve"> energy</w:t>
      </w:r>
      <w:r w:rsidR="00C529F1" w:rsidRPr="00E365B7">
        <w:rPr>
          <w:rFonts w:eastAsia="MS Mincho"/>
          <w:b w:val="0"/>
          <w:bCs w:val="0"/>
          <w:szCs w:val="24"/>
          <w:lang w:eastAsia="ja-JP"/>
        </w:rPr>
        <w:t xml:space="preserve"> sources</w:t>
      </w:r>
      <w:r w:rsidR="00CB5015" w:rsidRPr="00E365B7">
        <w:rPr>
          <w:rFonts w:eastAsia="MS Mincho"/>
          <w:b w:val="0"/>
          <w:bCs w:val="0"/>
          <w:szCs w:val="24"/>
          <w:lang w:eastAsia="ja-JP"/>
        </w:rPr>
        <w:t xml:space="preserve"> is expected</w:t>
      </w:r>
      <w:r w:rsidR="0088185B" w:rsidRPr="00E365B7">
        <w:rPr>
          <w:rFonts w:eastAsia="MS Mincho"/>
          <w:b w:val="0"/>
          <w:bCs w:val="0"/>
          <w:szCs w:val="24"/>
          <w:lang w:eastAsia="ja-JP"/>
        </w:rPr>
        <w:t>, including</w:t>
      </w:r>
      <w:r w:rsidR="00C529F1" w:rsidRPr="00E365B7">
        <w:rPr>
          <w:rFonts w:eastAsia="MS Mincho"/>
          <w:b w:val="0"/>
          <w:bCs w:val="0"/>
          <w:szCs w:val="24"/>
          <w:lang w:eastAsia="ja-JP"/>
        </w:rPr>
        <w:t xml:space="preserve"> enlargement of the natural gas networks and the</w:t>
      </w:r>
      <w:r w:rsidR="00317625" w:rsidRPr="00E365B7">
        <w:rPr>
          <w:rFonts w:eastAsia="MS Mincho"/>
          <w:b w:val="0"/>
          <w:bCs w:val="0"/>
          <w:szCs w:val="24"/>
          <w:lang w:eastAsia="ja-JP"/>
        </w:rPr>
        <w:t xml:space="preserve"> consequent</w:t>
      </w:r>
      <w:r w:rsidR="00C8018E" w:rsidRPr="00E365B7">
        <w:rPr>
          <w:rFonts w:eastAsia="MS Mincho"/>
          <w:b w:val="0"/>
          <w:bCs w:val="0"/>
          <w:szCs w:val="24"/>
          <w:lang w:eastAsia="ja-JP"/>
        </w:rPr>
        <w:t xml:space="preserve"> substitution of liquefied petroleum gas and </w:t>
      </w:r>
      <w:r w:rsidR="006B2AB9" w:rsidRPr="00E365B7">
        <w:rPr>
          <w:rFonts w:eastAsia="MS Mincho"/>
          <w:b w:val="0"/>
          <w:bCs w:val="0"/>
          <w:szCs w:val="24"/>
          <w:lang w:eastAsia="ja-JP"/>
        </w:rPr>
        <w:t>kerosene in</w:t>
      </w:r>
      <w:r w:rsidR="00C529F1" w:rsidRPr="00E365B7">
        <w:rPr>
          <w:rFonts w:eastAsia="MS Mincho"/>
          <w:b w:val="0"/>
          <w:bCs w:val="0"/>
          <w:szCs w:val="24"/>
          <w:lang w:eastAsia="ja-JP"/>
        </w:rPr>
        <w:t xml:space="preserve"> electricity</w:t>
      </w:r>
      <w:r w:rsidR="00C8018E" w:rsidRPr="00E365B7">
        <w:rPr>
          <w:rFonts w:eastAsia="MS Mincho"/>
          <w:b w:val="0"/>
          <w:bCs w:val="0"/>
          <w:szCs w:val="24"/>
          <w:lang w:eastAsia="ja-JP"/>
        </w:rPr>
        <w:t xml:space="preserve"> production</w:t>
      </w:r>
      <w:r w:rsidR="00C529F1" w:rsidRPr="00E365B7">
        <w:rPr>
          <w:rFonts w:eastAsia="MS Mincho"/>
          <w:b w:val="0"/>
          <w:bCs w:val="0"/>
          <w:szCs w:val="24"/>
          <w:lang w:eastAsia="ja-JP"/>
        </w:rPr>
        <w:t xml:space="preserve">. </w:t>
      </w:r>
      <w:r w:rsidR="006F7020" w:rsidRPr="00E365B7">
        <w:rPr>
          <w:rFonts w:eastAsia="MS Mincho"/>
          <w:b w:val="0"/>
          <w:bCs w:val="0"/>
          <w:szCs w:val="24"/>
          <w:lang w:eastAsia="ja-JP"/>
        </w:rPr>
        <w:t>A</w:t>
      </w:r>
      <w:r w:rsidR="00C529F1" w:rsidRPr="00E365B7">
        <w:rPr>
          <w:rFonts w:eastAsia="MS Mincho"/>
          <w:b w:val="0"/>
          <w:bCs w:val="0"/>
          <w:szCs w:val="24"/>
          <w:lang w:eastAsia="ja-JP"/>
        </w:rPr>
        <w:t xml:space="preserve">n increase </w:t>
      </w:r>
      <w:r w:rsidR="00FB5CF2" w:rsidRPr="00E365B7">
        <w:rPr>
          <w:rFonts w:eastAsia="MS Mincho"/>
          <w:b w:val="0"/>
          <w:bCs w:val="0"/>
          <w:szCs w:val="24"/>
          <w:lang w:eastAsia="ja-JP"/>
        </w:rPr>
        <w:t xml:space="preserve">is also estimated </w:t>
      </w:r>
      <w:r w:rsidR="00C529F1" w:rsidRPr="00E365B7">
        <w:rPr>
          <w:rFonts w:eastAsia="MS Mincho"/>
          <w:b w:val="0"/>
          <w:bCs w:val="0"/>
          <w:szCs w:val="24"/>
          <w:lang w:eastAsia="ja-JP"/>
        </w:rPr>
        <w:t xml:space="preserve">in the electricity consumption </w:t>
      </w:r>
      <w:r w:rsidR="00FB5CF2" w:rsidRPr="00E365B7">
        <w:rPr>
          <w:rFonts w:eastAsia="MS Mincho"/>
          <w:b w:val="0"/>
          <w:bCs w:val="0"/>
          <w:szCs w:val="24"/>
          <w:lang w:eastAsia="ja-JP"/>
        </w:rPr>
        <w:t xml:space="preserve">for </w:t>
      </w:r>
      <w:r w:rsidR="00C529F1" w:rsidRPr="00E365B7">
        <w:rPr>
          <w:rFonts w:eastAsia="MS Mincho"/>
          <w:b w:val="0"/>
          <w:bCs w:val="0"/>
          <w:szCs w:val="24"/>
          <w:lang w:eastAsia="ja-JP"/>
        </w:rPr>
        <w:t>air conditioning, potable water provision, wastewater treatment and public lighting. The</w:t>
      </w:r>
      <w:r w:rsidR="0007199F" w:rsidRPr="00E365B7">
        <w:rPr>
          <w:rFonts w:eastAsia="MS Mincho"/>
          <w:b w:val="0"/>
          <w:bCs w:val="0"/>
          <w:szCs w:val="24"/>
          <w:lang w:eastAsia="ja-JP"/>
        </w:rPr>
        <w:t xml:space="preserve"> estimated</w:t>
      </w:r>
      <w:r w:rsidR="00C529F1" w:rsidRPr="00E365B7">
        <w:rPr>
          <w:rFonts w:eastAsia="MS Mincho"/>
          <w:b w:val="0"/>
          <w:bCs w:val="0"/>
          <w:szCs w:val="24"/>
          <w:lang w:eastAsia="ja-JP"/>
        </w:rPr>
        <w:t xml:space="preserve"> total demand will increase </w:t>
      </w:r>
      <w:r w:rsidR="006F7020" w:rsidRPr="00E365B7">
        <w:rPr>
          <w:rFonts w:eastAsia="MS Mincho"/>
          <w:b w:val="0"/>
          <w:bCs w:val="0"/>
          <w:szCs w:val="24"/>
          <w:lang w:eastAsia="ja-JP"/>
        </w:rPr>
        <w:t>more</w:t>
      </w:r>
      <w:r w:rsidR="00C529F1" w:rsidRPr="00E365B7">
        <w:rPr>
          <w:rFonts w:eastAsia="MS Mincho"/>
          <w:b w:val="0"/>
          <w:bCs w:val="0"/>
          <w:szCs w:val="24"/>
          <w:lang w:eastAsia="ja-JP"/>
        </w:rPr>
        <w:t xml:space="preserve"> than 4% </w:t>
      </w:r>
      <w:r w:rsidR="0007199F" w:rsidRPr="00E365B7">
        <w:rPr>
          <w:rFonts w:eastAsia="MS Mincho"/>
          <w:b w:val="0"/>
          <w:bCs w:val="0"/>
          <w:szCs w:val="24"/>
          <w:lang w:eastAsia="ja-JP"/>
        </w:rPr>
        <w:t xml:space="preserve">annually </w:t>
      </w:r>
      <w:r w:rsidR="00C529F1" w:rsidRPr="00E365B7">
        <w:rPr>
          <w:rFonts w:eastAsia="MS Mincho"/>
          <w:b w:val="0"/>
          <w:bCs w:val="0"/>
          <w:szCs w:val="24"/>
          <w:lang w:eastAsia="ja-JP"/>
        </w:rPr>
        <w:t>until 2018</w:t>
      </w:r>
      <w:r w:rsidR="0007199F" w:rsidRPr="00E365B7">
        <w:rPr>
          <w:rFonts w:eastAsia="MS Mincho"/>
          <w:b w:val="0"/>
          <w:bCs w:val="0"/>
          <w:szCs w:val="24"/>
          <w:lang w:eastAsia="ja-JP"/>
        </w:rPr>
        <w:t>,</w:t>
      </w:r>
      <w:r w:rsidR="00C529F1" w:rsidRPr="00E365B7">
        <w:rPr>
          <w:rFonts w:eastAsia="MS Mincho"/>
          <w:b w:val="0"/>
          <w:bCs w:val="0"/>
          <w:szCs w:val="24"/>
          <w:lang w:eastAsia="ja-JP"/>
        </w:rPr>
        <w:t xml:space="preserve"> given a</w:t>
      </w:r>
      <w:r w:rsidR="0007199F" w:rsidRPr="00E365B7">
        <w:rPr>
          <w:rFonts w:eastAsia="MS Mincho"/>
          <w:b w:val="0"/>
          <w:bCs w:val="0"/>
          <w:szCs w:val="24"/>
          <w:lang w:eastAsia="ja-JP"/>
        </w:rPr>
        <w:t xml:space="preserve"> GDP</w:t>
      </w:r>
      <w:r w:rsidR="00C529F1" w:rsidRPr="00E365B7">
        <w:rPr>
          <w:rFonts w:eastAsia="MS Mincho"/>
          <w:b w:val="0"/>
          <w:bCs w:val="0"/>
          <w:szCs w:val="24"/>
          <w:lang w:eastAsia="ja-JP"/>
        </w:rPr>
        <w:t xml:space="preserve"> elasticity o</w:t>
      </w:r>
      <w:r w:rsidR="0007199F" w:rsidRPr="00E365B7">
        <w:rPr>
          <w:rFonts w:eastAsia="MS Mincho"/>
          <w:b w:val="0"/>
          <w:bCs w:val="0"/>
          <w:szCs w:val="24"/>
          <w:lang w:eastAsia="ja-JP"/>
        </w:rPr>
        <w:t>f</w:t>
      </w:r>
      <w:r w:rsidR="00C529F1" w:rsidRPr="00E365B7">
        <w:rPr>
          <w:rFonts w:eastAsia="MS Mincho"/>
          <w:b w:val="0"/>
          <w:bCs w:val="0"/>
          <w:szCs w:val="24"/>
          <w:lang w:eastAsia="ja-JP"/>
        </w:rPr>
        <w:t xml:space="preserve"> 0.90</w:t>
      </w:r>
      <w:r w:rsidR="0007199F" w:rsidRPr="00E365B7">
        <w:rPr>
          <w:rFonts w:eastAsia="MS Mincho"/>
          <w:b w:val="0"/>
          <w:bCs w:val="0"/>
          <w:szCs w:val="24"/>
          <w:lang w:eastAsia="ja-JP"/>
        </w:rPr>
        <w:t>,</w:t>
      </w:r>
      <w:r w:rsidR="00C529F1" w:rsidRPr="00E365B7">
        <w:rPr>
          <w:rFonts w:eastAsia="MS Mincho"/>
          <w:b w:val="0"/>
          <w:bCs w:val="0"/>
          <w:szCs w:val="24"/>
          <w:lang w:eastAsia="ja-JP"/>
        </w:rPr>
        <w:t xml:space="preserve"> and then decrease to a rate of a</w:t>
      </w:r>
      <w:r w:rsidR="0007199F" w:rsidRPr="00E365B7">
        <w:rPr>
          <w:rFonts w:eastAsia="MS Mincho"/>
          <w:b w:val="0"/>
          <w:bCs w:val="0"/>
          <w:szCs w:val="24"/>
          <w:lang w:eastAsia="ja-JP"/>
        </w:rPr>
        <w:t>round</w:t>
      </w:r>
      <w:r w:rsidR="00C529F1" w:rsidRPr="00E365B7">
        <w:rPr>
          <w:rFonts w:eastAsia="MS Mincho"/>
          <w:b w:val="0"/>
          <w:bCs w:val="0"/>
          <w:szCs w:val="24"/>
          <w:lang w:eastAsia="ja-JP"/>
        </w:rPr>
        <w:t xml:space="preserve"> 3% </w:t>
      </w:r>
      <w:r w:rsidR="0007199F" w:rsidRPr="00E365B7">
        <w:rPr>
          <w:rFonts w:eastAsia="MS Mincho"/>
          <w:b w:val="0"/>
          <w:bCs w:val="0"/>
          <w:szCs w:val="24"/>
          <w:lang w:eastAsia="ja-JP"/>
        </w:rPr>
        <w:t>annually</w:t>
      </w:r>
      <w:r w:rsidR="00C529F1" w:rsidRPr="00E365B7">
        <w:rPr>
          <w:rFonts w:eastAsia="MS Mincho"/>
          <w:b w:val="0"/>
          <w:bCs w:val="0"/>
          <w:szCs w:val="24"/>
          <w:lang w:eastAsia="ja-JP"/>
        </w:rPr>
        <w:t>. It is expected that in thirty seven years</w:t>
      </w:r>
      <w:r w:rsidR="0007199F" w:rsidRPr="00E365B7">
        <w:rPr>
          <w:rFonts w:eastAsia="MS Mincho"/>
          <w:b w:val="0"/>
          <w:bCs w:val="0"/>
          <w:szCs w:val="24"/>
          <w:lang w:eastAsia="ja-JP"/>
        </w:rPr>
        <w:t>,</w:t>
      </w:r>
      <w:r w:rsidR="00C529F1" w:rsidRPr="00E365B7">
        <w:rPr>
          <w:rFonts w:eastAsia="MS Mincho"/>
          <w:b w:val="0"/>
          <w:bCs w:val="0"/>
          <w:szCs w:val="24"/>
          <w:lang w:eastAsia="ja-JP"/>
        </w:rPr>
        <w:t xml:space="preserve"> the energy consumption will increase almost 3.5 times </w:t>
      </w:r>
      <w:r w:rsidR="006F7020" w:rsidRPr="00E365B7">
        <w:rPr>
          <w:rFonts w:eastAsia="MS Mincho"/>
          <w:b w:val="0"/>
          <w:bCs w:val="0"/>
          <w:szCs w:val="24"/>
          <w:lang w:eastAsia="ja-JP"/>
        </w:rPr>
        <w:t>reaching</w:t>
      </w:r>
      <w:r w:rsidR="00C529F1" w:rsidRPr="00E365B7">
        <w:rPr>
          <w:rFonts w:eastAsia="MS Mincho"/>
          <w:b w:val="0"/>
          <w:bCs w:val="0"/>
          <w:szCs w:val="24"/>
          <w:lang w:eastAsia="ja-JP"/>
        </w:rPr>
        <w:t xml:space="preserve"> 150,000 </w:t>
      </w:r>
      <w:proofErr w:type="spellStart"/>
      <w:r w:rsidR="00C529F1" w:rsidRPr="00E365B7">
        <w:rPr>
          <w:rFonts w:eastAsia="MS Mincho"/>
          <w:b w:val="0"/>
          <w:bCs w:val="0"/>
          <w:szCs w:val="24"/>
          <w:lang w:eastAsia="ja-JP"/>
        </w:rPr>
        <w:t>ktep</w:t>
      </w:r>
      <w:proofErr w:type="spellEnd"/>
      <w:r w:rsidR="004B12C9" w:rsidRPr="00E365B7">
        <w:rPr>
          <w:rFonts w:eastAsia="MS Mincho"/>
          <w:b w:val="0"/>
          <w:bCs w:val="0"/>
          <w:szCs w:val="24"/>
          <w:lang w:eastAsia="ja-JP"/>
        </w:rPr>
        <w:t xml:space="preserve"> (thousands of </w:t>
      </w:r>
      <w:r w:rsidR="00D4783F" w:rsidRPr="00E365B7">
        <w:rPr>
          <w:rFonts w:eastAsia="MS Mincho"/>
          <w:b w:val="0"/>
          <w:bCs w:val="0"/>
          <w:szCs w:val="24"/>
          <w:lang w:eastAsia="ja-JP"/>
        </w:rPr>
        <w:t>tons</w:t>
      </w:r>
      <w:r w:rsidR="004B12C9" w:rsidRPr="00E365B7">
        <w:rPr>
          <w:rFonts w:eastAsia="MS Mincho"/>
          <w:b w:val="0"/>
          <w:bCs w:val="0"/>
          <w:szCs w:val="24"/>
          <w:lang w:eastAsia="ja-JP"/>
        </w:rPr>
        <w:t xml:space="preserve"> of oil </w:t>
      </w:r>
      <w:r w:rsidR="00D4783F" w:rsidRPr="00E365B7">
        <w:rPr>
          <w:rFonts w:eastAsia="MS Mincho"/>
          <w:b w:val="0"/>
          <w:bCs w:val="0"/>
          <w:szCs w:val="24"/>
          <w:lang w:eastAsia="ja-JP"/>
        </w:rPr>
        <w:t>equivalent</w:t>
      </w:r>
      <w:r w:rsidR="004B12C9" w:rsidRPr="00E365B7">
        <w:rPr>
          <w:rFonts w:eastAsia="MS Mincho"/>
          <w:b w:val="0"/>
          <w:bCs w:val="0"/>
          <w:szCs w:val="24"/>
          <w:lang w:eastAsia="ja-JP"/>
        </w:rPr>
        <w:t>)</w:t>
      </w:r>
      <w:r w:rsidR="00C529F1" w:rsidRPr="00E365B7">
        <w:rPr>
          <w:rFonts w:eastAsia="MS Mincho"/>
          <w:b w:val="0"/>
          <w:bCs w:val="0"/>
          <w:szCs w:val="24"/>
          <w:lang w:eastAsia="ja-JP"/>
        </w:rPr>
        <w:t xml:space="preserve">. </w:t>
      </w:r>
    </w:p>
    <w:p w:rsidR="008E4F95" w:rsidRPr="00E365B7" w:rsidRDefault="008E4F95" w:rsidP="008E4F95">
      <w:pPr>
        <w:pStyle w:val="ListParagraph"/>
        <w:rPr>
          <w:rFonts w:eastAsia="MS Mincho"/>
          <w:b/>
          <w:bCs/>
          <w:lang w:eastAsia="ja-JP"/>
        </w:rPr>
      </w:pPr>
    </w:p>
    <w:p w:rsidR="008E4F95" w:rsidRPr="00E365B7" w:rsidRDefault="00D42994" w:rsidP="00D42994">
      <w:pPr>
        <w:pStyle w:val="BodyText"/>
        <w:jc w:val="both"/>
        <w:rPr>
          <w:rFonts w:eastAsia="MS Mincho"/>
          <w:b w:val="0"/>
          <w:bCs w:val="0"/>
          <w:szCs w:val="24"/>
          <w:lang w:eastAsia="ja-JP"/>
        </w:rPr>
      </w:pPr>
      <w:r w:rsidRPr="00E365B7">
        <w:rPr>
          <w:rFonts w:eastAsia="MS Mincho"/>
          <w:b w:val="0"/>
          <w:bCs w:val="0"/>
          <w:szCs w:val="24"/>
          <w:lang w:eastAsia="ja-JP"/>
        </w:rPr>
        <w:t>10.</w:t>
      </w:r>
      <w:r w:rsidRPr="00E365B7">
        <w:rPr>
          <w:rFonts w:eastAsia="MS Mincho"/>
          <w:b w:val="0"/>
          <w:bCs w:val="0"/>
          <w:szCs w:val="24"/>
          <w:lang w:eastAsia="ja-JP"/>
        </w:rPr>
        <w:tab/>
      </w:r>
      <w:r w:rsidR="00C529F1" w:rsidRPr="00E365B7">
        <w:rPr>
          <w:rFonts w:eastAsia="MS Mincho"/>
          <w:b w:val="0"/>
          <w:bCs w:val="0"/>
          <w:szCs w:val="24"/>
          <w:lang w:eastAsia="ja-JP"/>
        </w:rPr>
        <w:t xml:space="preserve">It is expected that 5% of the increase of the </w:t>
      </w:r>
      <w:r w:rsidR="00E66F5C" w:rsidRPr="00E365B7">
        <w:rPr>
          <w:rFonts w:eastAsia="MS Mincho"/>
          <w:b w:val="0"/>
          <w:bCs w:val="0"/>
          <w:szCs w:val="24"/>
          <w:lang w:eastAsia="ja-JP"/>
        </w:rPr>
        <w:t>electri</w:t>
      </w:r>
      <w:bookmarkStart w:id="115" w:name="_GoBack"/>
      <w:bookmarkEnd w:id="115"/>
      <w:r w:rsidR="00E66F5C" w:rsidRPr="00E365B7">
        <w:rPr>
          <w:rFonts w:eastAsia="MS Mincho"/>
          <w:b w:val="0"/>
          <w:bCs w:val="0"/>
          <w:szCs w:val="24"/>
          <w:lang w:eastAsia="ja-JP"/>
        </w:rPr>
        <w:t xml:space="preserve">city </w:t>
      </w:r>
      <w:r w:rsidR="00C529F1" w:rsidRPr="00E365B7">
        <w:rPr>
          <w:rFonts w:eastAsia="MS Mincho"/>
          <w:b w:val="0"/>
          <w:bCs w:val="0"/>
          <w:szCs w:val="24"/>
          <w:lang w:eastAsia="ja-JP"/>
        </w:rPr>
        <w:t xml:space="preserve">consumption will be </w:t>
      </w:r>
      <w:r w:rsidR="00E66F5C" w:rsidRPr="00E365B7">
        <w:rPr>
          <w:rFonts w:eastAsia="MS Mincho"/>
          <w:b w:val="0"/>
          <w:bCs w:val="0"/>
          <w:szCs w:val="24"/>
          <w:lang w:eastAsia="ja-JP"/>
        </w:rPr>
        <w:t>due to</w:t>
      </w:r>
      <w:r w:rsidR="00C529F1" w:rsidRPr="00E365B7">
        <w:rPr>
          <w:rFonts w:eastAsia="MS Mincho"/>
          <w:b w:val="0"/>
          <w:bCs w:val="0"/>
          <w:szCs w:val="24"/>
          <w:lang w:eastAsia="ja-JP"/>
        </w:rPr>
        <w:t xml:space="preserve"> the agricultural sector, drive</w:t>
      </w:r>
      <w:r w:rsidR="006F7020" w:rsidRPr="00E365B7">
        <w:rPr>
          <w:rFonts w:eastAsia="MS Mincho"/>
          <w:b w:val="0"/>
          <w:bCs w:val="0"/>
          <w:szCs w:val="24"/>
          <w:lang w:eastAsia="ja-JP"/>
        </w:rPr>
        <w:t>n</w:t>
      </w:r>
      <w:r w:rsidR="00C529F1" w:rsidRPr="00E365B7">
        <w:rPr>
          <w:rFonts w:eastAsia="MS Mincho"/>
          <w:b w:val="0"/>
          <w:bCs w:val="0"/>
          <w:szCs w:val="24"/>
          <w:lang w:eastAsia="ja-JP"/>
        </w:rPr>
        <w:t xml:space="preserve"> by a</w:t>
      </w:r>
      <w:r w:rsidR="006F7020" w:rsidRPr="00E365B7">
        <w:rPr>
          <w:rFonts w:eastAsia="MS Mincho"/>
          <w:b w:val="0"/>
          <w:bCs w:val="0"/>
          <w:szCs w:val="24"/>
          <w:lang w:eastAsia="ja-JP"/>
        </w:rPr>
        <w:t>n</w:t>
      </w:r>
      <w:r w:rsidR="00C529F1" w:rsidRPr="00E365B7">
        <w:rPr>
          <w:rFonts w:eastAsia="MS Mincho"/>
          <w:b w:val="0"/>
          <w:bCs w:val="0"/>
          <w:szCs w:val="24"/>
          <w:lang w:eastAsia="ja-JP"/>
        </w:rPr>
        <w:t xml:space="preserve"> external</w:t>
      </w:r>
      <w:r w:rsidR="00E66F5C" w:rsidRPr="00E365B7">
        <w:rPr>
          <w:rFonts w:eastAsia="MS Mincho"/>
          <w:b w:val="0"/>
          <w:bCs w:val="0"/>
          <w:szCs w:val="24"/>
          <w:lang w:eastAsia="ja-JP"/>
        </w:rPr>
        <w:t xml:space="preserve"> demand</w:t>
      </w:r>
      <w:r w:rsidR="00C529F1" w:rsidRPr="00E365B7">
        <w:rPr>
          <w:rFonts w:eastAsia="MS Mincho"/>
          <w:b w:val="0"/>
          <w:bCs w:val="0"/>
          <w:szCs w:val="24"/>
          <w:lang w:eastAsia="ja-JP"/>
        </w:rPr>
        <w:t xml:space="preserve"> grow</w:t>
      </w:r>
      <w:r w:rsidR="006F7020" w:rsidRPr="00E365B7">
        <w:rPr>
          <w:rFonts w:eastAsia="MS Mincho"/>
          <w:b w:val="0"/>
          <w:bCs w:val="0"/>
          <w:szCs w:val="24"/>
          <w:lang w:eastAsia="ja-JP"/>
        </w:rPr>
        <w:t>th</w:t>
      </w:r>
      <w:r w:rsidR="00C529F1" w:rsidRPr="00E365B7">
        <w:rPr>
          <w:rFonts w:eastAsia="MS Mincho"/>
          <w:b w:val="0"/>
          <w:bCs w:val="0"/>
          <w:szCs w:val="24"/>
          <w:lang w:eastAsia="ja-JP"/>
        </w:rPr>
        <w:t xml:space="preserve"> and </w:t>
      </w:r>
      <w:r w:rsidR="00E66F5C" w:rsidRPr="00E365B7">
        <w:rPr>
          <w:rFonts w:eastAsia="MS Mincho"/>
          <w:b w:val="0"/>
          <w:bCs w:val="0"/>
          <w:szCs w:val="24"/>
          <w:lang w:eastAsia="ja-JP"/>
        </w:rPr>
        <w:t>rather stable</w:t>
      </w:r>
      <w:r w:rsidR="00C529F1" w:rsidRPr="00E365B7">
        <w:rPr>
          <w:rFonts w:eastAsia="MS Mincho"/>
          <w:b w:val="0"/>
          <w:bCs w:val="0"/>
          <w:szCs w:val="24"/>
          <w:lang w:eastAsia="ja-JP"/>
        </w:rPr>
        <w:t xml:space="preserve"> or slightly enhanced </w:t>
      </w:r>
      <w:r w:rsidR="006F7020" w:rsidRPr="00E365B7">
        <w:rPr>
          <w:rFonts w:eastAsia="MS Mincho"/>
          <w:b w:val="0"/>
          <w:bCs w:val="0"/>
          <w:szCs w:val="24"/>
          <w:lang w:eastAsia="ja-JP"/>
        </w:rPr>
        <w:t>climate conditions</w:t>
      </w:r>
      <w:r w:rsidR="00E66F5C" w:rsidRPr="00E365B7">
        <w:rPr>
          <w:rFonts w:eastAsia="MS Mincho"/>
          <w:b w:val="0"/>
          <w:bCs w:val="0"/>
          <w:szCs w:val="24"/>
          <w:lang w:eastAsia="ja-JP"/>
        </w:rPr>
        <w:t xml:space="preserve"> for agriculture</w:t>
      </w:r>
      <w:r w:rsidR="006F7020" w:rsidRPr="00E365B7">
        <w:rPr>
          <w:rFonts w:eastAsia="MS Mincho"/>
          <w:b w:val="0"/>
          <w:bCs w:val="0"/>
          <w:szCs w:val="24"/>
          <w:lang w:eastAsia="ja-JP"/>
        </w:rPr>
        <w:t xml:space="preserve"> </w:t>
      </w:r>
      <w:r w:rsidR="00C529F1" w:rsidRPr="00E365B7">
        <w:rPr>
          <w:rFonts w:eastAsia="MS Mincho"/>
          <w:b w:val="0"/>
          <w:bCs w:val="0"/>
          <w:szCs w:val="24"/>
          <w:lang w:eastAsia="ja-JP"/>
        </w:rPr>
        <w:t xml:space="preserve">in the wet </w:t>
      </w:r>
      <w:r w:rsidR="00F64F69" w:rsidRPr="00E365B7">
        <w:rPr>
          <w:rFonts w:eastAsia="MS Mincho"/>
          <w:b w:val="0"/>
          <w:bCs w:val="0"/>
          <w:szCs w:val="24"/>
          <w:lang w:eastAsia="ja-JP"/>
        </w:rPr>
        <w:t>P</w:t>
      </w:r>
      <w:r w:rsidR="00C529F1" w:rsidRPr="00E365B7">
        <w:rPr>
          <w:rFonts w:eastAsia="MS Mincho"/>
          <w:b w:val="0"/>
          <w:bCs w:val="0"/>
          <w:szCs w:val="24"/>
          <w:lang w:eastAsia="ja-JP"/>
        </w:rPr>
        <w:t>ampa and its boundary</w:t>
      </w:r>
      <w:r w:rsidR="00E66F5C" w:rsidRPr="00E365B7">
        <w:rPr>
          <w:rFonts w:eastAsia="MS Mincho"/>
          <w:b w:val="0"/>
          <w:bCs w:val="0"/>
          <w:szCs w:val="24"/>
          <w:lang w:eastAsia="ja-JP"/>
        </w:rPr>
        <w:t xml:space="preserve"> areas</w:t>
      </w:r>
      <w:r w:rsidR="00C529F1" w:rsidRPr="00E365B7">
        <w:rPr>
          <w:rFonts w:eastAsia="MS Mincho"/>
          <w:b w:val="0"/>
          <w:bCs w:val="0"/>
          <w:szCs w:val="24"/>
          <w:lang w:eastAsia="ja-JP"/>
        </w:rPr>
        <w:t xml:space="preserve"> </w:t>
      </w:r>
      <w:r w:rsidR="00E66F5C" w:rsidRPr="00E365B7">
        <w:rPr>
          <w:rFonts w:eastAsia="MS Mincho"/>
          <w:b w:val="0"/>
          <w:bCs w:val="0"/>
          <w:szCs w:val="24"/>
          <w:lang w:eastAsia="ja-JP"/>
        </w:rPr>
        <w:t>in</w:t>
      </w:r>
      <w:r w:rsidR="00C529F1" w:rsidRPr="00E365B7">
        <w:rPr>
          <w:rFonts w:eastAsia="MS Mincho"/>
          <w:b w:val="0"/>
          <w:bCs w:val="0"/>
          <w:szCs w:val="24"/>
          <w:lang w:eastAsia="ja-JP"/>
        </w:rPr>
        <w:t xml:space="preserve"> the southwest of </w:t>
      </w:r>
      <w:r w:rsidR="00E66F5C" w:rsidRPr="00E365B7">
        <w:rPr>
          <w:rFonts w:eastAsia="MS Mincho"/>
          <w:b w:val="0"/>
          <w:bCs w:val="0"/>
          <w:szCs w:val="24"/>
          <w:lang w:eastAsia="ja-JP"/>
        </w:rPr>
        <w:t>Argentina</w:t>
      </w:r>
      <w:r w:rsidR="00C529F1" w:rsidRPr="00E365B7">
        <w:rPr>
          <w:rFonts w:eastAsia="MS Mincho"/>
          <w:b w:val="0"/>
          <w:bCs w:val="0"/>
          <w:szCs w:val="24"/>
          <w:lang w:eastAsia="ja-JP"/>
        </w:rPr>
        <w:t>. The additional</w:t>
      </w:r>
      <w:r w:rsidR="00E66F5C" w:rsidRPr="00E365B7">
        <w:rPr>
          <w:rFonts w:eastAsia="MS Mincho"/>
          <w:b w:val="0"/>
          <w:bCs w:val="0"/>
          <w:szCs w:val="24"/>
          <w:lang w:eastAsia="ja-JP"/>
        </w:rPr>
        <w:t xml:space="preserve"> </w:t>
      </w:r>
      <w:r w:rsidR="006B2AB9" w:rsidRPr="00E365B7">
        <w:rPr>
          <w:rFonts w:eastAsia="MS Mincho"/>
          <w:b w:val="0"/>
          <w:bCs w:val="0"/>
          <w:szCs w:val="24"/>
          <w:lang w:eastAsia="ja-JP"/>
        </w:rPr>
        <w:t>demand will</w:t>
      </w:r>
      <w:r w:rsidR="00C529F1" w:rsidRPr="00E365B7">
        <w:rPr>
          <w:rFonts w:eastAsia="MS Mincho"/>
          <w:b w:val="0"/>
          <w:bCs w:val="0"/>
          <w:szCs w:val="24"/>
          <w:lang w:eastAsia="ja-JP"/>
        </w:rPr>
        <w:t xml:space="preserve"> be covered </w:t>
      </w:r>
      <w:r w:rsidR="00E66F5C" w:rsidRPr="00E365B7">
        <w:rPr>
          <w:rFonts w:eastAsia="MS Mincho"/>
          <w:b w:val="0"/>
          <w:bCs w:val="0"/>
          <w:szCs w:val="24"/>
          <w:lang w:eastAsia="ja-JP"/>
        </w:rPr>
        <w:t>by</w:t>
      </w:r>
      <w:r w:rsidR="00C529F1" w:rsidRPr="00E365B7">
        <w:rPr>
          <w:rFonts w:eastAsia="MS Mincho"/>
          <w:b w:val="0"/>
          <w:bCs w:val="0"/>
          <w:szCs w:val="24"/>
          <w:lang w:eastAsia="ja-JP"/>
        </w:rPr>
        <w:t xml:space="preserve"> hydro</w:t>
      </w:r>
      <w:r w:rsidR="00E66F5C" w:rsidRPr="00E365B7">
        <w:rPr>
          <w:rFonts w:eastAsia="MS Mincho"/>
          <w:b w:val="0"/>
          <w:bCs w:val="0"/>
          <w:szCs w:val="24"/>
          <w:lang w:eastAsia="ja-JP"/>
        </w:rPr>
        <w:t>-</w:t>
      </w:r>
      <w:r w:rsidR="00C529F1" w:rsidRPr="00E365B7">
        <w:rPr>
          <w:rFonts w:eastAsia="MS Mincho"/>
          <w:b w:val="0"/>
          <w:bCs w:val="0"/>
          <w:szCs w:val="24"/>
          <w:lang w:eastAsia="ja-JP"/>
        </w:rPr>
        <w:t xml:space="preserve">electric </w:t>
      </w:r>
      <w:r w:rsidR="00E66F5C" w:rsidRPr="00E365B7">
        <w:rPr>
          <w:rFonts w:eastAsia="MS Mincho"/>
          <w:b w:val="0"/>
          <w:bCs w:val="0"/>
          <w:szCs w:val="24"/>
          <w:lang w:eastAsia="ja-JP"/>
        </w:rPr>
        <w:t>power plants,</w:t>
      </w:r>
      <w:r w:rsidR="00FD4587" w:rsidRPr="00E365B7">
        <w:rPr>
          <w:rFonts w:eastAsia="MS Mincho"/>
          <w:b w:val="0"/>
          <w:bCs w:val="0"/>
          <w:szCs w:val="24"/>
          <w:lang w:eastAsia="ja-JP"/>
        </w:rPr>
        <w:t xml:space="preserve"> both</w:t>
      </w:r>
      <w:r w:rsidR="00C529F1" w:rsidRPr="00E365B7">
        <w:rPr>
          <w:rFonts w:eastAsia="MS Mincho"/>
          <w:b w:val="0"/>
          <w:bCs w:val="0"/>
          <w:szCs w:val="24"/>
          <w:lang w:eastAsia="ja-JP"/>
        </w:rPr>
        <w:t xml:space="preserve"> national and bi-national</w:t>
      </w:r>
      <w:r w:rsidR="00E66F5C" w:rsidRPr="00E365B7">
        <w:rPr>
          <w:rFonts w:eastAsia="MS Mincho"/>
          <w:b w:val="0"/>
          <w:bCs w:val="0"/>
          <w:szCs w:val="24"/>
          <w:lang w:eastAsia="ja-JP"/>
        </w:rPr>
        <w:t>,</w:t>
      </w:r>
      <w:r w:rsidR="00C529F1" w:rsidRPr="00E365B7">
        <w:rPr>
          <w:rFonts w:eastAsia="MS Mincho"/>
          <w:b w:val="0"/>
          <w:bCs w:val="0"/>
          <w:szCs w:val="24"/>
          <w:lang w:eastAsia="ja-JP"/>
        </w:rPr>
        <w:t xml:space="preserve"> and eventually nuclear power. </w:t>
      </w:r>
      <w:r w:rsidR="00FD4587" w:rsidRPr="00E365B7">
        <w:rPr>
          <w:rFonts w:eastAsia="MS Mincho"/>
          <w:b w:val="0"/>
          <w:bCs w:val="0"/>
          <w:szCs w:val="24"/>
          <w:lang w:eastAsia="ja-JP"/>
        </w:rPr>
        <w:t>High power</w:t>
      </w:r>
      <w:r w:rsidR="00C529F1" w:rsidRPr="00E365B7">
        <w:rPr>
          <w:rFonts w:eastAsia="MS Mincho"/>
          <w:b w:val="0"/>
          <w:bCs w:val="0"/>
          <w:szCs w:val="24"/>
          <w:lang w:eastAsia="ja-JP"/>
        </w:rPr>
        <w:t xml:space="preserve"> wind turbines </w:t>
      </w:r>
      <w:r w:rsidR="00FD4587" w:rsidRPr="00E365B7">
        <w:rPr>
          <w:rFonts w:eastAsia="MS Mincho"/>
          <w:b w:val="0"/>
          <w:bCs w:val="0"/>
          <w:szCs w:val="24"/>
          <w:lang w:eastAsia="ja-JP"/>
        </w:rPr>
        <w:t>are likely to be connected to the grid</w:t>
      </w:r>
      <w:r w:rsidR="00C529F1" w:rsidRPr="00E365B7">
        <w:rPr>
          <w:rFonts w:eastAsia="MS Mincho"/>
          <w:b w:val="0"/>
          <w:bCs w:val="0"/>
          <w:szCs w:val="24"/>
          <w:lang w:eastAsia="ja-JP"/>
        </w:rPr>
        <w:t>. Thermal central</w:t>
      </w:r>
      <w:r w:rsidR="00FD4587" w:rsidRPr="00E365B7">
        <w:rPr>
          <w:rFonts w:eastAsia="MS Mincho"/>
          <w:b w:val="0"/>
          <w:bCs w:val="0"/>
          <w:szCs w:val="24"/>
          <w:lang w:eastAsia="ja-JP"/>
        </w:rPr>
        <w:t>s</w:t>
      </w:r>
      <w:r w:rsidR="00C529F1" w:rsidRPr="00E365B7">
        <w:rPr>
          <w:rFonts w:eastAsia="MS Mincho"/>
          <w:b w:val="0"/>
          <w:bCs w:val="0"/>
          <w:szCs w:val="24"/>
          <w:lang w:eastAsia="ja-JP"/>
        </w:rPr>
        <w:t xml:space="preserve"> would cover the remainder of the demand</w:t>
      </w:r>
      <w:r w:rsidR="00B6215E" w:rsidRPr="00E365B7">
        <w:rPr>
          <w:rFonts w:eastAsia="MS Mincho"/>
          <w:b w:val="0"/>
          <w:bCs w:val="0"/>
          <w:szCs w:val="24"/>
          <w:lang w:eastAsia="ja-JP"/>
        </w:rPr>
        <w:t>, thus</w:t>
      </w:r>
      <w:r w:rsidR="00C529F1" w:rsidRPr="00E365B7">
        <w:rPr>
          <w:rFonts w:eastAsia="MS Mincho"/>
          <w:b w:val="0"/>
          <w:bCs w:val="0"/>
          <w:szCs w:val="24"/>
          <w:lang w:eastAsia="ja-JP"/>
        </w:rPr>
        <w:t xml:space="preserve"> minimizing the use of diesel </w:t>
      </w:r>
      <w:r w:rsidR="004B12C9" w:rsidRPr="00E365B7">
        <w:rPr>
          <w:rFonts w:eastAsia="MS Mincho"/>
          <w:b w:val="0"/>
          <w:bCs w:val="0"/>
          <w:szCs w:val="24"/>
          <w:lang w:eastAsia="ja-JP"/>
        </w:rPr>
        <w:t>applications</w:t>
      </w:r>
      <w:r w:rsidR="00C529F1" w:rsidRPr="00E365B7">
        <w:rPr>
          <w:rFonts w:eastAsia="MS Mincho"/>
          <w:b w:val="0"/>
          <w:bCs w:val="0"/>
          <w:szCs w:val="24"/>
          <w:lang w:eastAsia="ja-JP"/>
        </w:rPr>
        <w:t xml:space="preserve">. </w:t>
      </w:r>
      <w:r w:rsidR="00B6215E" w:rsidRPr="00E365B7">
        <w:rPr>
          <w:rFonts w:eastAsia="MS Mincho"/>
          <w:b w:val="0"/>
          <w:bCs w:val="0"/>
          <w:szCs w:val="24"/>
          <w:lang w:eastAsia="ja-JP"/>
        </w:rPr>
        <w:t>By</w:t>
      </w:r>
      <w:r w:rsidR="00C529F1" w:rsidRPr="00E365B7">
        <w:rPr>
          <w:rFonts w:eastAsia="MS Mincho"/>
          <w:b w:val="0"/>
          <w:bCs w:val="0"/>
          <w:szCs w:val="24"/>
          <w:lang w:eastAsia="ja-JP"/>
        </w:rPr>
        <w:t xml:space="preserve"> 2018</w:t>
      </w:r>
      <w:r w:rsidR="00B6215E" w:rsidRPr="00E365B7">
        <w:rPr>
          <w:rFonts w:eastAsia="MS Mincho"/>
          <w:b w:val="0"/>
          <w:bCs w:val="0"/>
          <w:szCs w:val="24"/>
          <w:lang w:eastAsia="ja-JP"/>
        </w:rPr>
        <w:t>,</w:t>
      </w:r>
      <w:r w:rsidR="00C529F1" w:rsidRPr="00E365B7">
        <w:rPr>
          <w:rFonts w:eastAsia="MS Mincho"/>
          <w:b w:val="0"/>
          <w:bCs w:val="0"/>
          <w:szCs w:val="24"/>
          <w:lang w:eastAsia="ja-JP"/>
        </w:rPr>
        <w:t xml:space="preserve"> hydro generation could achieve approximately 25</w:t>
      </w:r>
      <w:r w:rsidR="00B6215E" w:rsidRPr="00E365B7">
        <w:rPr>
          <w:rFonts w:eastAsia="MS Mincho"/>
          <w:b w:val="0"/>
          <w:bCs w:val="0"/>
          <w:szCs w:val="24"/>
          <w:lang w:eastAsia="ja-JP"/>
        </w:rPr>
        <w:t>–</w:t>
      </w:r>
      <w:r w:rsidR="00C529F1" w:rsidRPr="00E365B7">
        <w:rPr>
          <w:rFonts w:eastAsia="MS Mincho"/>
          <w:b w:val="0"/>
          <w:bCs w:val="0"/>
          <w:szCs w:val="24"/>
          <w:lang w:eastAsia="ja-JP"/>
        </w:rPr>
        <w:t>40% of the</w:t>
      </w:r>
      <w:r w:rsidR="00B6215E" w:rsidRPr="00E365B7">
        <w:rPr>
          <w:rFonts w:eastAsia="MS Mincho"/>
          <w:b w:val="0"/>
          <w:bCs w:val="0"/>
          <w:szCs w:val="24"/>
          <w:lang w:eastAsia="ja-JP"/>
        </w:rPr>
        <w:t xml:space="preserve"> electricity</w:t>
      </w:r>
      <w:r w:rsidR="00C529F1" w:rsidRPr="00E365B7">
        <w:rPr>
          <w:rFonts w:eastAsia="MS Mincho"/>
          <w:b w:val="0"/>
          <w:bCs w:val="0"/>
          <w:szCs w:val="24"/>
          <w:lang w:eastAsia="ja-JP"/>
        </w:rPr>
        <w:t xml:space="preserve"> supply</w:t>
      </w:r>
      <w:r w:rsidR="00B6215E" w:rsidRPr="00E365B7">
        <w:rPr>
          <w:rFonts w:eastAsia="MS Mincho"/>
          <w:b w:val="0"/>
          <w:bCs w:val="0"/>
          <w:szCs w:val="24"/>
          <w:lang w:eastAsia="ja-JP"/>
        </w:rPr>
        <w:t>,</w:t>
      </w:r>
      <w:r w:rsidR="00C529F1" w:rsidRPr="00E365B7">
        <w:rPr>
          <w:rFonts w:eastAsia="MS Mincho"/>
          <w:b w:val="0"/>
          <w:bCs w:val="0"/>
          <w:szCs w:val="24"/>
          <w:lang w:eastAsia="ja-JP"/>
        </w:rPr>
        <w:t xml:space="preserve"> according to the annual hydraulic</w:t>
      </w:r>
      <w:r w:rsidR="006B67A4" w:rsidRPr="00E365B7">
        <w:rPr>
          <w:rFonts w:eastAsia="MS Mincho"/>
          <w:b w:val="0"/>
          <w:bCs w:val="0"/>
          <w:szCs w:val="24"/>
          <w:lang w:eastAsia="ja-JP"/>
        </w:rPr>
        <w:t>s</w:t>
      </w:r>
      <w:r w:rsidR="00C529F1" w:rsidRPr="00E365B7">
        <w:rPr>
          <w:rFonts w:eastAsia="MS Mincho"/>
          <w:b w:val="0"/>
          <w:bCs w:val="0"/>
          <w:szCs w:val="24"/>
          <w:lang w:eastAsia="ja-JP"/>
        </w:rPr>
        <w:t xml:space="preserve"> of rivers. Part of this supply, nearly 20% between 2020</w:t>
      </w:r>
      <w:r w:rsidR="00B6215E" w:rsidRPr="00E365B7">
        <w:rPr>
          <w:rFonts w:eastAsia="MS Mincho"/>
          <w:b w:val="0"/>
          <w:bCs w:val="0"/>
          <w:szCs w:val="24"/>
          <w:lang w:eastAsia="ja-JP"/>
        </w:rPr>
        <w:t>–</w:t>
      </w:r>
      <w:r w:rsidR="00C529F1" w:rsidRPr="00E365B7">
        <w:rPr>
          <w:rFonts w:eastAsia="MS Mincho"/>
          <w:b w:val="0"/>
          <w:bCs w:val="0"/>
          <w:szCs w:val="24"/>
          <w:lang w:eastAsia="ja-JP"/>
        </w:rPr>
        <w:t xml:space="preserve">2040, would be affected by the </w:t>
      </w:r>
      <w:r w:rsidR="00C529F1" w:rsidRPr="00E365B7">
        <w:rPr>
          <w:rFonts w:eastAsia="MS Mincho"/>
          <w:b w:val="0"/>
          <w:bCs w:val="0"/>
          <w:szCs w:val="24"/>
          <w:lang w:eastAsia="ja-JP"/>
        </w:rPr>
        <w:lastRenderedPageBreak/>
        <w:t xml:space="preserve">reduction of flows in </w:t>
      </w:r>
      <w:proofErr w:type="spellStart"/>
      <w:r w:rsidR="00C529F1" w:rsidRPr="00E365B7">
        <w:rPr>
          <w:rFonts w:eastAsia="MS Mincho"/>
          <w:b w:val="0"/>
          <w:bCs w:val="0"/>
          <w:szCs w:val="24"/>
          <w:lang w:eastAsia="ja-JP"/>
        </w:rPr>
        <w:t>Comahue</w:t>
      </w:r>
      <w:proofErr w:type="spellEnd"/>
      <w:r w:rsidR="00C529F1" w:rsidRPr="00E365B7">
        <w:rPr>
          <w:rFonts w:eastAsia="MS Mincho"/>
          <w:b w:val="0"/>
          <w:bCs w:val="0"/>
          <w:szCs w:val="24"/>
          <w:lang w:eastAsia="ja-JP"/>
        </w:rPr>
        <w:t xml:space="preserve">, </w:t>
      </w:r>
      <w:proofErr w:type="spellStart"/>
      <w:r w:rsidR="00C529F1" w:rsidRPr="00E365B7">
        <w:rPr>
          <w:rFonts w:eastAsia="MS Mincho"/>
          <w:b w:val="0"/>
          <w:bCs w:val="0"/>
          <w:szCs w:val="24"/>
          <w:lang w:eastAsia="ja-JP"/>
        </w:rPr>
        <w:t>Cuyo</w:t>
      </w:r>
      <w:proofErr w:type="spellEnd"/>
      <w:r w:rsidR="00C529F1" w:rsidRPr="00E365B7">
        <w:rPr>
          <w:rFonts w:eastAsia="MS Mincho"/>
          <w:b w:val="0"/>
          <w:bCs w:val="0"/>
          <w:szCs w:val="24"/>
          <w:lang w:eastAsia="ja-JP"/>
        </w:rPr>
        <w:t xml:space="preserve"> and </w:t>
      </w:r>
      <w:proofErr w:type="gramStart"/>
      <w:r w:rsidR="00C529F1" w:rsidRPr="00E365B7">
        <w:rPr>
          <w:rFonts w:eastAsia="MS Mincho"/>
          <w:b w:val="0"/>
          <w:bCs w:val="0"/>
          <w:szCs w:val="24"/>
          <w:lang w:eastAsia="ja-JP"/>
        </w:rPr>
        <w:t>del</w:t>
      </w:r>
      <w:proofErr w:type="gramEnd"/>
      <w:r w:rsidR="00C529F1" w:rsidRPr="00E365B7">
        <w:rPr>
          <w:rFonts w:eastAsia="MS Mincho"/>
          <w:b w:val="0"/>
          <w:bCs w:val="0"/>
          <w:szCs w:val="24"/>
          <w:lang w:eastAsia="ja-JP"/>
        </w:rPr>
        <w:t xml:space="preserve"> Plata Basin</w:t>
      </w:r>
      <w:r w:rsidR="00FD4587" w:rsidRPr="00E365B7">
        <w:rPr>
          <w:rFonts w:eastAsia="MS Mincho"/>
          <w:b w:val="0"/>
          <w:bCs w:val="0"/>
          <w:szCs w:val="24"/>
          <w:lang w:eastAsia="ja-JP"/>
        </w:rPr>
        <w:t>s</w:t>
      </w:r>
      <w:r w:rsidR="00B6215E" w:rsidRPr="00E365B7">
        <w:rPr>
          <w:rFonts w:eastAsia="MS Mincho"/>
          <w:b w:val="0"/>
          <w:bCs w:val="0"/>
          <w:szCs w:val="24"/>
          <w:lang w:eastAsia="ja-JP"/>
        </w:rPr>
        <w:t>,</w:t>
      </w:r>
      <w:r w:rsidR="00C529F1" w:rsidRPr="00E365B7">
        <w:rPr>
          <w:rFonts w:eastAsia="MS Mincho"/>
          <w:b w:val="0"/>
          <w:bCs w:val="0"/>
          <w:szCs w:val="24"/>
          <w:lang w:eastAsia="ja-JP"/>
        </w:rPr>
        <w:t xml:space="preserve"> and would be covered by other sources or </w:t>
      </w:r>
      <w:r w:rsidR="00DE1B68" w:rsidRPr="00E365B7">
        <w:rPr>
          <w:rFonts w:eastAsia="MS Mincho"/>
          <w:b w:val="0"/>
          <w:bCs w:val="0"/>
          <w:szCs w:val="24"/>
          <w:lang w:eastAsia="ja-JP"/>
        </w:rPr>
        <w:t>enhanced</w:t>
      </w:r>
      <w:r w:rsidR="00C529F1" w:rsidRPr="00E365B7">
        <w:rPr>
          <w:rFonts w:eastAsia="MS Mincho"/>
          <w:b w:val="0"/>
          <w:bCs w:val="0"/>
          <w:szCs w:val="24"/>
          <w:lang w:eastAsia="ja-JP"/>
        </w:rPr>
        <w:t xml:space="preserve"> rational</w:t>
      </w:r>
      <w:r w:rsidR="00DE1B68" w:rsidRPr="00E365B7">
        <w:rPr>
          <w:rFonts w:eastAsia="MS Mincho"/>
          <w:b w:val="0"/>
          <w:bCs w:val="0"/>
          <w:szCs w:val="24"/>
          <w:lang w:eastAsia="ja-JP"/>
        </w:rPr>
        <w:t>ity of energy</w:t>
      </w:r>
      <w:r w:rsidR="00C529F1" w:rsidRPr="00E365B7">
        <w:rPr>
          <w:rFonts w:eastAsia="MS Mincho"/>
          <w:b w:val="0"/>
          <w:bCs w:val="0"/>
          <w:szCs w:val="24"/>
          <w:lang w:eastAsia="ja-JP"/>
        </w:rPr>
        <w:t xml:space="preserve"> use.</w:t>
      </w:r>
      <w:r w:rsidR="004B12C9" w:rsidRPr="00E365B7">
        <w:rPr>
          <w:rFonts w:eastAsia="MS Mincho"/>
          <w:b w:val="0"/>
          <w:bCs w:val="0"/>
          <w:szCs w:val="24"/>
          <w:lang w:eastAsia="ja-JP"/>
        </w:rPr>
        <w:t xml:space="preserve"> </w:t>
      </w:r>
      <w:r w:rsidR="004B12C9" w:rsidRPr="00E365B7">
        <w:rPr>
          <w:b w:val="0"/>
        </w:rPr>
        <w:t>The reduction of fuel consumption for heating, mainly related with natural gas, would probably be frustrated due to increasing gas availability and consequent use in new/other regions.</w:t>
      </w:r>
      <w:r w:rsidR="004B12C9" w:rsidRPr="00E365B7">
        <w:t xml:space="preserve"> </w:t>
      </w:r>
      <w:r w:rsidR="00C529F1" w:rsidRPr="00E365B7">
        <w:rPr>
          <w:rFonts w:eastAsia="MS Mincho"/>
          <w:b w:val="0"/>
          <w:bCs w:val="0"/>
          <w:szCs w:val="24"/>
          <w:lang w:eastAsia="ja-JP"/>
        </w:rPr>
        <w:t>The reduction of fuel consumption for heating, mainly natural gas, would be exceeded by the availability of this fuel in more regions.</w:t>
      </w:r>
      <w:r w:rsidR="008E4F95" w:rsidRPr="00E365B7">
        <w:rPr>
          <w:rFonts w:eastAsia="MS Mincho"/>
          <w:b w:val="0"/>
          <w:bCs w:val="0"/>
          <w:szCs w:val="24"/>
          <w:lang w:eastAsia="ja-JP"/>
        </w:rPr>
        <w:t xml:space="preserve"> </w:t>
      </w:r>
    </w:p>
    <w:p w:rsidR="008E4F95" w:rsidRPr="00E365B7" w:rsidRDefault="008E4F95" w:rsidP="008E4F95">
      <w:pPr>
        <w:pStyle w:val="ListParagraph"/>
        <w:rPr>
          <w:rFonts w:eastAsia="MS Mincho"/>
          <w:b/>
          <w:bCs/>
          <w:lang w:eastAsia="ja-JP"/>
        </w:rPr>
      </w:pPr>
    </w:p>
    <w:p w:rsidR="00C529F1" w:rsidRPr="00E365B7" w:rsidRDefault="00DE1B68" w:rsidP="00DE1B68">
      <w:pPr>
        <w:pStyle w:val="BodyText"/>
        <w:jc w:val="both"/>
        <w:rPr>
          <w:rFonts w:eastAsia="MS Mincho"/>
          <w:b w:val="0"/>
          <w:bCs w:val="0"/>
          <w:szCs w:val="24"/>
          <w:lang w:eastAsia="ja-JP"/>
        </w:rPr>
      </w:pPr>
      <w:r w:rsidRPr="00E365B7">
        <w:rPr>
          <w:rFonts w:eastAsia="MS Mincho"/>
          <w:b w:val="0"/>
          <w:bCs w:val="0"/>
          <w:szCs w:val="24"/>
          <w:lang w:eastAsia="ja-JP"/>
        </w:rPr>
        <w:t>11.</w:t>
      </w:r>
      <w:r w:rsidRPr="00E365B7">
        <w:rPr>
          <w:rFonts w:eastAsia="MS Mincho"/>
          <w:b w:val="0"/>
          <w:bCs w:val="0"/>
          <w:szCs w:val="24"/>
          <w:lang w:eastAsia="ja-JP"/>
        </w:rPr>
        <w:tab/>
      </w:r>
      <w:r w:rsidR="008E4F95" w:rsidRPr="00E365B7">
        <w:rPr>
          <w:rFonts w:eastAsia="MS Mincho"/>
          <w:b w:val="0"/>
          <w:bCs w:val="0"/>
          <w:szCs w:val="24"/>
          <w:lang w:eastAsia="ja-JP"/>
        </w:rPr>
        <w:t xml:space="preserve">Given the strong </w:t>
      </w:r>
      <w:r w:rsidR="00616071" w:rsidRPr="00E365B7">
        <w:rPr>
          <w:rFonts w:eastAsia="MS Mincho"/>
          <w:b w:val="0"/>
          <w:bCs w:val="0"/>
          <w:szCs w:val="24"/>
          <w:lang w:eastAsia="ja-JP"/>
        </w:rPr>
        <w:t xml:space="preserve">linkage </w:t>
      </w:r>
      <w:r w:rsidR="008E4F95" w:rsidRPr="00E365B7">
        <w:rPr>
          <w:rFonts w:eastAsia="MS Mincho"/>
          <w:b w:val="0"/>
          <w:bCs w:val="0"/>
          <w:szCs w:val="24"/>
          <w:lang w:eastAsia="ja-JP"/>
        </w:rPr>
        <w:t>th</w:t>
      </w:r>
      <w:r w:rsidRPr="00E365B7">
        <w:rPr>
          <w:rFonts w:eastAsia="MS Mincho"/>
          <w:b w:val="0"/>
          <w:bCs w:val="0"/>
          <w:szCs w:val="24"/>
          <w:lang w:eastAsia="ja-JP"/>
        </w:rPr>
        <w:t>e energy</w:t>
      </w:r>
      <w:r w:rsidR="008E4F95" w:rsidRPr="00E365B7">
        <w:rPr>
          <w:rFonts w:eastAsia="MS Mincho"/>
          <w:b w:val="0"/>
          <w:bCs w:val="0"/>
          <w:szCs w:val="24"/>
          <w:lang w:eastAsia="ja-JP"/>
        </w:rPr>
        <w:t xml:space="preserve"> sector has with climate change, and the importance it will have in supplying an increasing future demand, </w:t>
      </w:r>
      <w:r w:rsidR="00442744" w:rsidRPr="00E365B7">
        <w:rPr>
          <w:rFonts w:eastAsia="MS Mincho"/>
          <w:b w:val="0"/>
          <w:bCs w:val="0"/>
          <w:szCs w:val="24"/>
          <w:lang w:eastAsia="ja-JP"/>
        </w:rPr>
        <w:t xml:space="preserve">the TNC </w:t>
      </w:r>
      <w:r w:rsidR="00D4783F" w:rsidRPr="00E365B7">
        <w:rPr>
          <w:rFonts w:eastAsia="MS Mincho"/>
          <w:b w:val="0"/>
          <w:bCs w:val="0"/>
          <w:szCs w:val="24"/>
          <w:lang w:eastAsia="ja-JP"/>
        </w:rPr>
        <w:t>is aimed</w:t>
      </w:r>
      <w:r w:rsidR="00442744" w:rsidRPr="00E365B7">
        <w:rPr>
          <w:rFonts w:eastAsia="MS Mincho"/>
          <w:b w:val="0"/>
          <w:bCs w:val="0"/>
          <w:szCs w:val="24"/>
          <w:lang w:eastAsia="ja-JP"/>
        </w:rPr>
        <w:t xml:space="preserve"> at specially</w:t>
      </w:r>
      <w:r w:rsidR="008E4F95" w:rsidRPr="00E365B7">
        <w:rPr>
          <w:rFonts w:eastAsia="MS Mincho"/>
          <w:b w:val="0"/>
          <w:bCs w:val="0"/>
          <w:szCs w:val="24"/>
          <w:lang w:eastAsia="ja-JP"/>
        </w:rPr>
        <w:t xml:space="preserve"> benefit</w:t>
      </w:r>
      <w:r w:rsidR="00442744" w:rsidRPr="00E365B7">
        <w:rPr>
          <w:rFonts w:eastAsia="MS Mincho"/>
          <w:b w:val="0"/>
          <w:bCs w:val="0"/>
          <w:szCs w:val="24"/>
          <w:lang w:eastAsia="ja-JP"/>
        </w:rPr>
        <w:t>ing</w:t>
      </w:r>
      <w:r w:rsidR="008E4F95" w:rsidRPr="00E365B7">
        <w:rPr>
          <w:rFonts w:eastAsia="MS Mincho"/>
          <w:b w:val="0"/>
          <w:bCs w:val="0"/>
          <w:szCs w:val="24"/>
          <w:lang w:eastAsia="ja-JP"/>
        </w:rPr>
        <w:t xml:space="preserve"> its planning.</w:t>
      </w:r>
      <w:r w:rsidR="00622AC2" w:rsidRPr="00E365B7">
        <w:rPr>
          <w:rFonts w:eastAsia="MS Mincho"/>
          <w:b w:val="0"/>
          <w:bCs w:val="0"/>
          <w:szCs w:val="24"/>
          <w:lang w:eastAsia="ja-JP"/>
        </w:rPr>
        <w:t xml:space="preserve"> The</w:t>
      </w:r>
      <w:r w:rsidR="008E4F95" w:rsidRPr="00E365B7">
        <w:rPr>
          <w:rFonts w:eastAsia="MS Mincho"/>
          <w:b w:val="0"/>
          <w:bCs w:val="0"/>
          <w:szCs w:val="24"/>
          <w:lang w:eastAsia="ja-JP"/>
        </w:rPr>
        <w:t xml:space="preserve"> </w:t>
      </w:r>
      <w:r w:rsidR="001E42B0">
        <w:rPr>
          <w:rFonts w:eastAsia="MS Mincho"/>
          <w:b w:val="0"/>
          <w:bCs w:val="0"/>
          <w:szCs w:val="24"/>
          <w:lang w:eastAsia="ja-JP"/>
        </w:rPr>
        <w:t>Project</w:t>
      </w:r>
      <w:r w:rsidR="004B7CB9" w:rsidRPr="00E365B7">
        <w:rPr>
          <w:rFonts w:eastAsia="MS Mincho"/>
          <w:b w:val="0"/>
          <w:bCs w:val="0"/>
          <w:szCs w:val="24"/>
          <w:lang w:eastAsia="ja-JP"/>
        </w:rPr>
        <w:t xml:space="preserve"> </w:t>
      </w:r>
      <w:r w:rsidR="00442744" w:rsidRPr="00E365B7">
        <w:rPr>
          <w:rFonts w:eastAsia="MS Mincho"/>
          <w:b w:val="0"/>
          <w:bCs w:val="0"/>
          <w:szCs w:val="24"/>
          <w:lang w:eastAsia="ja-JP"/>
        </w:rPr>
        <w:t>c</w:t>
      </w:r>
      <w:r w:rsidR="004B7CB9" w:rsidRPr="00E365B7">
        <w:rPr>
          <w:rFonts w:eastAsia="MS Mincho"/>
          <w:b w:val="0"/>
          <w:bCs w:val="0"/>
          <w:szCs w:val="24"/>
          <w:lang w:eastAsia="ja-JP"/>
        </w:rPr>
        <w:t xml:space="preserve">omponent 1 seeks to address this issue by financing a set of studies to identify priority mitigation measures. </w:t>
      </w:r>
    </w:p>
    <w:p w:rsidR="00D72161" w:rsidRPr="00E365B7" w:rsidRDefault="00D72161" w:rsidP="00586CE0">
      <w:pPr>
        <w:autoSpaceDE w:val="0"/>
        <w:autoSpaceDN w:val="0"/>
        <w:adjustRightInd w:val="0"/>
        <w:ind w:firstLine="426"/>
        <w:rPr>
          <w:rFonts w:cs="Arial"/>
        </w:rPr>
      </w:pPr>
    </w:p>
    <w:p w:rsidR="008E4F95" w:rsidRPr="00E365B7" w:rsidRDefault="00442744" w:rsidP="00442744">
      <w:pPr>
        <w:pStyle w:val="BodyText"/>
        <w:jc w:val="both"/>
        <w:rPr>
          <w:rFonts w:eastAsia="MS Mincho"/>
          <w:b w:val="0"/>
          <w:bCs w:val="0"/>
          <w:szCs w:val="24"/>
          <w:lang w:eastAsia="ja-JP"/>
        </w:rPr>
      </w:pPr>
      <w:r w:rsidRPr="00E365B7">
        <w:rPr>
          <w:rFonts w:eastAsia="MS Mincho"/>
          <w:b w:val="0"/>
          <w:bCs w:val="0"/>
          <w:szCs w:val="24"/>
          <w:lang w:eastAsia="ja-JP"/>
        </w:rPr>
        <w:t>12.</w:t>
      </w:r>
      <w:r w:rsidRPr="00E365B7">
        <w:rPr>
          <w:rFonts w:eastAsia="MS Mincho"/>
          <w:b w:val="0"/>
          <w:bCs w:val="0"/>
          <w:szCs w:val="24"/>
          <w:lang w:eastAsia="ja-JP"/>
        </w:rPr>
        <w:tab/>
      </w:r>
      <w:r w:rsidR="001931B5" w:rsidRPr="00E365B7">
        <w:rPr>
          <w:rFonts w:eastAsia="MS Mincho"/>
          <w:bCs w:val="0"/>
          <w:szCs w:val="24"/>
          <w:lang w:eastAsia="ja-JP"/>
        </w:rPr>
        <w:t>Industry</w:t>
      </w:r>
      <w:r w:rsidR="00C529F1" w:rsidRPr="00E365B7">
        <w:rPr>
          <w:rFonts w:eastAsia="MS Mincho"/>
          <w:bCs w:val="0"/>
          <w:szCs w:val="24"/>
          <w:lang w:eastAsia="ja-JP"/>
        </w:rPr>
        <w:t>.</w:t>
      </w:r>
      <w:r w:rsidR="00C529F1" w:rsidRPr="00E365B7">
        <w:rPr>
          <w:rFonts w:eastAsia="MS Mincho"/>
          <w:b w:val="0"/>
          <w:bCs w:val="0"/>
          <w:szCs w:val="24"/>
          <w:lang w:eastAsia="ja-JP"/>
        </w:rPr>
        <w:t xml:space="preserve"> </w:t>
      </w:r>
      <w:r w:rsidR="00352434" w:rsidRPr="00E365B7">
        <w:rPr>
          <w:rFonts w:eastAsia="MS Mincho"/>
          <w:b w:val="0"/>
          <w:bCs w:val="0"/>
          <w:szCs w:val="24"/>
          <w:lang w:eastAsia="ja-JP"/>
        </w:rPr>
        <w:t>In 2000, e</w:t>
      </w:r>
      <w:r w:rsidR="001931B5" w:rsidRPr="00E365B7">
        <w:rPr>
          <w:rFonts w:eastAsia="MS Mincho"/>
          <w:b w:val="0"/>
          <w:bCs w:val="0"/>
          <w:szCs w:val="24"/>
          <w:lang w:eastAsia="ja-JP"/>
        </w:rPr>
        <w:t xml:space="preserve">missions from industrial processes were </w:t>
      </w:r>
      <w:r w:rsidR="00D72161" w:rsidRPr="00E365B7">
        <w:rPr>
          <w:rFonts w:eastAsia="MS Mincho"/>
          <w:b w:val="0"/>
          <w:bCs w:val="0"/>
          <w:szCs w:val="24"/>
          <w:lang w:eastAsia="ja-JP"/>
        </w:rPr>
        <w:t xml:space="preserve">11.108 </w:t>
      </w:r>
      <w:proofErr w:type="spellStart"/>
      <w:r w:rsidR="00D72161" w:rsidRPr="00E365B7">
        <w:rPr>
          <w:rFonts w:eastAsia="MS Mincho"/>
          <w:b w:val="0"/>
          <w:bCs w:val="0"/>
          <w:szCs w:val="24"/>
          <w:lang w:eastAsia="ja-JP"/>
        </w:rPr>
        <w:t>Gg</w:t>
      </w:r>
      <w:proofErr w:type="spellEnd"/>
      <w:r w:rsidR="00D72161" w:rsidRPr="00E365B7">
        <w:rPr>
          <w:rFonts w:eastAsia="MS Mincho"/>
          <w:b w:val="0"/>
          <w:bCs w:val="0"/>
          <w:szCs w:val="24"/>
          <w:lang w:eastAsia="ja-JP"/>
        </w:rPr>
        <w:t xml:space="preserve"> CO</w:t>
      </w:r>
      <w:r w:rsidR="00D72161" w:rsidRPr="00E365B7">
        <w:rPr>
          <w:rFonts w:cs="Arial"/>
          <w:vertAlign w:val="subscript"/>
        </w:rPr>
        <w:t>2</w:t>
      </w:r>
      <w:r w:rsidR="00D72161" w:rsidRPr="00E365B7">
        <w:rPr>
          <w:rFonts w:eastAsia="MS Mincho"/>
          <w:b w:val="0"/>
          <w:bCs w:val="0"/>
          <w:szCs w:val="24"/>
          <w:lang w:eastAsia="ja-JP"/>
        </w:rPr>
        <w:t xml:space="preserve"> equivalent, </w:t>
      </w:r>
      <w:r w:rsidR="00352434" w:rsidRPr="00E365B7">
        <w:rPr>
          <w:rFonts w:eastAsia="MS Mincho"/>
          <w:b w:val="0"/>
          <w:bCs w:val="0"/>
          <w:szCs w:val="24"/>
          <w:lang w:eastAsia="ja-JP"/>
        </w:rPr>
        <w:t>representing</w:t>
      </w:r>
      <w:r w:rsidR="001931B5" w:rsidRPr="00E365B7">
        <w:rPr>
          <w:rFonts w:eastAsia="MS Mincho"/>
          <w:b w:val="0"/>
          <w:bCs w:val="0"/>
          <w:szCs w:val="24"/>
          <w:lang w:eastAsia="ja-JP"/>
        </w:rPr>
        <w:t xml:space="preserve"> </w:t>
      </w:r>
      <w:r w:rsidR="00D72161" w:rsidRPr="00E365B7">
        <w:rPr>
          <w:rFonts w:eastAsia="MS Mincho"/>
          <w:b w:val="0"/>
          <w:bCs w:val="0"/>
          <w:szCs w:val="24"/>
          <w:lang w:eastAsia="ja-JP"/>
        </w:rPr>
        <w:t>4</w:t>
      </w:r>
      <w:r w:rsidR="001931B5" w:rsidRPr="00E365B7">
        <w:rPr>
          <w:rFonts w:eastAsia="MS Mincho"/>
          <w:b w:val="0"/>
          <w:bCs w:val="0"/>
          <w:szCs w:val="24"/>
          <w:lang w:eastAsia="ja-JP"/>
        </w:rPr>
        <w:t>.</w:t>
      </w:r>
      <w:r w:rsidR="00D72161" w:rsidRPr="00E365B7">
        <w:rPr>
          <w:rFonts w:eastAsia="MS Mincho"/>
          <w:b w:val="0"/>
          <w:bCs w:val="0"/>
          <w:szCs w:val="24"/>
          <w:lang w:eastAsia="ja-JP"/>
        </w:rPr>
        <w:t xml:space="preserve">7% </w:t>
      </w:r>
      <w:r w:rsidR="001931B5" w:rsidRPr="00E365B7">
        <w:rPr>
          <w:rFonts w:eastAsia="MS Mincho"/>
          <w:b w:val="0"/>
          <w:bCs w:val="0"/>
          <w:szCs w:val="24"/>
          <w:lang w:eastAsia="ja-JP"/>
        </w:rPr>
        <w:t xml:space="preserve">of </w:t>
      </w:r>
      <w:r w:rsidR="00352434" w:rsidRPr="00E365B7">
        <w:rPr>
          <w:rFonts w:eastAsia="MS Mincho"/>
          <w:b w:val="0"/>
          <w:bCs w:val="0"/>
          <w:szCs w:val="24"/>
          <w:lang w:eastAsia="ja-JP"/>
        </w:rPr>
        <w:t xml:space="preserve">the </w:t>
      </w:r>
      <w:r w:rsidR="001931B5" w:rsidRPr="00E365B7">
        <w:rPr>
          <w:rFonts w:eastAsia="MS Mincho"/>
          <w:b w:val="0"/>
          <w:bCs w:val="0"/>
          <w:szCs w:val="24"/>
          <w:lang w:eastAsia="ja-JP"/>
        </w:rPr>
        <w:t>total</w:t>
      </w:r>
      <w:r w:rsidR="00352434" w:rsidRPr="00E365B7">
        <w:rPr>
          <w:rFonts w:eastAsia="MS Mincho"/>
          <w:b w:val="0"/>
          <w:bCs w:val="0"/>
          <w:szCs w:val="24"/>
          <w:lang w:eastAsia="ja-JP"/>
        </w:rPr>
        <w:t xml:space="preserve"> GHG</w:t>
      </w:r>
      <w:r w:rsidR="001931B5" w:rsidRPr="00E365B7">
        <w:rPr>
          <w:rFonts w:eastAsia="MS Mincho"/>
          <w:b w:val="0"/>
          <w:bCs w:val="0"/>
          <w:szCs w:val="24"/>
          <w:lang w:eastAsia="ja-JP"/>
        </w:rPr>
        <w:t xml:space="preserve"> emissions in Argentina</w:t>
      </w:r>
      <w:r w:rsidR="00352434" w:rsidRPr="00E365B7">
        <w:rPr>
          <w:rFonts w:eastAsia="MS Mincho"/>
          <w:b w:val="0"/>
          <w:bCs w:val="0"/>
          <w:szCs w:val="24"/>
          <w:lang w:eastAsia="ja-JP"/>
        </w:rPr>
        <w:t>,</w:t>
      </w:r>
      <w:r w:rsidR="001931B5" w:rsidRPr="00E365B7">
        <w:rPr>
          <w:rFonts w:eastAsia="MS Mincho"/>
          <w:b w:val="0"/>
          <w:bCs w:val="0"/>
          <w:szCs w:val="24"/>
          <w:lang w:eastAsia="ja-JP"/>
        </w:rPr>
        <w:t xml:space="preserve"> including LULUCF</w:t>
      </w:r>
      <w:r w:rsidR="00352434" w:rsidRPr="00E365B7">
        <w:rPr>
          <w:rFonts w:eastAsia="MS Mincho"/>
          <w:b w:val="0"/>
          <w:bCs w:val="0"/>
          <w:szCs w:val="24"/>
          <w:lang w:eastAsia="ja-JP"/>
        </w:rPr>
        <w:t>,</w:t>
      </w:r>
      <w:r w:rsidR="001931B5" w:rsidRPr="00E365B7">
        <w:rPr>
          <w:rFonts w:eastAsia="MS Mincho"/>
          <w:b w:val="0"/>
          <w:bCs w:val="0"/>
          <w:szCs w:val="24"/>
          <w:lang w:eastAsia="ja-JP"/>
        </w:rPr>
        <w:t xml:space="preserve"> and </w:t>
      </w:r>
      <w:r w:rsidR="00D72161" w:rsidRPr="00E365B7">
        <w:rPr>
          <w:rFonts w:eastAsia="MS Mincho"/>
          <w:b w:val="0"/>
          <w:bCs w:val="0"/>
          <w:szCs w:val="24"/>
          <w:lang w:eastAsia="ja-JP"/>
        </w:rPr>
        <w:t>3</w:t>
      </w:r>
      <w:r w:rsidR="001931B5" w:rsidRPr="00E365B7">
        <w:rPr>
          <w:rFonts w:eastAsia="MS Mincho"/>
          <w:b w:val="0"/>
          <w:bCs w:val="0"/>
          <w:szCs w:val="24"/>
          <w:lang w:eastAsia="ja-JP"/>
        </w:rPr>
        <w:t>.</w:t>
      </w:r>
      <w:r w:rsidR="00D72161" w:rsidRPr="00E365B7">
        <w:rPr>
          <w:rFonts w:eastAsia="MS Mincho"/>
          <w:b w:val="0"/>
          <w:bCs w:val="0"/>
          <w:szCs w:val="24"/>
          <w:lang w:eastAsia="ja-JP"/>
        </w:rPr>
        <w:t xml:space="preserve">9% </w:t>
      </w:r>
      <w:r w:rsidR="001931B5" w:rsidRPr="00E365B7">
        <w:rPr>
          <w:rFonts w:eastAsia="MS Mincho"/>
          <w:b w:val="0"/>
          <w:bCs w:val="0"/>
          <w:szCs w:val="24"/>
          <w:lang w:eastAsia="ja-JP"/>
        </w:rPr>
        <w:t>excluding LULUCF</w:t>
      </w:r>
      <w:r w:rsidR="00D72161" w:rsidRPr="00E365B7">
        <w:rPr>
          <w:rFonts w:eastAsia="MS Mincho"/>
          <w:b w:val="0"/>
          <w:bCs w:val="0"/>
          <w:szCs w:val="24"/>
          <w:lang w:eastAsia="ja-JP"/>
        </w:rPr>
        <w:t xml:space="preserve">. </w:t>
      </w:r>
      <w:r w:rsidR="001931B5" w:rsidRPr="00E365B7">
        <w:rPr>
          <w:rFonts w:eastAsia="MS Mincho"/>
          <w:b w:val="0"/>
          <w:bCs w:val="0"/>
          <w:szCs w:val="24"/>
          <w:lang w:eastAsia="ja-JP"/>
        </w:rPr>
        <w:t>Methane emissions are exclusive of oil-chemistry industry</w:t>
      </w:r>
      <w:r w:rsidR="00DC4BA9" w:rsidRPr="00E365B7">
        <w:rPr>
          <w:rFonts w:eastAsia="MS Mincho"/>
          <w:b w:val="0"/>
          <w:bCs w:val="0"/>
          <w:szCs w:val="24"/>
          <w:lang w:eastAsia="ja-JP"/>
        </w:rPr>
        <w:t>,</w:t>
      </w:r>
      <w:r w:rsidR="001931B5" w:rsidRPr="00E365B7">
        <w:rPr>
          <w:rFonts w:eastAsia="MS Mincho"/>
          <w:b w:val="0"/>
          <w:bCs w:val="0"/>
          <w:szCs w:val="24"/>
          <w:lang w:eastAsia="ja-JP"/>
        </w:rPr>
        <w:t xml:space="preserve"> and </w:t>
      </w:r>
      <w:r w:rsidR="00D72161" w:rsidRPr="00E365B7">
        <w:rPr>
          <w:rFonts w:eastAsia="MS Mincho"/>
          <w:b w:val="0"/>
          <w:bCs w:val="0"/>
          <w:szCs w:val="24"/>
          <w:lang w:eastAsia="ja-JP"/>
        </w:rPr>
        <w:t>represent 0</w:t>
      </w:r>
      <w:r w:rsidR="001931B5" w:rsidRPr="00E365B7">
        <w:rPr>
          <w:rFonts w:eastAsia="MS Mincho"/>
          <w:b w:val="0"/>
          <w:bCs w:val="0"/>
          <w:szCs w:val="24"/>
          <w:lang w:eastAsia="ja-JP"/>
        </w:rPr>
        <w:t>.</w:t>
      </w:r>
      <w:r w:rsidR="00D72161" w:rsidRPr="00E365B7">
        <w:rPr>
          <w:rFonts w:eastAsia="MS Mincho"/>
          <w:b w:val="0"/>
          <w:bCs w:val="0"/>
          <w:szCs w:val="24"/>
          <w:lang w:eastAsia="ja-JP"/>
        </w:rPr>
        <w:t xml:space="preserve">03% </w:t>
      </w:r>
      <w:r w:rsidR="001931B5" w:rsidRPr="00E365B7">
        <w:rPr>
          <w:rFonts w:eastAsia="MS Mincho"/>
          <w:b w:val="0"/>
          <w:bCs w:val="0"/>
          <w:szCs w:val="24"/>
          <w:lang w:eastAsia="ja-JP"/>
        </w:rPr>
        <w:t>of</w:t>
      </w:r>
      <w:r w:rsidR="00DC4BA9" w:rsidRPr="00E365B7">
        <w:rPr>
          <w:rFonts w:eastAsia="MS Mincho"/>
          <w:b w:val="0"/>
          <w:bCs w:val="0"/>
          <w:szCs w:val="24"/>
          <w:lang w:eastAsia="ja-JP"/>
        </w:rPr>
        <w:t xml:space="preserve"> the</w:t>
      </w:r>
      <w:r w:rsidR="001931B5" w:rsidRPr="00E365B7">
        <w:rPr>
          <w:rFonts w:eastAsia="MS Mincho"/>
          <w:b w:val="0"/>
          <w:bCs w:val="0"/>
          <w:szCs w:val="24"/>
          <w:lang w:eastAsia="ja-JP"/>
        </w:rPr>
        <w:t xml:space="preserve"> national</w:t>
      </w:r>
      <w:r w:rsidR="00DC4BA9" w:rsidRPr="00E365B7">
        <w:rPr>
          <w:rFonts w:eastAsia="MS Mincho"/>
          <w:b w:val="0"/>
          <w:bCs w:val="0"/>
          <w:szCs w:val="24"/>
          <w:lang w:eastAsia="ja-JP"/>
        </w:rPr>
        <w:t xml:space="preserve"> GHG</w:t>
      </w:r>
      <w:r w:rsidR="001931B5" w:rsidRPr="00E365B7">
        <w:rPr>
          <w:rFonts w:eastAsia="MS Mincho"/>
          <w:b w:val="0"/>
          <w:bCs w:val="0"/>
          <w:szCs w:val="24"/>
          <w:lang w:eastAsia="ja-JP"/>
        </w:rPr>
        <w:t xml:space="preserve"> emissions</w:t>
      </w:r>
      <w:r w:rsidR="00D72161" w:rsidRPr="00E365B7">
        <w:rPr>
          <w:rFonts w:eastAsia="MS Mincho"/>
          <w:b w:val="0"/>
          <w:bCs w:val="0"/>
          <w:szCs w:val="24"/>
          <w:lang w:eastAsia="ja-JP"/>
        </w:rPr>
        <w:t xml:space="preserve">. </w:t>
      </w:r>
      <w:r w:rsidR="0046369E" w:rsidRPr="00E365B7">
        <w:rPr>
          <w:rFonts w:eastAsia="MS Mincho"/>
          <w:b w:val="0"/>
          <w:bCs w:val="0"/>
          <w:szCs w:val="24"/>
          <w:lang w:eastAsia="ja-JP"/>
        </w:rPr>
        <w:t xml:space="preserve">Nitrous oxide emissions form nitric acid production were </w:t>
      </w:r>
      <w:r w:rsidR="00D72161" w:rsidRPr="00E365B7">
        <w:rPr>
          <w:rFonts w:eastAsia="MS Mincho"/>
          <w:b w:val="0"/>
          <w:bCs w:val="0"/>
          <w:szCs w:val="24"/>
          <w:lang w:eastAsia="ja-JP"/>
        </w:rPr>
        <w:t>145</w:t>
      </w:r>
      <w:r w:rsidR="0046369E" w:rsidRPr="00E365B7">
        <w:rPr>
          <w:rFonts w:eastAsia="MS Mincho"/>
          <w:b w:val="0"/>
          <w:bCs w:val="0"/>
          <w:szCs w:val="24"/>
          <w:lang w:eastAsia="ja-JP"/>
        </w:rPr>
        <w:t>.</w:t>
      </w:r>
      <w:r w:rsidR="00D72161" w:rsidRPr="00E365B7">
        <w:rPr>
          <w:rFonts w:eastAsia="MS Mincho"/>
          <w:b w:val="0"/>
          <w:bCs w:val="0"/>
          <w:szCs w:val="24"/>
          <w:lang w:eastAsia="ja-JP"/>
        </w:rPr>
        <w:t xml:space="preserve">4 </w:t>
      </w:r>
      <w:proofErr w:type="spellStart"/>
      <w:r w:rsidR="00D72161" w:rsidRPr="00E365B7">
        <w:rPr>
          <w:rFonts w:eastAsia="MS Mincho"/>
          <w:b w:val="0"/>
          <w:bCs w:val="0"/>
          <w:szCs w:val="24"/>
          <w:lang w:eastAsia="ja-JP"/>
        </w:rPr>
        <w:t>Gg</w:t>
      </w:r>
      <w:proofErr w:type="spellEnd"/>
      <w:r w:rsidR="00D72161" w:rsidRPr="00E365B7">
        <w:rPr>
          <w:rFonts w:eastAsia="MS Mincho"/>
          <w:b w:val="0"/>
          <w:bCs w:val="0"/>
          <w:szCs w:val="24"/>
          <w:lang w:eastAsia="ja-JP"/>
        </w:rPr>
        <w:t xml:space="preserve"> CO</w:t>
      </w:r>
      <w:r w:rsidR="00D72161" w:rsidRPr="00E365B7">
        <w:rPr>
          <w:rFonts w:cs="Arial"/>
          <w:vertAlign w:val="subscript"/>
        </w:rPr>
        <w:t>2</w:t>
      </w:r>
      <w:r w:rsidR="00D72161" w:rsidRPr="00E365B7">
        <w:rPr>
          <w:rFonts w:eastAsia="MS Mincho"/>
          <w:b w:val="0"/>
          <w:bCs w:val="0"/>
          <w:szCs w:val="24"/>
          <w:lang w:eastAsia="ja-JP"/>
        </w:rPr>
        <w:t xml:space="preserve"> eq. (0</w:t>
      </w:r>
      <w:r w:rsidR="0046369E" w:rsidRPr="00E365B7">
        <w:rPr>
          <w:rFonts w:eastAsia="MS Mincho"/>
          <w:b w:val="0"/>
          <w:bCs w:val="0"/>
          <w:szCs w:val="24"/>
          <w:lang w:eastAsia="ja-JP"/>
        </w:rPr>
        <w:t>.</w:t>
      </w:r>
      <w:r w:rsidR="00D72161" w:rsidRPr="00E365B7">
        <w:rPr>
          <w:rFonts w:eastAsia="MS Mincho"/>
          <w:b w:val="0"/>
          <w:bCs w:val="0"/>
          <w:szCs w:val="24"/>
          <w:lang w:eastAsia="ja-JP"/>
        </w:rPr>
        <w:t xml:space="preserve">47 </w:t>
      </w:r>
      <w:proofErr w:type="spellStart"/>
      <w:r w:rsidR="00D72161" w:rsidRPr="00E365B7">
        <w:rPr>
          <w:rFonts w:eastAsia="MS Mincho"/>
          <w:b w:val="0"/>
          <w:bCs w:val="0"/>
          <w:szCs w:val="24"/>
          <w:lang w:eastAsia="ja-JP"/>
        </w:rPr>
        <w:t>Gg</w:t>
      </w:r>
      <w:proofErr w:type="spellEnd"/>
      <w:r w:rsidR="00D72161" w:rsidRPr="00E365B7">
        <w:rPr>
          <w:rFonts w:eastAsia="MS Mincho"/>
          <w:b w:val="0"/>
          <w:bCs w:val="0"/>
          <w:szCs w:val="24"/>
          <w:lang w:eastAsia="ja-JP"/>
        </w:rPr>
        <w:t xml:space="preserve"> N</w:t>
      </w:r>
      <w:r w:rsidR="00D72161" w:rsidRPr="00E365B7">
        <w:rPr>
          <w:rFonts w:cs="Arial"/>
          <w:vertAlign w:val="subscript"/>
        </w:rPr>
        <w:t>2</w:t>
      </w:r>
      <w:r w:rsidR="00D72161" w:rsidRPr="00E365B7">
        <w:rPr>
          <w:rFonts w:eastAsia="MS Mincho"/>
          <w:b w:val="0"/>
          <w:bCs w:val="0"/>
          <w:szCs w:val="24"/>
          <w:lang w:eastAsia="ja-JP"/>
        </w:rPr>
        <w:t xml:space="preserve">O), </w:t>
      </w:r>
      <w:r w:rsidR="00DC4BA9" w:rsidRPr="00E365B7">
        <w:rPr>
          <w:rFonts w:eastAsia="MS Mincho"/>
          <w:b w:val="0"/>
          <w:bCs w:val="0"/>
          <w:szCs w:val="24"/>
          <w:lang w:eastAsia="ja-JP"/>
        </w:rPr>
        <w:t>representing</w:t>
      </w:r>
      <w:r w:rsidR="0046369E" w:rsidRPr="00E365B7">
        <w:rPr>
          <w:rFonts w:eastAsia="MS Mincho"/>
          <w:b w:val="0"/>
          <w:bCs w:val="0"/>
          <w:szCs w:val="24"/>
          <w:lang w:eastAsia="ja-JP"/>
        </w:rPr>
        <w:t xml:space="preserve"> </w:t>
      </w:r>
      <w:r w:rsidR="00D72161" w:rsidRPr="00E365B7">
        <w:rPr>
          <w:rFonts w:eastAsia="MS Mincho"/>
          <w:b w:val="0"/>
          <w:bCs w:val="0"/>
          <w:szCs w:val="24"/>
          <w:lang w:eastAsia="ja-JP"/>
        </w:rPr>
        <w:t>0</w:t>
      </w:r>
      <w:r w:rsidR="0046369E" w:rsidRPr="00E365B7">
        <w:rPr>
          <w:rFonts w:eastAsia="MS Mincho"/>
          <w:b w:val="0"/>
          <w:bCs w:val="0"/>
          <w:szCs w:val="24"/>
          <w:lang w:eastAsia="ja-JP"/>
        </w:rPr>
        <w:t>.</w:t>
      </w:r>
      <w:r w:rsidR="00D72161" w:rsidRPr="00E365B7">
        <w:rPr>
          <w:rFonts w:eastAsia="MS Mincho"/>
          <w:b w:val="0"/>
          <w:bCs w:val="0"/>
          <w:szCs w:val="24"/>
          <w:lang w:eastAsia="ja-JP"/>
        </w:rPr>
        <w:t xml:space="preserve">22% </w:t>
      </w:r>
      <w:r w:rsidR="0046369E" w:rsidRPr="00E365B7">
        <w:rPr>
          <w:rFonts w:eastAsia="MS Mincho"/>
          <w:b w:val="0"/>
          <w:bCs w:val="0"/>
          <w:szCs w:val="24"/>
          <w:lang w:eastAsia="ja-JP"/>
        </w:rPr>
        <w:t xml:space="preserve">of the </w:t>
      </w:r>
      <w:r w:rsidR="00DC4BA9" w:rsidRPr="00E365B7">
        <w:rPr>
          <w:rFonts w:eastAsia="MS Mincho"/>
          <w:b w:val="0"/>
          <w:bCs w:val="0"/>
          <w:szCs w:val="24"/>
          <w:lang w:eastAsia="ja-JP"/>
        </w:rPr>
        <w:t xml:space="preserve">national </w:t>
      </w:r>
      <w:r w:rsidR="0046369E" w:rsidRPr="00E365B7">
        <w:rPr>
          <w:rFonts w:eastAsia="MS Mincho"/>
          <w:b w:val="0"/>
          <w:bCs w:val="0"/>
          <w:szCs w:val="24"/>
          <w:lang w:eastAsia="ja-JP"/>
        </w:rPr>
        <w:t>total</w:t>
      </w:r>
      <w:r w:rsidR="00D72161" w:rsidRPr="00E365B7">
        <w:rPr>
          <w:rFonts w:eastAsia="MS Mincho"/>
          <w:b w:val="0"/>
          <w:bCs w:val="0"/>
          <w:szCs w:val="24"/>
          <w:lang w:eastAsia="ja-JP"/>
        </w:rPr>
        <w:t xml:space="preserve">. </w:t>
      </w:r>
      <w:r w:rsidR="0046369E" w:rsidRPr="00E365B7">
        <w:rPr>
          <w:rFonts w:eastAsia="MS Mincho"/>
          <w:b w:val="0"/>
          <w:bCs w:val="0"/>
          <w:szCs w:val="24"/>
          <w:lang w:eastAsia="ja-JP"/>
        </w:rPr>
        <w:t xml:space="preserve">Combined emissions of </w:t>
      </w:r>
      <w:r w:rsidR="00D72161" w:rsidRPr="00E365B7">
        <w:rPr>
          <w:rFonts w:eastAsia="MS Mincho"/>
          <w:b w:val="0"/>
          <w:bCs w:val="0"/>
          <w:szCs w:val="24"/>
          <w:lang w:eastAsia="ja-JP"/>
        </w:rPr>
        <w:t>HFCs, PFCs</w:t>
      </w:r>
      <w:r w:rsidR="0046369E" w:rsidRPr="00E365B7">
        <w:rPr>
          <w:rFonts w:eastAsia="MS Mincho"/>
          <w:b w:val="0"/>
          <w:bCs w:val="0"/>
          <w:szCs w:val="24"/>
          <w:lang w:eastAsia="ja-JP"/>
        </w:rPr>
        <w:t xml:space="preserve"> and</w:t>
      </w:r>
      <w:r w:rsidR="00D72161" w:rsidRPr="00E365B7">
        <w:rPr>
          <w:rFonts w:eastAsia="MS Mincho"/>
          <w:b w:val="0"/>
          <w:bCs w:val="0"/>
          <w:szCs w:val="24"/>
          <w:lang w:eastAsia="ja-JP"/>
        </w:rPr>
        <w:t xml:space="preserve"> SF6 </w:t>
      </w:r>
      <w:r w:rsidR="0046369E" w:rsidRPr="00E365B7">
        <w:rPr>
          <w:rFonts w:eastAsia="MS Mincho"/>
          <w:b w:val="0"/>
          <w:bCs w:val="0"/>
          <w:szCs w:val="24"/>
          <w:lang w:eastAsia="ja-JP"/>
        </w:rPr>
        <w:t xml:space="preserve">were </w:t>
      </w:r>
      <w:r w:rsidR="00D72161" w:rsidRPr="00E365B7">
        <w:rPr>
          <w:rFonts w:eastAsia="MS Mincho"/>
          <w:b w:val="0"/>
          <w:bCs w:val="0"/>
          <w:szCs w:val="24"/>
          <w:lang w:eastAsia="ja-JP"/>
        </w:rPr>
        <w:t>1</w:t>
      </w:r>
      <w:r w:rsidR="0046369E" w:rsidRPr="00E365B7">
        <w:rPr>
          <w:rFonts w:eastAsia="MS Mincho"/>
          <w:b w:val="0"/>
          <w:bCs w:val="0"/>
          <w:szCs w:val="24"/>
          <w:lang w:eastAsia="ja-JP"/>
        </w:rPr>
        <w:t>,</w:t>
      </w:r>
      <w:r w:rsidR="00D72161" w:rsidRPr="00E365B7">
        <w:rPr>
          <w:rFonts w:eastAsia="MS Mincho"/>
          <w:b w:val="0"/>
          <w:bCs w:val="0"/>
          <w:szCs w:val="24"/>
          <w:lang w:eastAsia="ja-JP"/>
        </w:rPr>
        <w:t>323</w:t>
      </w:r>
      <w:r w:rsidR="0046369E" w:rsidRPr="00E365B7">
        <w:rPr>
          <w:rFonts w:eastAsia="MS Mincho"/>
          <w:b w:val="0"/>
          <w:bCs w:val="0"/>
          <w:szCs w:val="24"/>
          <w:lang w:eastAsia="ja-JP"/>
        </w:rPr>
        <w:t>.</w:t>
      </w:r>
      <w:r w:rsidR="00D72161" w:rsidRPr="00E365B7">
        <w:rPr>
          <w:rFonts w:eastAsia="MS Mincho"/>
          <w:b w:val="0"/>
          <w:bCs w:val="0"/>
          <w:szCs w:val="24"/>
          <w:lang w:eastAsia="ja-JP"/>
        </w:rPr>
        <w:t xml:space="preserve">5 </w:t>
      </w:r>
      <w:proofErr w:type="spellStart"/>
      <w:r w:rsidR="00D72161" w:rsidRPr="00E365B7">
        <w:rPr>
          <w:rFonts w:eastAsia="MS Mincho"/>
          <w:b w:val="0"/>
          <w:bCs w:val="0"/>
          <w:szCs w:val="24"/>
          <w:lang w:eastAsia="ja-JP"/>
        </w:rPr>
        <w:t>Gg</w:t>
      </w:r>
      <w:proofErr w:type="spellEnd"/>
      <w:r w:rsidR="00D72161" w:rsidRPr="00E365B7">
        <w:rPr>
          <w:rFonts w:eastAsia="MS Mincho"/>
          <w:b w:val="0"/>
          <w:bCs w:val="0"/>
          <w:szCs w:val="24"/>
          <w:lang w:eastAsia="ja-JP"/>
        </w:rPr>
        <w:t xml:space="preserve"> CO</w:t>
      </w:r>
      <w:r w:rsidR="00D72161" w:rsidRPr="00E365B7">
        <w:rPr>
          <w:rFonts w:cs="Arial"/>
          <w:vertAlign w:val="subscript"/>
        </w:rPr>
        <w:t>2</w:t>
      </w:r>
      <w:r w:rsidR="00D72161" w:rsidRPr="00E365B7">
        <w:rPr>
          <w:rFonts w:eastAsia="MS Mincho"/>
          <w:b w:val="0"/>
          <w:bCs w:val="0"/>
          <w:szCs w:val="24"/>
          <w:lang w:eastAsia="ja-JP"/>
        </w:rPr>
        <w:t xml:space="preserve"> eq.</w:t>
      </w:r>
      <w:r w:rsidR="0046369E" w:rsidRPr="00E365B7">
        <w:rPr>
          <w:rFonts w:eastAsia="MS Mincho"/>
          <w:b w:val="0"/>
          <w:bCs w:val="0"/>
          <w:szCs w:val="24"/>
          <w:lang w:eastAsia="ja-JP"/>
        </w:rPr>
        <w:t xml:space="preserve"> CO</w:t>
      </w:r>
      <w:r w:rsidR="0046369E" w:rsidRPr="00E365B7">
        <w:rPr>
          <w:rFonts w:cs="Arial"/>
          <w:vertAlign w:val="subscript"/>
        </w:rPr>
        <w:t xml:space="preserve">2 </w:t>
      </w:r>
      <w:r w:rsidR="0046369E" w:rsidRPr="00E365B7">
        <w:rPr>
          <w:rFonts w:eastAsia="MS Mincho"/>
          <w:b w:val="0"/>
          <w:bCs w:val="0"/>
          <w:szCs w:val="24"/>
          <w:lang w:eastAsia="ja-JP"/>
        </w:rPr>
        <w:t xml:space="preserve">emissions from </w:t>
      </w:r>
      <w:r w:rsidR="00D25F9C" w:rsidRPr="00E365B7">
        <w:rPr>
          <w:rFonts w:eastAsia="MS Mincho"/>
          <w:b w:val="0"/>
          <w:bCs w:val="0"/>
          <w:szCs w:val="24"/>
          <w:lang w:eastAsia="ja-JP"/>
        </w:rPr>
        <w:t>iron</w:t>
      </w:r>
      <w:r w:rsidR="0046369E" w:rsidRPr="00E365B7">
        <w:rPr>
          <w:rFonts w:eastAsia="MS Mincho"/>
          <w:b w:val="0"/>
          <w:bCs w:val="0"/>
          <w:szCs w:val="24"/>
          <w:lang w:eastAsia="ja-JP"/>
        </w:rPr>
        <w:t xml:space="preserve">, steel, cement, ammonia, urea, lime and </w:t>
      </w:r>
      <w:r w:rsidR="00F64F69" w:rsidRPr="00E365B7">
        <w:rPr>
          <w:rFonts w:eastAsia="MS Mincho"/>
          <w:b w:val="0"/>
          <w:bCs w:val="0"/>
          <w:szCs w:val="24"/>
          <w:lang w:eastAsia="ja-JP"/>
        </w:rPr>
        <w:t>aluminum</w:t>
      </w:r>
      <w:r w:rsidR="0046369E" w:rsidRPr="00E365B7">
        <w:rPr>
          <w:rFonts w:eastAsia="MS Mincho"/>
          <w:b w:val="0"/>
          <w:bCs w:val="0"/>
          <w:szCs w:val="24"/>
          <w:lang w:eastAsia="ja-JP"/>
        </w:rPr>
        <w:t xml:space="preserve"> industries represent the main contribution of this gas by sub-category</w:t>
      </w:r>
      <w:r w:rsidR="00DC4BA9" w:rsidRPr="00E365B7">
        <w:rPr>
          <w:rFonts w:eastAsia="MS Mincho"/>
          <w:b w:val="0"/>
          <w:bCs w:val="0"/>
          <w:szCs w:val="24"/>
          <w:lang w:eastAsia="ja-JP"/>
        </w:rPr>
        <w:t>,</w:t>
      </w:r>
      <w:r w:rsidR="0046369E" w:rsidRPr="00E365B7">
        <w:rPr>
          <w:rFonts w:eastAsia="MS Mincho"/>
          <w:b w:val="0"/>
          <w:bCs w:val="0"/>
          <w:szCs w:val="24"/>
          <w:lang w:eastAsia="ja-JP"/>
        </w:rPr>
        <w:t xml:space="preserve"> followed by the potential emissions from HFCs consumption. </w:t>
      </w:r>
    </w:p>
    <w:p w:rsidR="008E4F95" w:rsidRPr="00E365B7" w:rsidRDefault="008E4F95" w:rsidP="008E4F95">
      <w:pPr>
        <w:pStyle w:val="ListParagraph"/>
        <w:rPr>
          <w:rFonts w:eastAsia="MS Mincho"/>
          <w:b/>
          <w:bCs/>
          <w:lang w:eastAsia="ja-JP"/>
        </w:rPr>
      </w:pPr>
    </w:p>
    <w:p w:rsidR="008E4F95" w:rsidRPr="00E365B7" w:rsidRDefault="00DC4BA9" w:rsidP="00DC4BA9">
      <w:pPr>
        <w:pStyle w:val="BodyText"/>
        <w:jc w:val="both"/>
        <w:rPr>
          <w:rFonts w:eastAsia="MS Mincho"/>
          <w:b w:val="0"/>
          <w:bCs w:val="0"/>
          <w:szCs w:val="24"/>
          <w:lang w:eastAsia="ja-JP"/>
        </w:rPr>
      </w:pPr>
      <w:r w:rsidRPr="00E365B7">
        <w:rPr>
          <w:rFonts w:eastAsia="MS Mincho"/>
          <w:b w:val="0"/>
          <w:bCs w:val="0"/>
          <w:szCs w:val="24"/>
          <w:lang w:eastAsia="ja-JP"/>
        </w:rPr>
        <w:t>13.</w:t>
      </w:r>
      <w:r w:rsidRPr="00E365B7">
        <w:rPr>
          <w:rFonts w:eastAsia="MS Mincho"/>
          <w:b w:val="0"/>
          <w:bCs w:val="0"/>
          <w:szCs w:val="24"/>
          <w:lang w:eastAsia="ja-JP"/>
        </w:rPr>
        <w:tab/>
      </w:r>
      <w:r w:rsidR="0046369E" w:rsidRPr="00E365B7">
        <w:rPr>
          <w:rFonts w:eastAsia="MS Mincho"/>
          <w:b w:val="0"/>
          <w:bCs w:val="0"/>
          <w:szCs w:val="24"/>
          <w:lang w:eastAsia="ja-JP"/>
        </w:rPr>
        <w:t>Private studies showed that</w:t>
      </w:r>
      <w:r w:rsidRPr="00E365B7">
        <w:rPr>
          <w:rFonts w:eastAsia="MS Mincho"/>
          <w:b w:val="0"/>
          <w:bCs w:val="0"/>
          <w:szCs w:val="24"/>
          <w:lang w:eastAsia="ja-JP"/>
        </w:rPr>
        <w:t xml:space="preserve"> growth of the</w:t>
      </w:r>
      <w:r w:rsidR="0046369E" w:rsidRPr="00E365B7">
        <w:rPr>
          <w:rFonts w:eastAsia="MS Mincho"/>
          <w:b w:val="0"/>
          <w:bCs w:val="0"/>
          <w:szCs w:val="24"/>
          <w:lang w:eastAsia="ja-JP"/>
        </w:rPr>
        <w:t xml:space="preserve"> industr</w:t>
      </w:r>
      <w:r w:rsidRPr="00E365B7">
        <w:rPr>
          <w:rFonts w:eastAsia="MS Mincho"/>
          <w:b w:val="0"/>
          <w:bCs w:val="0"/>
          <w:szCs w:val="24"/>
          <w:lang w:eastAsia="ja-JP"/>
        </w:rPr>
        <w:t>ial</w:t>
      </w:r>
      <w:r w:rsidR="0046369E" w:rsidRPr="00E365B7">
        <w:rPr>
          <w:rFonts w:eastAsia="MS Mincho"/>
          <w:b w:val="0"/>
          <w:bCs w:val="0"/>
          <w:szCs w:val="24"/>
          <w:lang w:eastAsia="ja-JP"/>
        </w:rPr>
        <w:t xml:space="preserve"> sector increased 94.54% between 1990</w:t>
      </w:r>
      <w:r w:rsidRPr="00E365B7">
        <w:rPr>
          <w:rFonts w:eastAsia="MS Mincho"/>
          <w:b w:val="0"/>
          <w:bCs w:val="0"/>
          <w:szCs w:val="24"/>
          <w:lang w:eastAsia="ja-JP"/>
        </w:rPr>
        <w:t>–</w:t>
      </w:r>
      <w:r w:rsidR="0046369E" w:rsidRPr="00E365B7">
        <w:rPr>
          <w:rFonts w:eastAsia="MS Mincho"/>
          <w:b w:val="0"/>
          <w:bCs w:val="0"/>
          <w:szCs w:val="24"/>
          <w:lang w:eastAsia="ja-JP"/>
        </w:rPr>
        <w:t>2005</w:t>
      </w:r>
      <w:r w:rsidRPr="00E365B7">
        <w:rPr>
          <w:rFonts w:eastAsia="MS Mincho"/>
          <w:b w:val="0"/>
          <w:bCs w:val="0"/>
          <w:szCs w:val="24"/>
          <w:lang w:eastAsia="ja-JP"/>
        </w:rPr>
        <w:t>,</w:t>
      </w:r>
      <w:r w:rsidR="0046369E" w:rsidRPr="00E365B7">
        <w:rPr>
          <w:rFonts w:eastAsia="MS Mincho"/>
          <w:b w:val="0"/>
          <w:bCs w:val="0"/>
          <w:szCs w:val="24"/>
          <w:lang w:eastAsia="ja-JP"/>
        </w:rPr>
        <w:t xml:space="preserve"> equivalent to 4.25% </w:t>
      </w:r>
      <w:r w:rsidRPr="00E365B7">
        <w:rPr>
          <w:rFonts w:eastAsia="MS Mincho"/>
          <w:b w:val="0"/>
          <w:bCs w:val="0"/>
          <w:szCs w:val="24"/>
          <w:lang w:eastAsia="ja-JP"/>
        </w:rPr>
        <w:t>annual growth, and mainly</w:t>
      </w:r>
      <w:r w:rsidR="0046369E" w:rsidRPr="00E365B7">
        <w:rPr>
          <w:rFonts w:eastAsia="MS Mincho"/>
          <w:b w:val="0"/>
          <w:bCs w:val="0"/>
          <w:szCs w:val="24"/>
          <w:lang w:eastAsia="ja-JP"/>
        </w:rPr>
        <w:t xml:space="preserve"> based </w:t>
      </w:r>
      <w:r w:rsidRPr="00E365B7">
        <w:rPr>
          <w:rFonts w:eastAsia="MS Mincho"/>
          <w:b w:val="0"/>
          <w:bCs w:val="0"/>
          <w:szCs w:val="24"/>
          <w:lang w:eastAsia="ja-JP"/>
        </w:rPr>
        <w:t>o</w:t>
      </w:r>
      <w:r w:rsidR="0046369E" w:rsidRPr="00E365B7">
        <w:rPr>
          <w:rFonts w:eastAsia="MS Mincho"/>
          <w:b w:val="0"/>
          <w:bCs w:val="0"/>
          <w:szCs w:val="24"/>
          <w:lang w:eastAsia="ja-JP"/>
        </w:rPr>
        <w:t>n the growing oil-chemistry, metals (</w:t>
      </w:r>
      <w:r w:rsidR="00D25F9C" w:rsidRPr="00E365B7">
        <w:rPr>
          <w:rFonts w:eastAsia="MS Mincho"/>
          <w:b w:val="0"/>
          <w:bCs w:val="0"/>
          <w:szCs w:val="24"/>
          <w:lang w:eastAsia="ja-JP"/>
        </w:rPr>
        <w:t>iron</w:t>
      </w:r>
      <w:r w:rsidR="0046369E" w:rsidRPr="00E365B7">
        <w:rPr>
          <w:rFonts w:eastAsia="MS Mincho"/>
          <w:b w:val="0"/>
          <w:bCs w:val="0"/>
          <w:szCs w:val="24"/>
          <w:lang w:eastAsia="ja-JP"/>
        </w:rPr>
        <w:t xml:space="preserve">, steel and </w:t>
      </w:r>
      <w:r w:rsidR="00F64F69" w:rsidRPr="00E365B7">
        <w:rPr>
          <w:rFonts w:eastAsia="MS Mincho"/>
          <w:b w:val="0"/>
          <w:bCs w:val="0"/>
          <w:szCs w:val="24"/>
          <w:lang w:eastAsia="ja-JP"/>
        </w:rPr>
        <w:t>aluminum</w:t>
      </w:r>
      <w:r w:rsidR="0046369E" w:rsidRPr="00E365B7">
        <w:rPr>
          <w:rFonts w:eastAsia="MS Mincho"/>
          <w:b w:val="0"/>
          <w:bCs w:val="0"/>
          <w:szCs w:val="24"/>
          <w:lang w:eastAsia="ja-JP"/>
        </w:rPr>
        <w:t>), cement and “F” gas</w:t>
      </w:r>
      <w:r w:rsidR="000051E4" w:rsidRPr="00E365B7">
        <w:rPr>
          <w:rFonts w:eastAsia="MS Mincho"/>
          <w:b w:val="0"/>
          <w:bCs w:val="0"/>
          <w:szCs w:val="24"/>
          <w:lang w:eastAsia="ja-JP"/>
        </w:rPr>
        <w:t>es</w:t>
      </w:r>
      <w:r w:rsidR="00CD10D4" w:rsidRPr="00E365B7">
        <w:rPr>
          <w:rFonts w:eastAsia="MS Mincho"/>
          <w:b w:val="0"/>
          <w:bCs w:val="0"/>
          <w:szCs w:val="24"/>
          <w:lang w:eastAsia="ja-JP"/>
        </w:rPr>
        <w:t xml:space="preserve"> </w:t>
      </w:r>
      <w:r w:rsidR="0046369E" w:rsidRPr="00E365B7">
        <w:rPr>
          <w:rFonts w:eastAsia="MS Mincho"/>
          <w:b w:val="0"/>
          <w:bCs w:val="0"/>
          <w:szCs w:val="24"/>
          <w:lang w:eastAsia="ja-JP"/>
        </w:rPr>
        <w:t xml:space="preserve">(HFCs, PFCs </w:t>
      </w:r>
      <w:r w:rsidR="000051E4" w:rsidRPr="00E365B7">
        <w:rPr>
          <w:rFonts w:eastAsia="MS Mincho"/>
          <w:b w:val="0"/>
          <w:bCs w:val="0"/>
          <w:szCs w:val="24"/>
          <w:lang w:eastAsia="ja-JP"/>
        </w:rPr>
        <w:t>and</w:t>
      </w:r>
      <w:r w:rsidR="0046369E" w:rsidRPr="00E365B7">
        <w:rPr>
          <w:rFonts w:eastAsia="MS Mincho"/>
          <w:b w:val="0"/>
          <w:bCs w:val="0"/>
          <w:szCs w:val="24"/>
          <w:lang w:eastAsia="ja-JP"/>
        </w:rPr>
        <w:t xml:space="preserve"> SF6) production.</w:t>
      </w:r>
      <w:r w:rsidR="00CD10D4" w:rsidRPr="00E365B7">
        <w:rPr>
          <w:rFonts w:eastAsia="MS Mincho"/>
          <w:b w:val="0"/>
          <w:bCs w:val="0"/>
          <w:szCs w:val="24"/>
          <w:lang w:eastAsia="ja-JP"/>
        </w:rPr>
        <w:t xml:space="preserve"> </w:t>
      </w:r>
      <w:r w:rsidR="00F90A46" w:rsidRPr="00E365B7">
        <w:rPr>
          <w:rFonts w:eastAsia="MS Mincho"/>
          <w:b w:val="0"/>
          <w:bCs w:val="0"/>
          <w:szCs w:val="24"/>
          <w:lang w:eastAsia="ja-JP"/>
        </w:rPr>
        <w:t>Th</w:t>
      </w:r>
      <w:r w:rsidR="00CD10D4" w:rsidRPr="00E365B7">
        <w:rPr>
          <w:rFonts w:eastAsia="MS Mincho"/>
          <w:b w:val="0"/>
          <w:bCs w:val="0"/>
          <w:szCs w:val="24"/>
          <w:lang w:eastAsia="ja-JP"/>
        </w:rPr>
        <w:t>e</w:t>
      </w:r>
      <w:r w:rsidR="000051E4" w:rsidRPr="00E365B7">
        <w:rPr>
          <w:rFonts w:eastAsia="MS Mincho"/>
          <w:b w:val="0"/>
          <w:bCs w:val="0"/>
          <w:szCs w:val="24"/>
          <w:lang w:eastAsia="ja-JP"/>
        </w:rPr>
        <w:t>ir</w:t>
      </w:r>
      <w:r w:rsidR="00CD10D4" w:rsidRPr="00E365B7">
        <w:rPr>
          <w:rFonts w:eastAsia="MS Mincho"/>
          <w:b w:val="0"/>
          <w:bCs w:val="0"/>
          <w:szCs w:val="24"/>
          <w:lang w:eastAsia="ja-JP"/>
        </w:rPr>
        <w:t xml:space="preserve"> contribution </w:t>
      </w:r>
      <w:r w:rsidR="000051E4" w:rsidRPr="00E365B7">
        <w:rPr>
          <w:rFonts w:eastAsia="MS Mincho"/>
          <w:b w:val="0"/>
          <w:bCs w:val="0"/>
          <w:szCs w:val="24"/>
          <w:lang w:eastAsia="ja-JP"/>
        </w:rPr>
        <w:t>to</w:t>
      </w:r>
      <w:r w:rsidR="00CD10D4" w:rsidRPr="00E365B7">
        <w:rPr>
          <w:rFonts w:eastAsia="MS Mincho"/>
          <w:b w:val="0"/>
          <w:bCs w:val="0"/>
          <w:szCs w:val="24"/>
          <w:lang w:eastAsia="ja-JP"/>
        </w:rPr>
        <w:t xml:space="preserve"> the total emissions is relatively low</w:t>
      </w:r>
      <w:r w:rsidR="000051E4" w:rsidRPr="00E365B7">
        <w:rPr>
          <w:rFonts w:eastAsia="MS Mincho"/>
          <w:b w:val="0"/>
          <w:bCs w:val="0"/>
          <w:szCs w:val="24"/>
          <w:lang w:eastAsia="ja-JP"/>
        </w:rPr>
        <w:t>,</w:t>
      </w:r>
      <w:r w:rsidR="00CD10D4" w:rsidRPr="00E365B7">
        <w:rPr>
          <w:rFonts w:eastAsia="MS Mincho"/>
          <w:b w:val="0"/>
          <w:bCs w:val="0"/>
          <w:szCs w:val="24"/>
          <w:lang w:eastAsia="ja-JP"/>
        </w:rPr>
        <w:t xml:space="preserve"> but increas</w:t>
      </w:r>
      <w:r w:rsidR="00F90A46" w:rsidRPr="00E365B7">
        <w:rPr>
          <w:rFonts w:eastAsia="MS Mincho"/>
          <w:b w:val="0"/>
          <w:bCs w:val="0"/>
          <w:szCs w:val="24"/>
          <w:lang w:eastAsia="ja-JP"/>
        </w:rPr>
        <w:t xml:space="preserve">ed </w:t>
      </w:r>
      <w:r w:rsidR="00CD10D4" w:rsidRPr="00E365B7">
        <w:rPr>
          <w:rFonts w:eastAsia="MS Mincho"/>
          <w:b w:val="0"/>
          <w:bCs w:val="0"/>
          <w:szCs w:val="24"/>
          <w:lang w:eastAsia="ja-JP"/>
        </w:rPr>
        <w:t>f</w:t>
      </w:r>
      <w:r w:rsidR="00F90A46" w:rsidRPr="00E365B7">
        <w:rPr>
          <w:rFonts w:eastAsia="MS Mincho"/>
          <w:b w:val="0"/>
          <w:bCs w:val="0"/>
          <w:szCs w:val="24"/>
          <w:lang w:eastAsia="ja-JP"/>
        </w:rPr>
        <w:t>ro</w:t>
      </w:r>
      <w:r w:rsidR="00CD10D4" w:rsidRPr="00E365B7">
        <w:rPr>
          <w:rFonts w:eastAsia="MS Mincho"/>
          <w:b w:val="0"/>
          <w:bCs w:val="0"/>
          <w:szCs w:val="24"/>
          <w:lang w:eastAsia="ja-JP"/>
        </w:rPr>
        <w:t>m 3.92</w:t>
      </w:r>
      <w:r w:rsidR="000051E4" w:rsidRPr="00E365B7">
        <w:rPr>
          <w:rFonts w:eastAsia="MS Mincho"/>
          <w:b w:val="0"/>
          <w:bCs w:val="0"/>
          <w:szCs w:val="24"/>
          <w:lang w:eastAsia="ja-JP"/>
        </w:rPr>
        <w:t>%</w:t>
      </w:r>
      <w:r w:rsidR="00CD10D4" w:rsidRPr="00E365B7">
        <w:rPr>
          <w:rFonts w:eastAsia="MS Mincho"/>
          <w:b w:val="0"/>
          <w:bCs w:val="0"/>
          <w:szCs w:val="24"/>
          <w:lang w:eastAsia="ja-JP"/>
        </w:rPr>
        <w:t xml:space="preserve"> </w:t>
      </w:r>
      <w:r w:rsidR="000051E4" w:rsidRPr="00E365B7">
        <w:rPr>
          <w:rFonts w:eastAsia="MS Mincho"/>
          <w:b w:val="0"/>
          <w:bCs w:val="0"/>
          <w:szCs w:val="24"/>
          <w:lang w:eastAsia="ja-JP"/>
        </w:rPr>
        <w:t xml:space="preserve">in </w:t>
      </w:r>
      <w:r w:rsidR="00CD10D4" w:rsidRPr="00E365B7">
        <w:rPr>
          <w:rFonts w:eastAsia="MS Mincho"/>
          <w:b w:val="0"/>
          <w:bCs w:val="0"/>
          <w:szCs w:val="24"/>
          <w:lang w:eastAsia="ja-JP"/>
        </w:rPr>
        <w:t>1990 to 5.52%</w:t>
      </w:r>
      <w:r w:rsidR="000051E4" w:rsidRPr="00E365B7">
        <w:rPr>
          <w:rFonts w:eastAsia="MS Mincho"/>
          <w:b w:val="0"/>
          <w:bCs w:val="0"/>
          <w:szCs w:val="24"/>
          <w:lang w:eastAsia="ja-JP"/>
        </w:rPr>
        <w:t xml:space="preserve"> in</w:t>
      </w:r>
      <w:r w:rsidR="00CD10D4" w:rsidRPr="00E365B7">
        <w:rPr>
          <w:rFonts w:eastAsia="MS Mincho"/>
          <w:b w:val="0"/>
          <w:bCs w:val="0"/>
          <w:szCs w:val="24"/>
          <w:lang w:eastAsia="ja-JP"/>
        </w:rPr>
        <w:t xml:space="preserve"> 2005.</w:t>
      </w:r>
      <w:r w:rsidR="00A631AD" w:rsidRPr="00E365B7">
        <w:rPr>
          <w:rFonts w:eastAsia="MS Mincho"/>
          <w:b w:val="0"/>
          <w:bCs w:val="0"/>
          <w:szCs w:val="24"/>
          <w:lang w:eastAsia="ja-JP"/>
        </w:rPr>
        <w:t xml:space="preserve"> </w:t>
      </w:r>
    </w:p>
    <w:p w:rsidR="008E4F95" w:rsidRPr="00E365B7" w:rsidRDefault="008E4F95" w:rsidP="008E4F95">
      <w:pPr>
        <w:pStyle w:val="ListParagraph"/>
        <w:rPr>
          <w:rFonts w:cs="Arial"/>
        </w:rPr>
      </w:pPr>
    </w:p>
    <w:p w:rsidR="00EF7491" w:rsidRPr="00E365B7" w:rsidRDefault="000051E4" w:rsidP="000051E4">
      <w:pPr>
        <w:pStyle w:val="BodyText"/>
        <w:jc w:val="both"/>
        <w:rPr>
          <w:rFonts w:eastAsia="MS Mincho"/>
          <w:b w:val="0"/>
          <w:bCs w:val="0"/>
          <w:szCs w:val="24"/>
          <w:lang w:eastAsia="ja-JP"/>
        </w:rPr>
      </w:pPr>
      <w:r w:rsidRPr="00E365B7">
        <w:rPr>
          <w:rFonts w:eastAsia="MS Mincho"/>
          <w:b w:val="0"/>
          <w:bCs w:val="0"/>
          <w:szCs w:val="24"/>
          <w:lang w:eastAsia="ja-JP"/>
        </w:rPr>
        <w:t>14.</w:t>
      </w:r>
      <w:r w:rsidRPr="00E365B7">
        <w:rPr>
          <w:rFonts w:eastAsia="MS Mincho"/>
          <w:b w:val="0"/>
          <w:bCs w:val="0"/>
          <w:szCs w:val="24"/>
          <w:lang w:eastAsia="ja-JP"/>
        </w:rPr>
        <w:tab/>
      </w:r>
      <w:r w:rsidR="00EF7491" w:rsidRPr="00E365B7">
        <w:rPr>
          <w:rFonts w:eastAsia="MS Mincho"/>
          <w:b w:val="0"/>
          <w:bCs w:val="0"/>
          <w:szCs w:val="24"/>
          <w:lang w:eastAsia="ja-JP"/>
        </w:rPr>
        <w:t>Given the strong lin</w:t>
      </w:r>
      <w:r w:rsidRPr="00E365B7">
        <w:rPr>
          <w:rFonts w:eastAsia="MS Mincho"/>
          <w:b w:val="0"/>
          <w:bCs w:val="0"/>
          <w:szCs w:val="24"/>
          <w:lang w:eastAsia="ja-JP"/>
        </w:rPr>
        <w:t>k</w:t>
      </w:r>
      <w:r w:rsidR="00EF7491" w:rsidRPr="00E365B7">
        <w:rPr>
          <w:rFonts w:eastAsia="MS Mincho"/>
          <w:b w:val="0"/>
          <w:bCs w:val="0"/>
          <w:szCs w:val="24"/>
          <w:lang w:eastAsia="ja-JP"/>
        </w:rPr>
        <w:t>age th</w:t>
      </w:r>
      <w:r w:rsidRPr="00E365B7">
        <w:rPr>
          <w:rFonts w:eastAsia="MS Mincho"/>
          <w:b w:val="0"/>
          <w:bCs w:val="0"/>
          <w:szCs w:val="24"/>
          <w:lang w:eastAsia="ja-JP"/>
        </w:rPr>
        <w:t>e industrial</w:t>
      </w:r>
      <w:r w:rsidR="00EF7491" w:rsidRPr="00E365B7">
        <w:rPr>
          <w:rFonts w:eastAsia="MS Mincho"/>
          <w:b w:val="0"/>
          <w:bCs w:val="0"/>
          <w:szCs w:val="24"/>
          <w:lang w:eastAsia="ja-JP"/>
        </w:rPr>
        <w:t xml:space="preserve"> sector has with climate change,</w:t>
      </w:r>
      <w:r w:rsidRPr="00E365B7">
        <w:rPr>
          <w:rFonts w:eastAsia="MS Mincho"/>
          <w:b w:val="0"/>
          <w:bCs w:val="0"/>
          <w:szCs w:val="24"/>
          <w:lang w:eastAsia="ja-JP"/>
        </w:rPr>
        <w:t xml:space="preserve"> the TNC outputs </w:t>
      </w:r>
      <w:r w:rsidR="00622AC2" w:rsidRPr="00E365B7">
        <w:rPr>
          <w:rFonts w:eastAsia="MS Mincho"/>
          <w:b w:val="0"/>
          <w:bCs w:val="0"/>
          <w:szCs w:val="24"/>
          <w:lang w:eastAsia="ja-JP"/>
        </w:rPr>
        <w:t>of</w:t>
      </w:r>
      <w:r w:rsidRPr="00E365B7">
        <w:rPr>
          <w:rFonts w:eastAsia="MS Mincho"/>
          <w:b w:val="0"/>
          <w:bCs w:val="0"/>
          <w:szCs w:val="24"/>
          <w:lang w:eastAsia="ja-JP"/>
        </w:rPr>
        <w:t xml:space="preserve"> component 1</w:t>
      </w:r>
      <w:r w:rsidR="00EF7491" w:rsidRPr="00E365B7">
        <w:rPr>
          <w:rFonts w:eastAsia="MS Mincho"/>
          <w:b w:val="0"/>
          <w:bCs w:val="0"/>
          <w:szCs w:val="24"/>
          <w:lang w:eastAsia="ja-JP"/>
        </w:rPr>
        <w:t xml:space="preserve"> will </w:t>
      </w:r>
      <w:r w:rsidR="006B2AB9" w:rsidRPr="00E365B7">
        <w:rPr>
          <w:rFonts w:eastAsia="MS Mincho"/>
          <w:b w:val="0"/>
          <w:bCs w:val="0"/>
          <w:szCs w:val="24"/>
          <w:lang w:eastAsia="ja-JP"/>
        </w:rPr>
        <w:t>benefit its</w:t>
      </w:r>
      <w:r w:rsidR="00EF7491" w:rsidRPr="00E365B7">
        <w:rPr>
          <w:rFonts w:eastAsia="MS Mincho"/>
          <w:b w:val="0"/>
          <w:bCs w:val="0"/>
          <w:szCs w:val="24"/>
          <w:lang w:eastAsia="ja-JP"/>
        </w:rPr>
        <w:t xml:space="preserve"> planning</w:t>
      </w:r>
      <w:r w:rsidR="00AC5984" w:rsidRPr="00E365B7">
        <w:rPr>
          <w:rFonts w:eastAsia="MS Mincho"/>
          <w:b w:val="0"/>
          <w:bCs w:val="0"/>
          <w:szCs w:val="24"/>
          <w:lang w:eastAsia="ja-JP"/>
        </w:rPr>
        <w:t xml:space="preserve"> by financing a set of studies to identify priority mitigation measures in the sector. </w:t>
      </w:r>
    </w:p>
    <w:p w:rsidR="0046369E" w:rsidRPr="00E365B7" w:rsidRDefault="0046369E" w:rsidP="00586CE0">
      <w:pPr>
        <w:pStyle w:val="Prrafodelista1"/>
        <w:ind w:left="0"/>
        <w:rPr>
          <w:rFonts w:cs="Arial"/>
          <w:lang w:val="en-US"/>
        </w:rPr>
      </w:pPr>
    </w:p>
    <w:p w:rsidR="00EF7491" w:rsidRPr="00E365B7" w:rsidRDefault="000051E4" w:rsidP="000051E4">
      <w:pPr>
        <w:pStyle w:val="BodyText"/>
        <w:jc w:val="both"/>
        <w:rPr>
          <w:rFonts w:eastAsia="MS Mincho"/>
          <w:b w:val="0"/>
          <w:bCs w:val="0"/>
          <w:szCs w:val="24"/>
          <w:lang w:eastAsia="ja-JP"/>
        </w:rPr>
      </w:pPr>
      <w:r w:rsidRPr="00E365B7">
        <w:rPr>
          <w:rFonts w:eastAsia="MS Mincho"/>
          <w:b w:val="0"/>
          <w:bCs w:val="0"/>
          <w:szCs w:val="24"/>
          <w:lang w:eastAsia="ja-JP"/>
        </w:rPr>
        <w:t>15.</w:t>
      </w:r>
      <w:r w:rsidRPr="00E365B7">
        <w:rPr>
          <w:rFonts w:eastAsia="MS Mincho"/>
          <w:b w:val="0"/>
          <w:bCs w:val="0"/>
          <w:szCs w:val="24"/>
          <w:lang w:eastAsia="ja-JP"/>
        </w:rPr>
        <w:tab/>
      </w:r>
      <w:r w:rsidR="00D72161" w:rsidRPr="00E365B7">
        <w:rPr>
          <w:rFonts w:eastAsia="MS Mincho"/>
          <w:bCs w:val="0"/>
          <w:szCs w:val="24"/>
          <w:lang w:eastAsia="ja-JP"/>
        </w:rPr>
        <w:t>Agr</w:t>
      </w:r>
      <w:r w:rsidR="00CD10D4" w:rsidRPr="00E365B7">
        <w:rPr>
          <w:rFonts w:eastAsia="MS Mincho"/>
          <w:bCs w:val="0"/>
          <w:szCs w:val="24"/>
          <w:lang w:eastAsia="ja-JP"/>
        </w:rPr>
        <w:t>icultur</w:t>
      </w:r>
      <w:r w:rsidR="005C4AF1" w:rsidRPr="00E365B7">
        <w:rPr>
          <w:rFonts w:eastAsia="MS Mincho"/>
          <w:bCs w:val="0"/>
          <w:szCs w:val="24"/>
          <w:lang w:eastAsia="ja-JP"/>
        </w:rPr>
        <w:t>e</w:t>
      </w:r>
      <w:r w:rsidR="005351AD" w:rsidRPr="00E365B7">
        <w:rPr>
          <w:rFonts w:eastAsia="MS Mincho"/>
          <w:bCs w:val="0"/>
          <w:szCs w:val="24"/>
          <w:lang w:eastAsia="ja-JP"/>
        </w:rPr>
        <w:t>.</w:t>
      </w:r>
      <w:r w:rsidR="005351AD" w:rsidRPr="00E365B7">
        <w:rPr>
          <w:rFonts w:eastAsia="MS Mincho"/>
          <w:b w:val="0"/>
          <w:bCs w:val="0"/>
          <w:szCs w:val="24"/>
          <w:lang w:eastAsia="ja-JP"/>
        </w:rPr>
        <w:t xml:space="preserve"> </w:t>
      </w:r>
      <w:r w:rsidR="00D25F9C" w:rsidRPr="00E365B7">
        <w:rPr>
          <w:rFonts w:eastAsia="MS Mincho"/>
          <w:b w:val="0"/>
          <w:bCs w:val="0"/>
          <w:szCs w:val="24"/>
          <w:lang w:eastAsia="ja-JP"/>
        </w:rPr>
        <w:t>T</w:t>
      </w:r>
      <w:r w:rsidR="00CD10D4" w:rsidRPr="00E365B7">
        <w:rPr>
          <w:rFonts w:eastAsia="MS Mincho"/>
          <w:b w:val="0"/>
          <w:bCs w:val="0"/>
          <w:szCs w:val="24"/>
          <w:lang w:eastAsia="ja-JP"/>
        </w:rPr>
        <w:t>his sector is of high relevance</w:t>
      </w:r>
      <w:r w:rsidR="00B310C9" w:rsidRPr="00E365B7">
        <w:rPr>
          <w:rFonts w:eastAsia="MS Mincho"/>
          <w:b w:val="0"/>
          <w:bCs w:val="0"/>
          <w:szCs w:val="24"/>
          <w:lang w:eastAsia="ja-JP"/>
        </w:rPr>
        <w:t xml:space="preserve"> for the TNC,</w:t>
      </w:r>
      <w:r w:rsidR="00CD10D4" w:rsidRPr="00E365B7">
        <w:rPr>
          <w:rFonts w:eastAsia="MS Mincho"/>
          <w:b w:val="0"/>
          <w:bCs w:val="0"/>
          <w:szCs w:val="24"/>
          <w:lang w:eastAsia="ja-JP"/>
        </w:rPr>
        <w:t xml:space="preserve"> since </w:t>
      </w:r>
      <w:r w:rsidR="007660F3" w:rsidRPr="00E365B7">
        <w:rPr>
          <w:rFonts w:eastAsia="MS Mincho"/>
          <w:b w:val="0"/>
          <w:bCs w:val="0"/>
          <w:szCs w:val="24"/>
          <w:lang w:eastAsia="ja-JP"/>
        </w:rPr>
        <w:t>it satisfies</w:t>
      </w:r>
      <w:r w:rsidR="004E4F14" w:rsidRPr="00E365B7">
        <w:rPr>
          <w:rFonts w:eastAsia="MS Mincho"/>
          <w:b w:val="0"/>
          <w:bCs w:val="0"/>
          <w:szCs w:val="24"/>
          <w:lang w:eastAsia="ja-JP"/>
        </w:rPr>
        <w:t xml:space="preserve"> the</w:t>
      </w:r>
      <w:r w:rsidR="00CD10D4" w:rsidRPr="00E365B7">
        <w:rPr>
          <w:rFonts w:eastAsia="MS Mincho"/>
          <w:b w:val="0"/>
          <w:bCs w:val="0"/>
          <w:szCs w:val="24"/>
          <w:lang w:eastAsia="ja-JP"/>
        </w:rPr>
        <w:t xml:space="preserve"> internal demand and generate</w:t>
      </w:r>
      <w:r w:rsidR="004E4F14" w:rsidRPr="00E365B7">
        <w:rPr>
          <w:rFonts w:eastAsia="MS Mincho"/>
          <w:b w:val="0"/>
          <w:bCs w:val="0"/>
          <w:szCs w:val="24"/>
          <w:lang w:eastAsia="ja-JP"/>
        </w:rPr>
        <w:t>s</w:t>
      </w:r>
      <w:r w:rsidR="00CD10D4" w:rsidRPr="00E365B7">
        <w:rPr>
          <w:rFonts w:eastAsia="MS Mincho"/>
          <w:b w:val="0"/>
          <w:bCs w:val="0"/>
          <w:szCs w:val="24"/>
          <w:lang w:eastAsia="ja-JP"/>
        </w:rPr>
        <w:t xml:space="preserve"> </w:t>
      </w:r>
      <w:r w:rsidR="004E4F14" w:rsidRPr="00E365B7">
        <w:rPr>
          <w:rFonts w:eastAsia="MS Mincho"/>
          <w:b w:val="0"/>
          <w:bCs w:val="0"/>
          <w:szCs w:val="24"/>
          <w:lang w:eastAsia="ja-JP"/>
        </w:rPr>
        <w:t>a</w:t>
      </w:r>
      <w:r w:rsidR="00CD10D4" w:rsidRPr="00E365B7">
        <w:rPr>
          <w:rFonts w:eastAsia="MS Mincho"/>
          <w:b w:val="0"/>
          <w:bCs w:val="0"/>
          <w:szCs w:val="24"/>
          <w:lang w:eastAsia="ja-JP"/>
        </w:rPr>
        <w:t xml:space="preserve"> quarter of the</w:t>
      </w:r>
      <w:r w:rsidR="00B310C9" w:rsidRPr="00E365B7">
        <w:rPr>
          <w:rFonts w:eastAsia="MS Mincho"/>
          <w:b w:val="0"/>
          <w:bCs w:val="0"/>
          <w:szCs w:val="24"/>
          <w:lang w:eastAsia="ja-JP"/>
        </w:rPr>
        <w:t xml:space="preserve"> national</w:t>
      </w:r>
      <w:r w:rsidR="00CD10D4" w:rsidRPr="00E365B7">
        <w:rPr>
          <w:rFonts w:eastAsia="MS Mincho"/>
          <w:b w:val="0"/>
          <w:bCs w:val="0"/>
          <w:szCs w:val="24"/>
          <w:lang w:eastAsia="ja-JP"/>
        </w:rPr>
        <w:t xml:space="preserve"> export</w:t>
      </w:r>
      <w:r w:rsidR="00FD4587" w:rsidRPr="00E365B7">
        <w:rPr>
          <w:rFonts w:eastAsia="MS Mincho"/>
          <w:b w:val="0"/>
          <w:bCs w:val="0"/>
          <w:szCs w:val="24"/>
          <w:lang w:eastAsia="ja-JP"/>
        </w:rPr>
        <w:t>s,</w:t>
      </w:r>
      <w:r w:rsidR="00CD10D4" w:rsidRPr="00E365B7">
        <w:rPr>
          <w:rFonts w:eastAsia="MS Mincho"/>
          <w:b w:val="0"/>
          <w:bCs w:val="0"/>
          <w:szCs w:val="24"/>
          <w:lang w:eastAsia="ja-JP"/>
        </w:rPr>
        <w:t xml:space="preserve"> </w:t>
      </w:r>
      <w:r w:rsidR="00AE1086" w:rsidRPr="00E365B7">
        <w:rPr>
          <w:rFonts w:eastAsia="MS Mincho"/>
          <w:b w:val="0"/>
          <w:bCs w:val="0"/>
          <w:szCs w:val="24"/>
          <w:lang w:eastAsia="ja-JP"/>
        </w:rPr>
        <w:t>being</w:t>
      </w:r>
      <w:r w:rsidR="00CD10D4" w:rsidRPr="00E365B7">
        <w:rPr>
          <w:rFonts w:eastAsia="MS Mincho"/>
          <w:b w:val="0"/>
          <w:bCs w:val="0"/>
          <w:szCs w:val="24"/>
          <w:lang w:eastAsia="ja-JP"/>
        </w:rPr>
        <w:t xml:space="preserve"> the base of </w:t>
      </w:r>
      <w:r w:rsidR="00FD4587" w:rsidRPr="00E365B7">
        <w:rPr>
          <w:rFonts w:eastAsia="MS Mincho"/>
          <w:b w:val="0"/>
          <w:bCs w:val="0"/>
          <w:szCs w:val="24"/>
          <w:lang w:eastAsia="ja-JP"/>
        </w:rPr>
        <w:t xml:space="preserve">the </w:t>
      </w:r>
      <w:r w:rsidR="00CD10D4" w:rsidRPr="00E365B7">
        <w:rPr>
          <w:rFonts w:eastAsia="MS Mincho"/>
          <w:b w:val="0"/>
          <w:bCs w:val="0"/>
          <w:szCs w:val="24"/>
          <w:lang w:eastAsia="ja-JP"/>
        </w:rPr>
        <w:t>manufactur</w:t>
      </w:r>
      <w:r w:rsidR="00FD4587" w:rsidRPr="00E365B7">
        <w:rPr>
          <w:rFonts w:eastAsia="MS Mincho"/>
          <w:b w:val="0"/>
          <w:bCs w:val="0"/>
          <w:szCs w:val="24"/>
          <w:lang w:eastAsia="ja-JP"/>
        </w:rPr>
        <w:t>ing</w:t>
      </w:r>
      <w:r w:rsidR="00CD10D4" w:rsidRPr="00E365B7">
        <w:rPr>
          <w:rFonts w:eastAsia="MS Mincho"/>
          <w:b w:val="0"/>
          <w:bCs w:val="0"/>
          <w:szCs w:val="24"/>
          <w:lang w:eastAsia="ja-JP"/>
        </w:rPr>
        <w:t xml:space="preserve"> industry. </w:t>
      </w:r>
      <w:r w:rsidR="004E4F14" w:rsidRPr="00E365B7">
        <w:rPr>
          <w:rFonts w:eastAsia="MS Mincho"/>
          <w:b w:val="0"/>
          <w:bCs w:val="0"/>
          <w:szCs w:val="24"/>
          <w:lang w:eastAsia="ja-JP"/>
        </w:rPr>
        <w:t>T</w:t>
      </w:r>
      <w:r w:rsidR="00CD10D4" w:rsidRPr="00E365B7">
        <w:rPr>
          <w:rFonts w:eastAsia="MS Mincho"/>
          <w:b w:val="0"/>
          <w:bCs w:val="0"/>
          <w:szCs w:val="24"/>
          <w:lang w:eastAsia="ja-JP"/>
        </w:rPr>
        <w:t>he contribution o</w:t>
      </w:r>
      <w:r w:rsidR="004E4F14" w:rsidRPr="00E365B7">
        <w:rPr>
          <w:rFonts w:eastAsia="MS Mincho"/>
          <w:b w:val="0"/>
          <w:bCs w:val="0"/>
          <w:szCs w:val="24"/>
          <w:lang w:eastAsia="ja-JP"/>
        </w:rPr>
        <w:t>f this sector to</w:t>
      </w:r>
      <w:r w:rsidR="00B310C9" w:rsidRPr="00E365B7">
        <w:rPr>
          <w:rFonts w:eastAsia="MS Mincho"/>
          <w:b w:val="0"/>
          <w:bCs w:val="0"/>
          <w:szCs w:val="24"/>
          <w:lang w:eastAsia="ja-JP"/>
        </w:rPr>
        <w:t xml:space="preserve"> the</w:t>
      </w:r>
      <w:r w:rsidR="004E4F14" w:rsidRPr="00E365B7">
        <w:rPr>
          <w:rFonts w:eastAsia="MS Mincho"/>
          <w:b w:val="0"/>
          <w:bCs w:val="0"/>
          <w:szCs w:val="24"/>
          <w:lang w:eastAsia="ja-JP"/>
        </w:rPr>
        <w:t xml:space="preserve"> GDP is </w:t>
      </w:r>
      <w:r w:rsidR="00B310C9" w:rsidRPr="00E365B7">
        <w:rPr>
          <w:rFonts w:eastAsia="MS Mincho"/>
          <w:b w:val="0"/>
          <w:bCs w:val="0"/>
          <w:szCs w:val="24"/>
          <w:lang w:eastAsia="ja-JP"/>
        </w:rPr>
        <w:t>around</w:t>
      </w:r>
      <w:r w:rsidR="004E4F14" w:rsidRPr="00E365B7">
        <w:rPr>
          <w:rFonts w:eastAsia="MS Mincho"/>
          <w:b w:val="0"/>
          <w:bCs w:val="0"/>
          <w:szCs w:val="24"/>
          <w:lang w:eastAsia="ja-JP"/>
        </w:rPr>
        <w:t xml:space="preserve"> 6%;</w:t>
      </w:r>
      <w:r w:rsidR="00CD10D4" w:rsidRPr="00E365B7">
        <w:rPr>
          <w:rFonts w:eastAsia="MS Mincho"/>
          <w:b w:val="0"/>
          <w:bCs w:val="0"/>
          <w:szCs w:val="24"/>
          <w:lang w:eastAsia="ja-JP"/>
        </w:rPr>
        <w:t xml:space="preserve"> </w:t>
      </w:r>
      <w:r w:rsidR="00B310C9" w:rsidRPr="00E365B7">
        <w:rPr>
          <w:rFonts w:eastAsia="MS Mincho"/>
          <w:b w:val="0"/>
          <w:bCs w:val="0"/>
          <w:szCs w:val="24"/>
          <w:lang w:eastAsia="ja-JP"/>
        </w:rPr>
        <w:t>and</w:t>
      </w:r>
      <w:r w:rsidR="007660F3" w:rsidRPr="00E365B7">
        <w:rPr>
          <w:rFonts w:eastAsia="MS Mincho"/>
          <w:b w:val="0"/>
          <w:bCs w:val="0"/>
          <w:szCs w:val="24"/>
          <w:lang w:eastAsia="ja-JP"/>
        </w:rPr>
        <w:t xml:space="preserve"> taking into account</w:t>
      </w:r>
      <w:r w:rsidR="00CD10D4" w:rsidRPr="00E365B7">
        <w:rPr>
          <w:rFonts w:eastAsia="MS Mincho"/>
          <w:b w:val="0"/>
          <w:bCs w:val="0"/>
          <w:szCs w:val="24"/>
          <w:lang w:eastAsia="ja-JP"/>
        </w:rPr>
        <w:t xml:space="preserve"> primary </w:t>
      </w:r>
      <w:r w:rsidR="007660F3" w:rsidRPr="00E365B7">
        <w:rPr>
          <w:rFonts w:eastAsia="MS Mincho"/>
          <w:b w:val="0"/>
          <w:bCs w:val="0"/>
          <w:szCs w:val="24"/>
          <w:lang w:eastAsia="ja-JP"/>
        </w:rPr>
        <w:t>agricultur</w:t>
      </w:r>
      <w:r w:rsidR="00B310C9" w:rsidRPr="00E365B7">
        <w:rPr>
          <w:rFonts w:eastAsia="MS Mincho"/>
          <w:b w:val="0"/>
          <w:bCs w:val="0"/>
          <w:szCs w:val="24"/>
          <w:lang w:eastAsia="ja-JP"/>
        </w:rPr>
        <w:t>al,</w:t>
      </w:r>
      <w:r w:rsidR="007660F3" w:rsidRPr="00E365B7">
        <w:rPr>
          <w:rFonts w:eastAsia="MS Mincho"/>
          <w:b w:val="0"/>
          <w:bCs w:val="0"/>
          <w:szCs w:val="24"/>
          <w:lang w:eastAsia="ja-JP"/>
        </w:rPr>
        <w:t xml:space="preserve"> </w:t>
      </w:r>
      <w:r w:rsidR="004E4F14" w:rsidRPr="00E365B7">
        <w:rPr>
          <w:rFonts w:eastAsia="MS Mincho"/>
          <w:b w:val="0"/>
          <w:bCs w:val="0"/>
          <w:szCs w:val="24"/>
          <w:lang w:eastAsia="ja-JP"/>
        </w:rPr>
        <w:t>livestock</w:t>
      </w:r>
      <w:r w:rsidR="00CD10D4" w:rsidRPr="00E365B7">
        <w:rPr>
          <w:rFonts w:eastAsia="MS Mincho"/>
          <w:b w:val="0"/>
          <w:bCs w:val="0"/>
          <w:szCs w:val="24"/>
          <w:lang w:eastAsia="ja-JP"/>
        </w:rPr>
        <w:t xml:space="preserve"> and industrial production, </w:t>
      </w:r>
      <w:r w:rsidR="007660F3" w:rsidRPr="00E365B7">
        <w:rPr>
          <w:rFonts w:eastAsia="MS Mincho"/>
          <w:b w:val="0"/>
          <w:bCs w:val="0"/>
          <w:szCs w:val="24"/>
          <w:lang w:eastAsia="ja-JP"/>
        </w:rPr>
        <w:t xml:space="preserve">supplies </w:t>
      </w:r>
      <w:r w:rsidR="00CD10D4" w:rsidRPr="00E365B7">
        <w:rPr>
          <w:rFonts w:eastAsia="MS Mincho"/>
          <w:b w:val="0"/>
          <w:bCs w:val="0"/>
          <w:szCs w:val="24"/>
          <w:lang w:eastAsia="ja-JP"/>
        </w:rPr>
        <w:t>and services</w:t>
      </w:r>
      <w:r w:rsidR="00B310C9" w:rsidRPr="00E365B7">
        <w:rPr>
          <w:rFonts w:eastAsia="MS Mincho"/>
          <w:b w:val="0"/>
          <w:bCs w:val="0"/>
          <w:szCs w:val="24"/>
          <w:lang w:eastAsia="ja-JP"/>
        </w:rPr>
        <w:t>,</w:t>
      </w:r>
      <w:r w:rsidR="00CD10D4" w:rsidRPr="00E365B7">
        <w:rPr>
          <w:rFonts w:eastAsia="MS Mincho"/>
          <w:b w:val="0"/>
          <w:bCs w:val="0"/>
          <w:szCs w:val="24"/>
          <w:lang w:eastAsia="ja-JP"/>
        </w:rPr>
        <w:t xml:space="preserve"> </w:t>
      </w:r>
      <w:r w:rsidR="000F669C" w:rsidRPr="00E365B7">
        <w:rPr>
          <w:rFonts w:eastAsia="MS Mincho"/>
          <w:b w:val="0"/>
          <w:bCs w:val="0"/>
          <w:szCs w:val="24"/>
          <w:lang w:eastAsia="ja-JP"/>
        </w:rPr>
        <w:t>th</w:t>
      </w:r>
      <w:r w:rsidR="00B310C9" w:rsidRPr="00E365B7">
        <w:rPr>
          <w:rFonts w:eastAsia="MS Mincho"/>
          <w:b w:val="0"/>
          <w:bCs w:val="0"/>
          <w:szCs w:val="24"/>
          <w:lang w:eastAsia="ja-JP"/>
        </w:rPr>
        <w:t>e</w:t>
      </w:r>
      <w:r w:rsidR="000F669C" w:rsidRPr="00E365B7">
        <w:rPr>
          <w:rFonts w:eastAsia="MS Mincho"/>
          <w:b w:val="0"/>
          <w:bCs w:val="0"/>
          <w:szCs w:val="24"/>
          <w:lang w:eastAsia="ja-JP"/>
        </w:rPr>
        <w:t xml:space="preserve"> percentage increases to </w:t>
      </w:r>
      <w:r w:rsidR="00CD10D4" w:rsidRPr="00E365B7">
        <w:rPr>
          <w:rFonts w:eastAsia="MS Mincho"/>
          <w:b w:val="0"/>
          <w:bCs w:val="0"/>
          <w:szCs w:val="24"/>
          <w:lang w:eastAsia="ja-JP"/>
        </w:rPr>
        <w:t xml:space="preserve">32%. </w:t>
      </w:r>
    </w:p>
    <w:p w:rsidR="00EF7491" w:rsidRPr="00E365B7" w:rsidRDefault="00EF7491" w:rsidP="00EF7491">
      <w:pPr>
        <w:pStyle w:val="ListParagraph"/>
        <w:rPr>
          <w:rFonts w:eastAsia="MS Mincho"/>
          <w:b/>
          <w:bCs/>
          <w:lang w:eastAsia="ja-JP"/>
        </w:rPr>
      </w:pPr>
    </w:p>
    <w:p w:rsidR="00EF7491" w:rsidRPr="00E365B7" w:rsidRDefault="00B310C9" w:rsidP="00B310C9">
      <w:pPr>
        <w:pStyle w:val="BodyText"/>
        <w:jc w:val="both"/>
        <w:rPr>
          <w:rFonts w:eastAsia="MS Mincho"/>
          <w:b w:val="0"/>
          <w:bCs w:val="0"/>
          <w:szCs w:val="24"/>
          <w:lang w:eastAsia="ja-JP"/>
        </w:rPr>
      </w:pPr>
      <w:r w:rsidRPr="00E365B7">
        <w:rPr>
          <w:rFonts w:eastAsia="MS Mincho"/>
          <w:b w:val="0"/>
          <w:bCs w:val="0"/>
          <w:szCs w:val="24"/>
          <w:lang w:eastAsia="ja-JP"/>
        </w:rPr>
        <w:t>16.</w:t>
      </w:r>
      <w:r w:rsidRPr="00E365B7">
        <w:rPr>
          <w:rFonts w:eastAsia="MS Mincho"/>
          <w:b w:val="0"/>
          <w:bCs w:val="0"/>
          <w:szCs w:val="24"/>
          <w:lang w:eastAsia="ja-JP"/>
        </w:rPr>
        <w:tab/>
      </w:r>
      <w:r w:rsidR="00CD10D4" w:rsidRPr="00E365B7">
        <w:rPr>
          <w:rFonts w:eastAsia="MS Mincho"/>
          <w:b w:val="0"/>
          <w:bCs w:val="0"/>
          <w:szCs w:val="24"/>
          <w:lang w:eastAsia="ja-JP"/>
        </w:rPr>
        <w:t>The structure of the agro-industrial</w:t>
      </w:r>
      <w:r w:rsidRPr="00E365B7">
        <w:rPr>
          <w:rFonts w:eastAsia="MS Mincho"/>
          <w:b w:val="0"/>
          <w:bCs w:val="0"/>
          <w:szCs w:val="24"/>
          <w:lang w:eastAsia="ja-JP"/>
        </w:rPr>
        <w:t xml:space="preserve"> portion of the</w:t>
      </w:r>
      <w:r w:rsidR="00CD10D4" w:rsidRPr="00E365B7">
        <w:rPr>
          <w:rFonts w:eastAsia="MS Mincho"/>
          <w:b w:val="0"/>
          <w:bCs w:val="0"/>
          <w:szCs w:val="24"/>
          <w:lang w:eastAsia="ja-JP"/>
        </w:rPr>
        <w:t xml:space="preserve"> GDP is composed by 50% of </w:t>
      </w:r>
      <w:r w:rsidR="007660F3" w:rsidRPr="00E365B7">
        <w:rPr>
          <w:rFonts w:eastAsia="MS Mincho"/>
          <w:b w:val="0"/>
          <w:bCs w:val="0"/>
          <w:szCs w:val="24"/>
          <w:lang w:eastAsia="ja-JP"/>
        </w:rPr>
        <w:t xml:space="preserve">derivative </w:t>
      </w:r>
      <w:r w:rsidR="00CD10D4" w:rsidRPr="00E365B7">
        <w:rPr>
          <w:rFonts w:eastAsia="MS Mincho"/>
          <w:b w:val="0"/>
          <w:bCs w:val="0"/>
          <w:szCs w:val="24"/>
          <w:lang w:eastAsia="ja-JP"/>
        </w:rPr>
        <w:t>pro</w:t>
      </w:r>
      <w:r w:rsidR="004E4F14" w:rsidRPr="00E365B7">
        <w:rPr>
          <w:rFonts w:eastAsia="MS Mincho"/>
          <w:b w:val="0"/>
          <w:bCs w:val="0"/>
          <w:szCs w:val="24"/>
          <w:lang w:eastAsia="ja-JP"/>
        </w:rPr>
        <w:t xml:space="preserve">ducts </w:t>
      </w:r>
      <w:r w:rsidRPr="00E365B7">
        <w:rPr>
          <w:rFonts w:eastAsia="MS Mincho"/>
          <w:b w:val="0"/>
          <w:bCs w:val="0"/>
          <w:szCs w:val="24"/>
          <w:lang w:eastAsia="ja-JP"/>
        </w:rPr>
        <w:t>based on</w:t>
      </w:r>
      <w:r w:rsidR="005C768C" w:rsidRPr="00E365B7">
        <w:rPr>
          <w:rFonts w:eastAsia="MS Mincho"/>
          <w:b w:val="0"/>
          <w:bCs w:val="0"/>
          <w:szCs w:val="24"/>
          <w:lang w:eastAsia="ja-JP"/>
        </w:rPr>
        <w:t xml:space="preserve"> soy and</w:t>
      </w:r>
      <w:r w:rsidR="004E4F14" w:rsidRPr="00E365B7">
        <w:rPr>
          <w:rFonts w:eastAsia="MS Mincho"/>
          <w:b w:val="0"/>
          <w:bCs w:val="0"/>
          <w:szCs w:val="24"/>
          <w:lang w:eastAsia="ja-JP"/>
        </w:rPr>
        <w:t xml:space="preserve"> </w:t>
      </w:r>
      <w:r w:rsidRPr="00E365B7">
        <w:rPr>
          <w:rFonts w:eastAsia="MS Mincho"/>
          <w:b w:val="0"/>
          <w:bCs w:val="0"/>
          <w:szCs w:val="24"/>
          <w:lang w:eastAsia="ja-JP"/>
        </w:rPr>
        <w:t xml:space="preserve">sunflower </w:t>
      </w:r>
      <w:r w:rsidR="004E4F14" w:rsidRPr="00E365B7">
        <w:rPr>
          <w:rFonts w:eastAsia="MS Mincho"/>
          <w:b w:val="0"/>
          <w:bCs w:val="0"/>
          <w:szCs w:val="24"/>
          <w:lang w:eastAsia="ja-JP"/>
        </w:rPr>
        <w:t>oil, cereals</w:t>
      </w:r>
      <w:r w:rsidR="005C768C" w:rsidRPr="00E365B7">
        <w:rPr>
          <w:rFonts w:eastAsia="MS Mincho"/>
          <w:b w:val="0"/>
          <w:bCs w:val="0"/>
          <w:szCs w:val="24"/>
          <w:lang w:eastAsia="ja-JP"/>
        </w:rPr>
        <w:t>,</w:t>
      </w:r>
      <w:r w:rsidR="004E4F14" w:rsidRPr="00E365B7">
        <w:rPr>
          <w:rFonts w:eastAsia="MS Mincho"/>
          <w:b w:val="0"/>
          <w:bCs w:val="0"/>
          <w:szCs w:val="24"/>
          <w:lang w:eastAsia="ja-JP"/>
        </w:rPr>
        <w:t xml:space="preserve"> and forag</w:t>
      </w:r>
      <w:r w:rsidR="00CD10D4" w:rsidRPr="00E365B7">
        <w:rPr>
          <w:rFonts w:eastAsia="MS Mincho"/>
          <w:b w:val="0"/>
          <w:bCs w:val="0"/>
          <w:szCs w:val="24"/>
          <w:lang w:eastAsia="ja-JP"/>
        </w:rPr>
        <w:t>e</w:t>
      </w:r>
      <w:r w:rsidR="005C768C" w:rsidRPr="00E365B7">
        <w:rPr>
          <w:rFonts w:eastAsia="MS Mincho"/>
          <w:b w:val="0"/>
          <w:bCs w:val="0"/>
          <w:szCs w:val="24"/>
          <w:lang w:eastAsia="ja-JP"/>
        </w:rPr>
        <w:t>, which</w:t>
      </w:r>
      <w:r w:rsidR="00CD10D4" w:rsidRPr="00E365B7">
        <w:rPr>
          <w:rFonts w:eastAsia="MS Mincho"/>
          <w:b w:val="0"/>
          <w:bCs w:val="0"/>
          <w:szCs w:val="24"/>
          <w:lang w:eastAsia="ja-JP"/>
        </w:rPr>
        <w:t xml:space="preserve"> </w:t>
      </w:r>
      <w:r w:rsidR="005C768C" w:rsidRPr="00E365B7">
        <w:rPr>
          <w:rFonts w:eastAsia="MS Mincho"/>
          <w:b w:val="0"/>
          <w:bCs w:val="0"/>
          <w:szCs w:val="24"/>
          <w:lang w:eastAsia="ja-JP"/>
        </w:rPr>
        <w:t>has the highest</w:t>
      </w:r>
      <w:r w:rsidR="00CD10D4" w:rsidRPr="00E365B7">
        <w:rPr>
          <w:rFonts w:eastAsia="MS Mincho"/>
          <w:b w:val="0"/>
          <w:bCs w:val="0"/>
          <w:szCs w:val="24"/>
          <w:lang w:eastAsia="ja-JP"/>
        </w:rPr>
        <w:t xml:space="preserve"> participation of 40%, while food and beverage</w:t>
      </w:r>
      <w:r w:rsidR="007660F3" w:rsidRPr="00E365B7">
        <w:rPr>
          <w:rFonts w:eastAsia="MS Mincho"/>
          <w:b w:val="0"/>
          <w:bCs w:val="0"/>
          <w:szCs w:val="24"/>
          <w:lang w:eastAsia="ja-JP"/>
        </w:rPr>
        <w:t>s</w:t>
      </w:r>
      <w:r w:rsidR="00CD10D4" w:rsidRPr="00E365B7">
        <w:rPr>
          <w:rFonts w:eastAsia="MS Mincho"/>
          <w:b w:val="0"/>
          <w:bCs w:val="0"/>
          <w:szCs w:val="24"/>
          <w:lang w:eastAsia="ja-JP"/>
        </w:rPr>
        <w:t xml:space="preserve"> represent 28% and </w:t>
      </w:r>
      <w:r w:rsidR="004E4F14" w:rsidRPr="00E365B7">
        <w:rPr>
          <w:rFonts w:eastAsia="MS Mincho"/>
          <w:b w:val="0"/>
          <w:bCs w:val="0"/>
          <w:szCs w:val="24"/>
          <w:lang w:eastAsia="ja-JP"/>
        </w:rPr>
        <w:t>livestock</w:t>
      </w:r>
      <w:r w:rsidR="00CD10D4" w:rsidRPr="00E365B7">
        <w:rPr>
          <w:rFonts w:eastAsia="MS Mincho"/>
          <w:b w:val="0"/>
          <w:bCs w:val="0"/>
          <w:szCs w:val="24"/>
          <w:lang w:eastAsia="ja-JP"/>
        </w:rPr>
        <w:t xml:space="preserve"> 10%</w:t>
      </w:r>
      <w:r w:rsidR="000F669C" w:rsidRPr="00E365B7">
        <w:rPr>
          <w:rFonts w:eastAsia="MS Mincho"/>
          <w:b w:val="0"/>
          <w:bCs w:val="0"/>
          <w:szCs w:val="24"/>
          <w:lang w:eastAsia="ja-JP"/>
        </w:rPr>
        <w:t xml:space="preserve">. The high productivity and quality products from the agricultural sector </w:t>
      </w:r>
      <w:r w:rsidR="00AE1086" w:rsidRPr="00E365B7">
        <w:rPr>
          <w:rFonts w:eastAsia="MS Mincho"/>
          <w:b w:val="0"/>
          <w:bCs w:val="0"/>
          <w:szCs w:val="24"/>
          <w:lang w:eastAsia="ja-JP"/>
        </w:rPr>
        <w:t>are</w:t>
      </w:r>
      <w:r w:rsidR="000F669C" w:rsidRPr="00E365B7">
        <w:rPr>
          <w:rFonts w:eastAsia="MS Mincho"/>
          <w:b w:val="0"/>
          <w:bCs w:val="0"/>
          <w:szCs w:val="24"/>
          <w:lang w:eastAsia="ja-JP"/>
        </w:rPr>
        <w:t xml:space="preserve"> key factor</w:t>
      </w:r>
      <w:r w:rsidR="00AE1086" w:rsidRPr="00E365B7">
        <w:rPr>
          <w:rFonts w:eastAsia="MS Mincho"/>
          <w:b w:val="0"/>
          <w:bCs w:val="0"/>
          <w:szCs w:val="24"/>
          <w:lang w:eastAsia="ja-JP"/>
        </w:rPr>
        <w:t>s</w:t>
      </w:r>
      <w:r w:rsidR="000F669C" w:rsidRPr="00E365B7">
        <w:rPr>
          <w:rFonts w:eastAsia="MS Mincho"/>
          <w:b w:val="0"/>
          <w:bCs w:val="0"/>
          <w:szCs w:val="24"/>
          <w:lang w:eastAsia="ja-JP"/>
        </w:rPr>
        <w:t xml:space="preserve"> </w:t>
      </w:r>
      <w:r w:rsidR="005C768C" w:rsidRPr="00E365B7">
        <w:rPr>
          <w:rFonts w:eastAsia="MS Mincho"/>
          <w:b w:val="0"/>
          <w:bCs w:val="0"/>
          <w:szCs w:val="24"/>
          <w:lang w:eastAsia="ja-JP"/>
        </w:rPr>
        <w:t>of</w:t>
      </w:r>
      <w:r w:rsidR="000F669C" w:rsidRPr="00E365B7">
        <w:rPr>
          <w:rFonts w:eastAsia="MS Mincho"/>
          <w:b w:val="0"/>
          <w:bCs w:val="0"/>
          <w:szCs w:val="24"/>
          <w:lang w:eastAsia="ja-JP"/>
        </w:rPr>
        <w:t xml:space="preserve"> the economic growth with an advantageous scenario of prices in the international market. </w:t>
      </w:r>
    </w:p>
    <w:p w:rsidR="00EF7491" w:rsidRPr="00E365B7" w:rsidRDefault="00EF7491" w:rsidP="00EF7491">
      <w:pPr>
        <w:pStyle w:val="ListParagraph"/>
        <w:rPr>
          <w:rFonts w:eastAsia="MS Mincho"/>
          <w:b/>
          <w:bCs/>
          <w:lang w:eastAsia="ja-JP"/>
        </w:rPr>
      </w:pPr>
    </w:p>
    <w:p w:rsidR="00EF7491" w:rsidRPr="00E365B7" w:rsidRDefault="005C768C" w:rsidP="005C768C">
      <w:pPr>
        <w:pStyle w:val="BodyText"/>
        <w:jc w:val="both"/>
        <w:rPr>
          <w:rFonts w:eastAsia="MS Mincho"/>
          <w:b w:val="0"/>
          <w:bCs w:val="0"/>
          <w:szCs w:val="24"/>
          <w:lang w:eastAsia="ja-JP"/>
        </w:rPr>
      </w:pPr>
      <w:r w:rsidRPr="00E365B7">
        <w:rPr>
          <w:rFonts w:eastAsia="MS Mincho"/>
          <w:b w:val="0"/>
          <w:bCs w:val="0"/>
          <w:szCs w:val="24"/>
          <w:lang w:eastAsia="ja-JP"/>
        </w:rPr>
        <w:t>17.</w:t>
      </w:r>
      <w:r w:rsidRPr="00E365B7">
        <w:rPr>
          <w:rFonts w:eastAsia="MS Mincho"/>
          <w:b w:val="0"/>
          <w:bCs w:val="0"/>
          <w:szCs w:val="24"/>
          <w:lang w:eastAsia="ja-JP"/>
        </w:rPr>
        <w:tab/>
      </w:r>
      <w:r w:rsidR="000F669C" w:rsidRPr="00E365B7">
        <w:rPr>
          <w:rFonts w:eastAsia="MS Mincho"/>
          <w:b w:val="0"/>
          <w:bCs w:val="0"/>
          <w:szCs w:val="24"/>
          <w:lang w:eastAsia="ja-JP"/>
        </w:rPr>
        <w:t xml:space="preserve">Emissions from </w:t>
      </w:r>
      <w:r w:rsidR="00F41B00" w:rsidRPr="00E365B7">
        <w:rPr>
          <w:rFonts w:eastAsia="MS Mincho"/>
          <w:b w:val="0"/>
          <w:bCs w:val="0"/>
          <w:szCs w:val="24"/>
          <w:lang w:eastAsia="ja-JP"/>
        </w:rPr>
        <w:t xml:space="preserve">the </w:t>
      </w:r>
      <w:r w:rsidR="000F669C" w:rsidRPr="00E365B7">
        <w:rPr>
          <w:rFonts w:eastAsia="MS Mincho"/>
          <w:b w:val="0"/>
          <w:bCs w:val="0"/>
          <w:szCs w:val="24"/>
          <w:lang w:eastAsia="ja-JP"/>
        </w:rPr>
        <w:t xml:space="preserve">agricultural sector </w:t>
      </w:r>
      <w:r w:rsidR="00D13E80" w:rsidRPr="00E365B7">
        <w:rPr>
          <w:rFonts w:eastAsia="MS Mincho"/>
          <w:b w:val="0"/>
          <w:bCs w:val="0"/>
          <w:szCs w:val="24"/>
          <w:lang w:eastAsia="ja-JP"/>
        </w:rPr>
        <w:t>derive</w:t>
      </w:r>
      <w:r w:rsidR="000F669C" w:rsidRPr="00E365B7">
        <w:rPr>
          <w:rFonts w:eastAsia="MS Mincho"/>
          <w:b w:val="0"/>
          <w:bCs w:val="0"/>
          <w:szCs w:val="24"/>
          <w:lang w:eastAsia="ja-JP"/>
        </w:rPr>
        <w:t xml:space="preserve"> from a) methane emissions </w:t>
      </w:r>
      <w:r w:rsidRPr="00E365B7">
        <w:rPr>
          <w:rFonts w:eastAsia="MS Mincho"/>
          <w:b w:val="0"/>
          <w:bCs w:val="0"/>
          <w:szCs w:val="24"/>
          <w:lang w:eastAsia="ja-JP"/>
        </w:rPr>
        <w:t>related with</w:t>
      </w:r>
      <w:r w:rsidR="00F41B00" w:rsidRPr="00E365B7">
        <w:rPr>
          <w:rFonts w:eastAsia="MS Mincho"/>
          <w:b w:val="0"/>
          <w:bCs w:val="0"/>
          <w:szCs w:val="24"/>
          <w:lang w:eastAsia="ja-JP"/>
        </w:rPr>
        <w:t xml:space="preserve"> </w:t>
      </w:r>
      <w:r w:rsidR="000F669C" w:rsidRPr="00E365B7">
        <w:rPr>
          <w:rFonts w:eastAsia="MS Mincho"/>
          <w:b w:val="0"/>
          <w:bCs w:val="0"/>
          <w:szCs w:val="24"/>
          <w:lang w:eastAsia="ja-JP"/>
        </w:rPr>
        <w:t>rice production in wetlands</w:t>
      </w:r>
      <w:r w:rsidR="00D13E80" w:rsidRPr="00E365B7">
        <w:rPr>
          <w:rFonts w:eastAsia="MS Mincho"/>
          <w:b w:val="0"/>
          <w:bCs w:val="0"/>
          <w:szCs w:val="24"/>
          <w:lang w:eastAsia="ja-JP"/>
        </w:rPr>
        <w:t>;</w:t>
      </w:r>
      <w:r w:rsidR="004E4F14" w:rsidRPr="00E365B7">
        <w:rPr>
          <w:rFonts w:eastAsia="MS Mincho"/>
          <w:b w:val="0"/>
          <w:bCs w:val="0"/>
          <w:szCs w:val="24"/>
          <w:lang w:eastAsia="ja-JP"/>
        </w:rPr>
        <w:t xml:space="preserve"> </w:t>
      </w:r>
      <w:r w:rsidR="000F669C" w:rsidRPr="00E365B7">
        <w:rPr>
          <w:rFonts w:eastAsia="MS Mincho"/>
          <w:b w:val="0"/>
          <w:bCs w:val="0"/>
          <w:szCs w:val="24"/>
          <w:lang w:eastAsia="ja-JP"/>
        </w:rPr>
        <w:t>b) methane, carbon monoxide, nitrous oxides (N</w:t>
      </w:r>
      <w:r w:rsidR="000F669C" w:rsidRPr="00E365B7">
        <w:rPr>
          <w:rFonts w:eastAsia="MS Mincho"/>
          <w:b w:val="0"/>
          <w:bCs w:val="0"/>
          <w:szCs w:val="24"/>
          <w:vertAlign w:val="subscript"/>
          <w:lang w:eastAsia="ja-JP"/>
        </w:rPr>
        <w:t>2</w:t>
      </w:r>
      <w:r w:rsidR="000F669C" w:rsidRPr="00E365B7">
        <w:rPr>
          <w:rFonts w:eastAsia="MS Mincho"/>
          <w:b w:val="0"/>
          <w:bCs w:val="0"/>
          <w:szCs w:val="24"/>
          <w:lang w:eastAsia="ja-JP"/>
        </w:rPr>
        <w:t xml:space="preserve">O and </w:t>
      </w:r>
      <w:proofErr w:type="spellStart"/>
      <w:r w:rsidR="000F669C" w:rsidRPr="00E365B7">
        <w:rPr>
          <w:rFonts w:eastAsia="MS Mincho"/>
          <w:b w:val="0"/>
          <w:bCs w:val="0"/>
          <w:szCs w:val="24"/>
          <w:lang w:eastAsia="ja-JP"/>
        </w:rPr>
        <w:t>NO</w:t>
      </w:r>
      <w:r w:rsidR="000F669C" w:rsidRPr="00E365B7">
        <w:rPr>
          <w:rFonts w:eastAsia="MS Mincho"/>
          <w:b w:val="0"/>
          <w:bCs w:val="0"/>
          <w:szCs w:val="24"/>
          <w:vertAlign w:val="subscript"/>
          <w:lang w:eastAsia="ja-JP"/>
        </w:rPr>
        <w:t>x</w:t>
      </w:r>
      <w:proofErr w:type="spellEnd"/>
      <w:r w:rsidR="000F669C" w:rsidRPr="00E365B7">
        <w:rPr>
          <w:rFonts w:eastAsia="MS Mincho"/>
          <w:b w:val="0"/>
          <w:bCs w:val="0"/>
          <w:szCs w:val="24"/>
          <w:lang w:eastAsia="ja-JP"/>
        </w:rPr>
        <w:t xml:space="preserve">) emissions </w:t>
      </w:r>
      <w:r w:rsidRPr="00E365B7">
        <w:rPr>
          <w:rFonts w:eastAsia="MS Mincho"/>
          <w:b w:val="0"/>
          <w:bCs w:val="0"/>
          <w:szCs w:val="24"/>
          <w:lang w:eastAsia="ja-JP"/>
        </w:rPr>
        <w:t>related with</w:t>
      </w:r>
      <w:r w:rsidR="000F669C" w:rsidRPr="00E365B7">
        <w:rPr>
          <w:rFonts w:eastAsia="MS Mincho"/>
          <w:b w:val="0"/>
          <w:bCs w:val="0"/>
          <w:szCs w:val="24"/>
          <w:lang w:eastAsia="ja-JP"/>
        </w:rPr>
        <w:t xml:space="preserve"> </w:t>
      </w:r>
      <w:r w:rsidR="00F41B00" w:rsidRPr="00E365B7">
        <w:rPr>
          <w:rFonts w:eastAsia="MS Mincho"/>
          <w:b w:val="0"/>
          <w:bCs w:val="0"/>
          <w:szCs w:val="24"/>
          <w:lang w:eastAsia="ja-JP"/>
        </w:rPr>
        <w:t xml:space="preserve">burnt </w:t>
      </w:r>
      <w:r w:rsidR="000F669C" w:rsidRPr="00E365B7">
        <w:rPr>
          <w:rFonts w:eastAsia="MS Mincho"/>
          <w:b w:val="0"/>
          <w:bCs w:val="0"/>
          <w:szCs w:val="24"/>
          <w:lang w:eastAsia="ja-JP"/>
        </w:rPr>
        <w:t>waste</w:t>
      </w:r>
      <w:r w:rsidRPr="00E365B7">
        <w:rPr>
          <w:rFonts w:eastAsia="MS Mincho"/>
          <w:b w:val="0"/>
          <w:bCs w:val="0"/>
          <w:szCs w:val="24"/>
          <w:lang w:eastAsia="ja-JP"/>
        </w:rPr>
        <w:t xml:space="preserve"> crops</w:t>
      </w:r>
      <w:r w:rsidR="000F669C" w:rsidRPr="00E365B7">
        <w:rPr>
          <w:rFonts w:eastAsia="MS Mincho"/>
          <w:b w:val="0"/>
          <w:bCs w:val="0"/>
          <w:szCs w:val="24"/>
          <w:lang w:eastAsia="ja-JP"/>
        </w:rPr>
        <w:t>; c) direct and indirect emissions of N</w:t>
      </w:r>
      <w:r w:rsidR="000F669C" w:rsidRPr="00E365B7">
        <w:rPr>
          <w:rFonts w:eastAsia="MS Mincho"/>
          <w:b w:val="0"/>
          <w:bCs w:val="0"/>
          <w:szCs w:val="24"/>
          <w:vertAlign w:val="subscript"/>
          <w:lang w:eastAsia="ja-JP"/>
        </w:rPr>
        <w:t>2</w:t>
      </w:r>
      <w:r w:rsidR="000F669C" w:rsidRPr="00E365B7">
        <w:rPr>
          <w:rFonts w:eastAsia="MS Mincho"/>
          <w:b w:val="0"/>
          <w:bCs w:val="0"/>
          <w:szCs w:val="24"/>
          <w:lang w:eastAsia="ja-JP"/>
        </w:rPr>
        <w:t xml:space="preserve">O </w:t>
      </w:r>
      <w:r w:rsidR="00D13E80" w:rsidRPr="00E365B7">
        <w:rPr>
          <w:rFonts w:eastAsia="MS Mincho"/>
          <w:b w:val="0"/>
          <w:bCs w:val="0"/>
          <w:szCs w:val="24"/>
          <w:lang w:eastAsia="ja-JP"/>
        </w:rPr>
        <w:t>related with</w:t>
      </w:r>
      <w:r w:rsidR="000F669C" w:rsidRPr="00E365B7">
        <w:rPr>
          <w:rFonts w:eastAsia="MS Mincho"/>
          <w:b w:val="0"/>
          <w:bCs w:val="0"/>
          <w:szCs w:val="24"/>
          <w:lang w:eastAsia="ja-JP"/>
        </w:rPr>
        <w:t xml:space="preserve"> applied nitrogen through synthetic fertilizers, biologic fixation of nitrogen</w:t>
      </w:r>
      <w:r w:rsidR="00D13E80" w:rsidRPr="00E365B7">
        <w:rPr>
          <w:rFonts w:eastAsia="MS Mincho"/>
          <w:b w:val="0"/>
          <w:bCs w:val="0"/>
          <w:szCs w:val="24"/>
          <w:lang w:eastAsia="ja-JP"/>
        </w:rPr>
        <w:t>,</w:t>
      </w:r>
      <w:r w:rsidR="000F669C" w:rsidRPr="00E365B7">
        <w:rPr>
          <w:rFonts w:eastAsia="MS Mincho"/>
          <w:b w:val="0"/>
          <w:bCs w:val="0"/>
          <w:szCs w:val="24"/>
          <w:lang w:eastAsia="ja-JP"/>
        </w:rPr>
        <w:t xml:space="preserve"> and land disposal </w:t>
      </w:r>
      <w:r w:rsidR="000F669C" w:rsidRPr="00E365B7">
        <w:rPr>
          <w:rFonts w:eastAsia="MS Mincho"/>
          <w:b w:val="0"/>
          <w:bCs w:val="0"/>
          <w:szCs w:val="24"/>
          <w:lang w:eastAsia="ja-JP"/>
        </w:rPr>
        <w:lastRenderedPageBreak/>
        <w:t>of agricultural wastes.</w:t>
      </w:r>
      <w:r w:rsidR="00AE1086" w:rsidRPr="00E365B7">
        <w:rPr>
          <w:rFonts w:eastAsia="MS Mincho"/>
          <w:b w:val="0"/>
          <w:bCs w:val="0"/>
          <w:szCs w:val="24"/>
          <w:lang w:eastAsia="ja-JP"/>
        </w:rPr>
        <w:t xml:space="preserve"> Private studies indicate that emissions from the sector increased 28.07% </w:t>
      </w:r>
      <w:r w:rsidR="00D13E80" w:rsidRPr="00E365B7">
        <w:rPr>
          <w:rFonts w:eastAsia="MS Mincho"/>
          <w:b w:val="0"/>
          <w:bCs w:val="0"/>
          <w:szCs w:val="24"/>
          <w:lang w:eastAsia="ja-JP"/>
        </w:rPr>
        <w:t>in</w:t>
      </w:r>
      <w:r w:rsidR="00AE1086" w:rsidRPr="00E365B7">
        <w:rPr>
          <w:rFonts w:eastAsia="MS Mincho"/>
          <w:b w:val="0"/>
          <w:bCs w:val="0"/>
          <w:szCs w:val="24"/>
          <w:lang w:eastAsia="ja-JP"/>
        </w:rPr>
        <w:t xml:space="preserve"> 1990</w:t>
      </w:r>
      <w:r w:rsidR="00D13E80" w:rsidRPr="00E365B7">
        <w:rPr>
          <w:rFonts w:eastAsia="MS Mincho"/>
          <w:b w:val="0"/>
          <w:bCs w:val="0"/>
          <w:szCs w:val="24"/>
          <w:lang w:eastAsia="ja-JP"/>
        </w:rPr>
        <w:t>–</w:t>
      </w:r>
      <w:r w:rsidR="00AE1086" w:rsidRPr="00E365B7">
        <w:rPr>
          <w:rFonts w:eastAsia="MS Mincho"/>
          <w:b w:val="0"/>
          <w:bCs w:val="0"/>
          <w:szCs w:val="24"/>
          <w:lang w:eastAsia="ja-JP"/>
        </w:rPr>
        <w:t>2005</w:t>
      </w:r>
      <w:r w:rsidR="00D13E80" w:rsidRPr="00E365B7">
        <w:rPr>
          <w:rFonts w:eastAsia="MS Mincho"/>
          <w:b w:val="0"/>
          <w:bCs w:val="0"/>
          <w:szCs w:val="24"/>
          <w:lang w:eastAsia="ja-JP"/>
        </w:rPr>
        <w:t>,</w:t>
      </w:r>
      <w:r w:rsidR="00AE1086" w:rsidRPr="00E365B7">
        <w:rPr>
          <w:rFonts w:eastAsia="MS Mincho"/>
          <w:b w:val="0"/>
          <w:bCs w:val="0"/>
          <w:szCs w:val="24"/>
          <w:lang w:eastAsia="ja-JP"/>
        </w:rPr>
        <w:t xml:space="preserve"> </w:t>
      </w:r>
      <w:r w:rsidR="00D72161" w:rsidRPr="00E365B7">
        <w:rPr>
          <w:rFonts w:eastAsia="MS Mincho"/>
          <w:b w:val="0"/>
          <w:bCs w:val="0"/>
          <w:szCs w:val="24"/>
          <w:lang w:eastAsia="ja-JP"/>
        </w:rPr>
        <w:t>1</w:t>
      </w:r>
      <w:r w:rsidR="00AE1086" w:rsidRPr="00E365B7">
        <w:rPr>
          <w:rFonts w:eastAsia="MS Mincho"/>
          <w:b w:val="0"/>
          <w:bCs w:val="0"/>
          <w:szCs w:val="24"/>
          <w:lang w:eastAsia="ja-JP"/>
        </w:rPr>
        <w:t>.</w:t>
      </w:r>
      <w:r w:rsidR="00D72161" w:rsidRPr="00E365B7">
        <w:rPr>
          <w:rFonts w:eastAsia="MS Mincho"/>
          <w:b w:val="0"/>
          <w:bCs w:val="0"/>
          <w:szCs w:val="24"/>
          <w:lang w:eastAsia="ja-JP"/>
        </w:rPr>
        <w:t xml:space="preserve">56% </w:t>
      </w:r>
      <w:r w:rsidR="00D13E80" w:rsidRPr="00E365B7">
        <w:rPr>
          <w:rFonts w:eastAsia="MS Mincho"/>
          <w:b w:val="0"/>
          <w:bCs w:val="0"/>
          <w:szCs w:val="24"/>
          <w:lang w:eastAsia="ja-JP"/>
        </w:rPr>
        <w:t>annually</w:t>
      </w:r>
      <w:r w:rsidR="00D72161" w:rsidRPr="00E365B7">
        <w:rPr>
          <w:rFonts w:eastAsia="MS Mincho"/>
          <w:b w:val="0"/>
          <w:bCs w:val="0"/>
          <w:szCs w:val="24"/>
          <w:lang w:eastAsia="ja-JP"/>
        </w:rPr>
        <w:t xml:space="preserve">, </w:t>
      </w:r>
      <w:r w:rsidR="00D13E80" w:rsidRPr="00E365B7">
        <w:rPr>
          <w:rFonts w:eastAsia="MS Mincho"/>
          <w:b w:val="0"/>
          <w:bCs w:val="0"/>
          <w:szCs w:val="24"/>
          <w:lang w:eastAsia="ja-JP"/>
        </w:rPr>
        <w:t>representing</w:t>
      </w:r>
      <w:r w:rsidR="00AE1086" w:rsidRPr="00E365B7">
        <w:rPr>
          <w:rFonts w:eastAsia="MS Mincho"/>
          <w:b w:val="0"/>
          <w:bCs w:val="0"/>
          <w:szCs w:val="24"/>
          <w:lang w:eastAsia="ja-JP"/>
        </w:rPr>
        <w:t xml:space="preserve"> a</w:t>
      </w:r>
      <w:r w:rsidR="001819E1" w:rsidRPr="00E365B7">
        <w:rPr>
          <w:rFonts w:eastAsia="MS Mincho"/>
          <w:b w:val="0"/>
          <w:bCs w:val="0"/>
          <w:szCs w:val="24"/>
          <w:lang w:eastAsia="ja-JP"/>
        </w:rPr>
        <w:t xml:space="preserve"> significant</w:t>
      </w:r>
      <w:r w:rsidR="00AE1086" w:rsidRPr="00E365B7">
        <w:rPr>
          <w:rFonts w:eastAsia="MS Mincho"/>
          <w:b w:val="0"/>
          <w:bCs w:val="0"/>
          <w:szCs w:val="24"/>
          <w:lang w:eastAsia="ja-JP"/>
        </w:rPr>
        <w:t xml:space="preserve"> participation in the total emissions. This participation </w:t>
      </w:r>
      <w:r w:rsidR="00D13E80" w:rsidRPr="00E365B7">
        <w:rPr>
          <w:rFonts w:eastAsia="MS Mincho"/>
          <w:b w:val="0"/>
          <w:bCs w:val="0"/>
          <w:szCs w:val="24"/>
          <w:lang w:eastAsia="ja-JP"/>
        </w:rPr>
        <w:t>h</w:t>
      </w:r>
      <w:r w:rsidR="00AE1086" w:rsidRPr="00E365B7">
        <w:rPr>
          <w:rFonts w:eastAsia="MS Mincho"/>
          <w:b w:val="0"/>
          <w:bCs w:val="0"/>
          <w:szCs w:val="24"/>
          <w:lang w:eastAsia="ja-JP"/>
        </w:rPr>
        <w:t>as</w:t>
      </w:r>
      <w:r w:rsidR="00D13E80" w:rsidRPr="00E365B7">
        <w:rPr>
          <w:rFonts w:eastAsia="MS Mincho"/>
          <w:b w:val="0"/>
          <w:bCs w:val="0"/>
          <w:szCs w:val="24"/>
          <w:lang w:eastAsia="ja-JP"/>
        </w:rPr>
        <w:t xml:space="preserve"> been</w:t>
      </w:r>
      <w:r w:rsidR="00AE1086" w:rsidRPr="00E365B7">
        <w:rPr>
          <w:rFonts w:eastAsia="MS Mincho"/>
          <w:b w:val="0"/>
          <w:bCs w:val="0"/>
          <w:szCs w:val="24"/>
          <w:lang w:eastAsia="ja-JP"/>
        </w:rPr>
        <w:t xml:space="preserve"> fluctua</w:t>
      </w:r>
      <w:r w:rsidR="004E4F14" w:rsidRPr="00E365B7">
        <w:rPr>
          <w:rFonts w:eastAsia="MS Mincho"/>
          <w:b w:val="0"/>
          <w:bCs w:val="0"/>
          <w:szCs w:val="24"/>
          <w:lang w:eastAsia="ja-JP"/>
        </w:rPr>
        <w:t>ting</w:t>
      </w:r>
      <w:r w:rsidR="00AE1086" w:rsidRPr="00E365B7">
        <w:rPr>
          <w:rFonts w:eastAsia="MS Mincho"/>
          <w:b w:val="0"/>
          <w:bCs w:val="0"/>
          <w:szCs w:val="24"/>
          <w:lang w:eastAsia="ja-JP"/>
        </w:rPr>
        <w:t xml:space="preserve"> </w:t>
      </w:r>
      <w:r w:rsidR="00D13E80" w:rsidRPr="00E365B7">
        <w:rPr>
          <w:rFonts w:eastAsia="MS Mincho"/>
          <w:b w:val="0"/>
          <w:bCs w:val="0"/>
          <w:szCs w:val="24"/>
          <w:lang w:eastAsia="ja-JP"/>
        </w:rPr>
        <w:t>from</w:t>
      </w:r>
      <w:r w:rsidR="00AE1086" w:rsidRPr="00E365B7">
        <w:rPr>
          <w:rFonts w:eastAsia="MS Mincho"/>
          <w:b w:val="0"/>
          <w:bCs w:val="0"/>
          <w:szCs w:val="24"/>
          <w:lang w:eastAsia="ja-JP"/>
        </w:rPr>
        <w:t xml:space="preserve"> 45.52% in 1990</w:t>
      </w:r>
      <w:r w:rsidR="00D13E80" w:rsidRPr="00E365B7">
        <w:rPr>
          <w:rFonts w:eastAsia="MS Mincho"/>
          <w:b w:val="0"/>
          <w:bCs w:val="0"/>
          <w:szCs w:val="24"/>
          <w:lang w:eastAsia="ja-JP"/>
        </w:rPr>
        <w:t>, to</w:t>
      </w:r>
      <w:r w:rsidR="00AE1086" w:rsidRPr="00E365B7">
        <w:rPr>
          <w:rFonts w:eastAsia="MS Mincho"/>
          <w:b w:val="0"/>
          <w:bCs w:val="0"/>
          <w:szCs w:val="24"/>
          <w:lang w:eastAsia="ja-JP"/>
        </w:rPr>
        <w:t xml:space="preserve"> 42.25% in 2005; a decreasing trend was detected from 2000</w:t>
      </w:r>
      <w:r w:rsidR="00D13E80" w:rsidRPr="00E365B7">
        <w:rPr>
          <w:rFonts w:eastAsia="MS Mincho"/>
          <w:b w:val="0"/>
          <w:bCs w:val="0"/>
          <w:szCs w:val="24"/>
          <w:lang w:eastAsia="ja-JP"/>
        </w:rPr>
        <w:t>,</w:t>
      </w:r>
      <w:r w:rsidR="00AE1086" w:rsidRPr="00E365B7">
        <w:rPr>
          <w:rFonts w:eastAsia="MS Mincho"/>
          <w:b w:val="0"/>
          <w:bCs w:val="0"/>
          <w:szCs w:val="24"/>
          <w:lang w:eastAsia="ja-JP"/>
        </w:rPr>
        <w:t xml:space="preserve"> when the highe</w:t>
      </w:r>
      <w:r w:rsidR="00D13E80" w:rsidRPr="00E365B7">
        <w:rPr>
          <w:rFonts w:eastAsia="MS Mincho"/>
          <w:b w:val="0"/>
          <w:bCs w:val="0"/>
          <w:szCs w:val="24"/>
          <w:lang w:eastAsia="ja-JP"/>
        </w:rPr>
        <w:t>st</w:t>
      </w:r>
      <w:r w:rsidR="00AE1086" w:rsidRPr="00E365B7">
        <w:rPr>
          <w:rFonts w:eastAsia="MS Mincho"/>
          <w:b w:val="0"/>
          <w:bCs w:val="0"/>
          <w:szCs w:val="24"/>
          <w:lang w:eastAsia="ja-JP"/>
        </w:rPr>
        <w:t xml:space="preserve"> p</w:t>
      </w:r>
      <w:r w:rsidR="004E4F14" w:rsidRPr="00E365B7">
        <w:rPr>
          <w:rFonts w:eastAsia="MS Mincho"/>
          <w:b w:val="0"/>
          <w:bCs w:val="0"/>
          <w:szCs w:val="24"/>
          <w:lang w:eastAsia="ja-JP"/>
        </w:rPr>
        <w:t>eak</w:t>
      </w:r>
      <w:r w:rsidR="00AE1086" w:rsidRPr="00E365B7">
        <w:rPr>
          <w:rFonts w:eastAsia="MS Mincho"/>
          <w:b w:val="0"/>
          <w:bCs w:val="0"/>
          <w:szCs w:val="24"/>
          <w:lang w:eastAsia="ja-JP"/>
        </w:rPr>
        <w:t xml:space="preserve"> </w:t>
      </w:r>
      <w:r w:rsidR="00D13E80" w:rsidRPr="00E365B7">
        <w:rPr>
          <w:rFonts w:eastAsia="MS Mincho"/>
          <w:b w:val="0"/>
          <w:bCs w:val="0"/>
          <w:szCs w:val="24"/>
          <w:lang w:eastAsia="ja-JP"/>
        </w:rPr>
        <w:t xml:space="preserve">of </w:t>
      </w:r>
      <w:r w:rsidR="00AE1086" w:rsidRPr="00E365B7">
        <w:rPr>
          <w:rFonts w:eastAsia="MS Mincho"/>
          <w:b w:val="0"/>
          <w:bCs w:val="0"/>
          <w:szCs w:val="24"/>
          <w:lang w:eastAsia="ja-JP"/>
        </w:rPr>
        <w:t xml:space="preserve">49.44% was observed. </w:t>
      </w:r>
    </w:p>
    <w:p w:rsidR="00EF7491" w:rsidRPr="00E365B7" w:rsidRDefault="00EF7491" w:rsidP="00EF7491">
      <w:pPr>
        <w:pStyle w:val="ListParagraph"/>
        <w:rPr>
          <w:rFonts w:eastAsia="MS Mincho"/>
          <w:b/>
          <w:bCs/>
          <w:lang w:eastAsia="ja-JP"/>
        </w:rPr>
      </w:pPr>
    </w:p>
    <w:p w:rsidR="00D72161" w:rsidRPr="00E365B7" w:rsidRDefault="00D13E80" w:rsidP="00D13E80">
      <w:pPr>
        <w:pStyle w:val="BodyText"/>
        <w:jc w:val="both"/>
        <w:rPr>
          <w:rFonts w:eastAsia="MS Mincho"/>
          <w:b w:val="0"/>
          <w:bCs w:val="0"/>
          <w:szCs w:val="24"/>
          <w:lang w:eastAsia="ja-JP"/>
        </w:rPr>
      </w:pPr>
      <w:r w:rsidRPr="00E365B7">
        <w:rPr>
          <w:rFonts w:eastAsia="MS Mincho"/>
          <w:b w:val="0"/>
          <w:bCs w:val="0"/>
          <w:szCs w:val="24"/>
          <w:lang w:eastAsia="ja-JP"/>
        </w:rPr>
        <w:t>18.</w:t>
      </w:r>
      <w:r w:rsidRPr="00E365B7">
        <w:rPr>
          <w:rFonts w:eastAsia="MS Mincho"/>
          <w:b w:val="0"/>
          <w:bCs w:val="0"/>
          <w:szCs w:val="24"/>
          <w:lang w:eastAsia="ja-JP"/>
        </w:rPr>
        <w:tab/>
      </w:r>
      <w:r w:rsidR="00B44400" w:rsidRPr="00E365B7">
        <w:rPr>
          <w:rFonts w:eastAsia="MS Mincho"/>
          <w:b w:val="0"/>
          <w:bCs w:val="0"/>
          <w:szCs w:val="24"/>
          <w:lang w:eastAsia="ja-JP"/>
        </w:rPr>
        <w:t xml:space="preserve">The variation in the inter-annual precipitation has a high impact </w:t>
      </w:r>
      <w:r w:rsidR="00C142B8" w:rsidRPr="00E365B7">
        <w:rPr>
          <w:rFonts w:eastAsia="MS Mincho"/>
          <w:b w:val="0"/>
          <w:bCs w:val="0"/>
          <w:szCs w:val="24"/>
          <w:lang w:eastAsia="ja-JP"/>
        </w:rPr>
        <w:t>o</w:t>
      </w:r>
      <w:r w:rsidR="00B44400" w:rsidRPr="00E365B7">
        <w:rPr>
          <w:rFonts w:eastAsia="MS Mincho"/>
          <w:b w:val="0"/>
          <w:bCs w:val="0"/>
          <w:szCs w:val="24"/>
          <w:lang w:eastAsia="ja-JP"/>
        </w:rPr>
        <w:t xml:space="preserve">n the agricultural production during the drought period. </w:t>
      </w:r>
      <w:r w:rsidR="00C142B8" w:rsidRPr="00E365B7">
        <w:rPr>
          <w:rFonts w:eastAsia="MS Mincho"/>
          <w:b w:val="0"/>
          <w:bCs w:val="0"/>
          <w:szCs w:val="24"/>
          <w:lang w:eastAsia="ja-JP"/>
        </w:rPr>
        <w:t>To a lesser extent</w:t>
      </w:r>
      <w:r w:rsidR="00616071" w:rsidRPr="00E365B7">
        <w:rPr>
          <w:rFonts w:eastAsia="MS Mincho"/>
          <w:b w:val="0"/>
          <w:bCs w:val="0"/>
          <w:szCs w:val="24"/>
          <w:lang w:eastAsia="ja-JP"/>
        </w:rPr>
        <w:t>,</w:t>
      </w:r>
      <w:r w:rsidR="00B44400" w:rsidRPr="00E365B7">
        <w:rPr>
          <w:rFonts w:eastAsia="MS Mincho"/>
          <w:b w:val="0"/>
          <w:bCs w:val="0"/>
          <w:szCs w:val="24"/>
          <w:lang w:eastAsia="ja-JP"/>
        </w:rPr>
        <w:t xml:space="preserve"> </w:t>
      </w:r>
      <w:r w:rsidR="00C142B8" w:rsidRPr="00E365B7">
        <w:rPr>
          <w:rFonts w:eastAsia="MS Mincho"/>
          <w:b w:val="0"/>
          <w:bCs w:val="0"/>
          <w:szCs w:val="24"/>
          <w:lang w:eastAsia="ja-JP"/>
        </w:rPr>
        <w:t>abundant</w:t>
      </w:r>
      <w:r w:rsidR="00B44400" w:rsidRPr="00E365B7">
        <w:rPr>
          <w:rFonts w:eastAsia="MS Mincho"/>
          <w:b w:val="0"/>
          <w:bCs w:val="0"/>
          <w:szCs w:val="24"/>
          <w:lang w:eastAsia="ja-JP"/>
        </w:rPr>
        <w:t xml:space="preserve"> precipitation produce</w:t>
      </w:r>
      <w:r w:rsidR="00C142B8" w:rsidRPr="00E365B7">
        <w:rPr>
          <w:rFonts w:eastAsia="MS Mincho"/>
          <w:b w:val="0"/>
          <w:bCs w:val="0"/>
          <w:szCs w:val="24"/>
          <w:lang w:eastAsia="ja-JP"/>
        </w:rPr>
        <w:t>s</w:t>
      </w:r>
      <w:r w:rsidR="00B44400" w:rsidRPr="00E365B7">
        <w:rPr>
          <w:rFonts w:eastAsia="MS Mincho"/>
          <w:b w:val="0"/>
          <w:bCs w:val="0"/>
          <w:szCs w:val="24"/>
          <w:lang w:eastAsia="ja-JP"/>
        </w:rPr>
        <w:t xml:space="preserve"> excessive </w:t>
      </w:r>
      <w:r w:rsidR="00F64F69" w:rsidRPr="00E365B7">
        <w:rPr>
          <w:rFonts w:eastAsia="MS Mincho"/>
          <w:b w:val="0"/>
          <w:bCs w:val="0"/>
          <w:szCs w:val="24"/>
          <w:lang w:eastAsia="ja-JP"/>
        </w:rPr>
        <w:t>runoff</w:t>
      </w:r>
      <w:r w:rsidR="00B44400" w:rsidRPr="00E365B7">
        <w:rPr>
          <w:rFonts w:eastAsia="MS Mincho"/>
          <w:b w:val="0"/>
          <w:bCs w:val="0"/>
          <w:szCs w:val="24"/>
          <w:lang w:eastAsia="ja-JP"/>
        </w:rPr>
        <w:t xml:space="preserve"> causing flooding </w:t>
      </w:r>
      <w:r w:rsidR="00C142B8" w:rsidRPr="00E365B7">
        <w:rPr>
          <w:rFonts w:eastAsia="MS Mincho"/>
          <w:b w:val="0"/>
          <w:bCs w:val="0"/>
          <w:szCs w:val="24"/>
          <w:lang w:eastAsia="ja-JP"/>
        </w:rPr>
        <w:t>of</w:t>
      </w:r>
      <w:r w:rsidR="00B44400" w:rsidRPr="00E365B7">
        <w:rPr>
          <w:rFonts w:eastAsia="MS Mincho"/>
          <w:b w:val="0"/>
          <w:bCs w:val="0"/>
          <w:szCs w:val="24"/>
          <w:lang w:eastAsia="ja-JP"/>
        </w:rPr>
        <w:t xml:space="preserve"> productive lands,</w:t>
      </w:r>
      <w:r w:rsidR="00C142B8" w:rsidRPr="00E365B7">
        <w:rPr>
          <w:rFonts w:eastAsia="MS Mincho"/>
          <w:b w:val="0"/>
          <w:bCs w:val="0"/>
          <w:szCs w:val="24"/>
          <w:lang w:eastAsia="ja-JP"/>
        </w:rPr>
        <w:t xml:space="preserve"> and</w:t>
      </w:r>
      <w:r w:rsidR="00B44400" w:rsidRPr="00E365B7">
        <w:rPr>
          <w:rFonts w:eastAsia="MS Mincho"/>
          <w:b w:val="0"/>
          <w:bCs w:val="0"/>
          <w:szCs w:val="24"/>
          <w:lang w:eastAsia="ja-JP"/>
        </w:rPr>
        <w:t xml:space="preserve"> damage to infrastructure, s</w:t>
      </w:r>
      <w:r w:rsidR="00C142B8" w:rsidRPr="00E365B7">
        <w:rPr>
          <w:rFonts w:eastAsia="MS Mincho"/>
          <w:b w:val="0"/>
          <w:bCs w:val="0"/>
          <w:szCs w:val="24"/>
          <w:lang w:eastAsia="ja-JP"/>
        </w:rPr>
        <w:t>ecurity</w:t>
      </w:r>
      <w:r w:rsidR="00B44400" w:rsidRPr="00E365B7">
        <w:rPr>
          <w:rFonts w:eastAsia="MS Mincho"/>
          <w:b w:val="0"/>
          <w:bCs w:val="0"/>
          <w:szCs w:val="24"/>
          <w:lang w:eastAsia="ja-JP"/>
        </w:rPr>
        <w:t xml:space="preserve"> and health of urban population. </w:t>
      </w:r>
      <w:r w:rsidR="00C142B8" w:rsidRPr="00E365B7">
        <w:rPr>
          <w:rFonts w:eastAsia="MS Mincho"/>
          <w:b w:val="0"/>
          <w:bCs w:val="0"/>
          <w:szCs w:val="24"/>
          <w:lang w:eastAsia="ja-JP"/>
        </w:rPr>
        <w:t>I</w:t>
      </w:r>
      <w:r w:rsidR="00B44400" w:rsidRPr="00E365B7">
        <w:rPr>
          <w:rFonts w:eastAsia="MS Mincho"/>
          <w:b w:val="0"/>
          <w:bCs w:val="0"/>
          <w:szCs w:val="24"/>
          <w:lang w:eastAsia="ja-JP"/>
        </w:rPr>
        <w:t>ncreas</w:t>
      </w:r>
      <w:r w:rsidR="00C142B8" w:rsidRPr="00E365B7">
        <w:rPr>
          <w:rFonts w:eastAsia="MS Mincho"/>
          <w:b w:val="0"/>
          <w:bCs w:val="0"/>
          <w:szCs w:val="24"/>
          <w:lang w:eastAsia="ja-JP"/>
        </w:rPr>
        <w:t>ing</w:t>
      </w:r>
      <w:r w:rsidR="00B44400" w:rsidRPr="00E365B7">
        <w:rPr>
          <w:rFonts w:eastAsia="MS Mincho"/>
          <w:b w:val="0"/>
          <w:bCs w:val="0"/>
          <w:szCs w:val="24"/>
          <w:lang w:eastAsia="ja-JP"/>
        </w:rPr>
        <w:t xml:space="preserve"> precipitation and implementation of new technologies</w:t>
      </w:r>
      <w:r w:rsidR="00C142B8" w:rsidRPr="00E365B7">
        <w:rPr>
          <w:rFonts w:eastAsia="MS Mincho"/>
          <w:b w:val="0"/>
          <w:bCs w:val="0"/>
          <w:szCs w:val="24"/>
          <w:lang w:eastAsia="ja-JP"/>
        </w:rPr>
        <w:t xml:space="preserve"> have</w:t>
      </w:r>
      <w:r w:rsidR="00B44400" w:rsidRPr="00E365B7">
        <w:rPr>
          <w:rFonts w:eastAsia="MS Mincho"/>
          <w:b w:val="0"/>
          <w:bCs w:val="0"/>
          <w:szCs w:val="24"/>
          <w:lang w:eastAsia="ja-JP"/>
        </w:rPr>
        <w:t xml:space="preserve"> set off a </w:t>
      </w:r>
      <w:r w:rsidR="00F64F69" w:rsidRPr="00E365B7">
        <w:rPr>
          <w:rFonts w:eastAsia="MS Mincho"/>
          <w:b w:val="0"/>
          <w:bCs w:val="0"/>
          <w:szCs w:val="24"/>
          <w:lang w:eastAsia="ja-JP"/>
        </w:rPr>
        <w:t>favorable</w:t>
      </w:r>
      <w:r w:rsidR="00B44400" w:rsidRPr="00E365B7">
        <w:rPr>
          <w:rFonts w:eastAsia="MS Mincho"/>
          <w:b w:val="0"/>
          <w:bCs w:val="0"/>
          <w:szCs w:val="24"/>
          <w:lang w:eastAsia="ja-JP"/>
        </w:rPr>
        <w:t xml:space="preserve"> price rate and the agricultural boundary expand</w:t>
      </w:r>
      <w:r w:rsidR="00C142B8" w:rsidRPr="00E365B7">
        <w:rPr>
          <w:rFonts w:eastAsia="MS Mincho"/>
          <w:b w:val="0"/>
          <w:bCs w:val="0"/>
          <w:szCs w:val="24"/>
          <w:lang w:eastAsia="ja-JP"/>
        </w:rPr>
        <w:t>ing</w:t>
      </w:r>
      <w:r w:rsidR="00B44400" w:rsidRPr="00E365B7">
        <w:rPr>
          <w:rFonts w:eastAsia="MS Mincho"/>
          <w:b w:val="0"/>
          <w:bCs w:val="0"/>
          <w:szCs w:val="24"/>
          <w:lang w:eastAsia="ja-JP"/>
        </w:rPr>
        <w:t xml:space="preserve"> to the west, </w:t>
      </w:r>
      <w:r w:rsidR="00C142B8" w:rsidRPr="00E365B7">
        <w:rPr>
          <w:rFonts w:eastAsia="MS Mincho"/>
          <w:b w:val="0"/>
          <w:bCs w:val="0"/>
          <w:szCs w:val="24"/>
          <w:lang w:eastAsia="ja-JP"/>
        </w:rPr>
        <w:t>producing</w:t>
      </w:r>
      <w:r w:rsidR="00B44400" w:rsidRPr="00E365B7">
        <w:rPr>
          <w:rFonts w:eastAsia="MS Mincho"/>
          <w:b w:val="0"/>
          <w:bCs w:val="0"/>
          <w:szCs w:val="24"/>
          <w:lang w:eastAsia="ja-JP"/>
        </w:rPr>
        <w:t xml:space="preserve"> a new cult</w:t>
      </w:r>
      <w:r w:rsidR="001819E1" w:rsidRPr="00E365B7">
        <w:rPr>
          <w:rFonts w:eastAsia="MS Mincho"/>
          <w:b w:val="0"/>
          <w:bCs w:val="0"/>
          <w:szCs w:val="24"/>
          <w:lang w:eastAsia="ja-JP"/>
        </w:rPr>
        <w:t>ivated</w:t>
      </w:r>
      <w:r w:rsidR="00B44400" w:rsidRPr="00E365B7">
        <w:rPr>
          <w:rFonts w:eastAsia="MS Mincho"/>
          <w:b w:val="0"/>
          <w:bCs w:val="0"/>
          <w:szCs w:val="24"/>
          <w:lang w:eastAsia="ja-JP"/>
        </w:rPr>
        <w:t xml:space="preserve"> area that until 1960 was considered semi-arid. </w:t>
      </w:r>
      <w:r w:rsidR="009B31BA" w:rsidRPr="00E365B7">
        <w:rPr>
          <w:rFonts w:eastAsia="MS Mincho"/>
          <w:b w:val="0"/>
          <w:bCs w:val="0"/>
          <w:szCs w:val="24"/>
          <w:lang w:eastAsia="ja-JP"/>
        </w:rPr>
        <w:t>Further</w:t>
      </w:r>
      <w:r w:rsidR="00B44400" w:rsidRPr="00E365B7">
        <w:rPr>
          <w:rFonts w:eastAsia="MS Mincho"/>
          <w:b w:val="0"/>
          <w:bCs w:val="0"/>
          <w:szCs w:val="24"/>
          <w:lang w:eastAsia="ja-JP"/>
        </w:rPr>
        <w:t>, continuo</w:t>
      </w:r>
      <w:r w:rsidR="001819E1" w:rsidRPr="00E365B7">
        <w:rPr>
          <w:rFonts w:eastAsia="MS Mincho"/>
          <w:b w:val="0"/>
          <w:bCs w:val="0"/>
          <w:szCs w:val="24"/>
          <w:lang w:eastAsia="ja-JP"/>
        </w:rPr>
        <w:t>u</w:t>
      </w:r>
      <w:r w:rsidR="00B44400" w:rsidRPr="00E365B7">
        <w:rPr>
          <w:rFonts w:eastAsia="MS Mincho"/>
          <w:b w:val="0"/>
          <w:bCs w:val="0"/>
          <w:szCs w:val="24"/>
          <w:lang w:eastAsia="ja-JP"/>
        </w:rPr>
        <w:t>s and repeat</w:t>
      </w:r>
      <w:r w:rsidR="00BB46CF" w:rsidRPr="00E365B7">
        <w:rPr>
          <w:rFonts w:eastAsia="MS Mincho"/>
          <w:b w:val="0"/>
          <w:bCs w:val="0"/>
          <w:szCs w:val="24"/>
          <w:lang w:eastAsia="ja-JP"/>
        </w:rPr>
        <w:t>ed</w:t>
      </w:r>
      <w:r w:rsidR="00B44400" w:rsidRPr="00E365B7">
        <w:rPr>
          <w:rFonts w:eastAsia="MS Mincho"/>
          <w:b w:val="0"/>
          <w:bCs w:val="0"/>
          <w:szCs w:val="24"/>
          <w:lang w:eastAsia="ja-JP"/>
        </w:rPr>
        <w:t xml:space="preserve"> </w:t>
      </w:r>
      <w:r w:rsidR="00D4783F" w:rsidRPr="00E365B7">
        <w:rPr>
          <w:rFonts w:eastAsia="MS Mincho"/>
          <w:b w:val="0"/>
          <w:bCs w:val="0"/>
          <w:szCs w:val="24"/>
          <w:lang w:eastAsia="ja-JP"/>
        </w:rPr>
        <w:t>flooding</w:t>
      </w:r>
      <w:r w:rsidR="009B31BA" w:rsidRPr="00E365B7">
        <w:rPr>
          <w:rFonts w:eastAsia="MS Mincho"/>
          <w:b w:val="0"/>
          <w:bCs w:val="0"/>
          <w:szCs w:val="24"/>
          <w:lang w:eastAsia="ja-JP"/>
        </w:rPr>
        <w:t xml:space="preserve"> </w:t>
      </w:r>
      <w:r w:rsidR="00D4783F" w:rsidRPr="00E365B7">
        <w:rPr>
          <w:rFonts w:eastAsia="MS Mincho"/>
          <w:b w:val="0"/>
          <w:bCs w:val="0"/>
          <w:szCs w:val="24"/>
          <w:lang w:eastAsia="ja-JP"/>
        </w:rPr>
        <w:t>has</w:t>
      </w:r>
      <w:r w:rsidR="00B44400" w:rsidRPr="00E365B7">
        <w:rPr>
          <w:rFonts w:eastAsia="MS Mincho"/>
          <w:b w:val="0"/>
          <w:bCs w:val="0"/>
          <w:szCs w:val="24"/>
          <w:lang w:eastAsia="ja-JP"/>
        </w:rPr>
        <w:t xml:space="preserve"> damaged several agricultural areas in the provinces of Santa Fe, Buenos Aires</w:t>
      </w:r>
      <w:r w:rsidR="009B31BA" w:rsidRPr="00E365B7">
        <w:rPr>
          <w:rFonts w:eastAsia="MS Mincho"/>
          <w:b w:val="0"/>
          <w:bCs w:val="0"/>
          <w:szCs w:val="24"/>
          <w:lang w:eastAsia="ja-JP"/>
        </w:rPr>
        <w:t>,</w:t>
      </w:r>
      <w:r w:rsidR="00B44400" w:rsidRPr="00E365B7">
        <w:rPr>
          <w:rFonts w:eastAsia="MS Mincho"/>
          <w:b w:val="0"/>
          <w:bCs w:val="0"/>
          <w:szCs w:val="24"/>
          <w:lang w:eastAsia="ja-JP"/>
        </w:rPr>
        <w:t xml:space="preserve"> and Corrientes. Other</w:t>
      </w:r>
      <w:r w:rsidR="009B31BA" w:rsidRPr="00E365B7">
        <w:rPr>
          <w:rFonts w:eastAsia="MS Mincho"/>
          <w:b w:val="0"/>
          <w:bCs w:val="0"/>
          <w:szCs w:val="24"/>
          <w:lang w:eastAsia="ja-JP"/>
        </w:rPr>
        <w:t xml:space="preserve"> already </w:t>
      </w:r>
      <w:r w:rsidR="00D4783F" w:rsidRPr="00E365B7">
        <w:rPr>
          <w:rFonts w:eastAsia="MS Mincho"/>
          <w:b w:val="0"/>
          <w:bCs w:val="0"/>
          <w:szCs w:val="24"/>
          <w:lang w:eastAsia="ja-JP"/>
        </w:rPr>
        <w:t>occurring</w:t>
      </w:r>
      <w:r w:rsidR="00B44400" w:rsidRPr="00E365B7">
        <w:rPr>
          <w:rFonts w:eastAsia="MS Mincho"/>
          <w:b w:val="0"/>
          <w:bCs w:val="0"/>
          <w:szCs w:val="24"/>
          <w:lang w:eastAsia="ja-JP"/>
        </w:rPr>
        <w:t xml:space="preserve"> negative</w:t>
      </w:r>
      <w:r w:rsidR="009B31BA" w:rsidRPr="00E365B7">
        <w:rPr>
          <w:rFonts w:eastAsia="MS Mincho"/>
          <w:b w:val="0"/>
          <w:bCs w:val="0"/>
          <w:szCs w:val="24"/>
          <w:lang w:eastAsia="ja-JP"/>
        </w:rPr>
        <w:t xml:space="preserve"> climatic changes-related</w:t>
      </w:r>
      <w:r w:rsidR="00B44400" w:rsidRPr="00E365B7">
        <w:rPr>
          <w:rFonts w:eastAsia="MS Mincho"/>
          <w:b w:val="0"/>
          <w:bCs w:val="0"/>
          <w:szCs w:val="24"/>
          <w:lang w:eastAsia="ja-JP"/>
        </w:rPr>
        <w:t xml:space="preserve"> i</w:t>
      </w:r>
      <w:r w:rsidR="009B31BA" w:rsidRPr="00E365B7">
        <w:rPr>
          <w:rFonts w:eastAsia="MS Mincho"/>
          <w:b w:val="0"/>
          <w:bCs w:val="0"/>
          <w:szCs w:val="24"/>
          <w:lang w:eastAsia="ja-JP"/>
        </w:rPr>
        <w:t>mpacts i</w:t>
      </w:r>
      <w:r w:rsidR="00B44400" w:rsidRPr="00E365B7">
        <w:rPr>
          <w:rFonts w:eastAsia="MS Mincho"/>
          <w:b w:val="0"/>
          <w:bCs w:val="0"/>
          <w:szCs w:val="24"/>
          <w:lang w:eastAsia="ja-JP"/>
        </w:rPr>
        <w:t xml:space="preserve">s the generalized increase of precipitations in the north of </w:t>
      </w:r>
      <w:r w:rsidR="009B31BA" w:rsidRPr="00E365B7">
        <w:rPr>
          <w:rFonts w:eastAsia="MS Mincho"/>
          <w:b w:val="0"/>
          <w:bCs w:val="0"/>
          <w:szCs w:val="24"/>
          <w:lang w:eastAsia="ja-JP"/>
        </w:rPr>
        <w:t>Argentina in</w:t>
      </w:r>
      <w:r w:rsidR="00B44400" w:rsidRPr="00E365B7">
        <w:rPr>
          <w:rFonts w:eastAsia="MS Mincho"/>
          <w:b w:val="0"/>
          <w:bCs w:val="0"/>
          <w:szCs w:val="24"/>
          <w:lang w:eastAsia="ja-JP"/>
        </w:rPr>
        <w:t xml:space="preserve"> Chaco and Formosa, part of Salta</w:t>
      </w:r>
      <w:r w:rsidR="009B31BA" w:rsidRPr="00E365B7">
        <w:rPr>
          <w:rFonts w:eastAsia="MS Mincho"/>
          <w:b w:val="0"/>
          <w:bCs w:val="0"/>
          <w:szCs w:val="24"/>
          <w:lang w:eastAsia="ja-JP"/>
        </w:rPr>
        <w:t>,</w:t>
      </w:r>
      <w:r w:rsidR="00B44400" w:rsidRPr="00E365B7">
        <w:rPr>
          <w:rFonts w:eastAsia="MS Mincho"/>
          <w:b w:val="0"/>
          <w:bCs w:val="0"/>
          <w:szCs w:val="24"/>
          <w:lang w:eastAsia="ja-JP"/>
        </w:rPr>
        <w:t xml:space="preserve"> and Santiago del Estero, and high variability</w:t>
      </w:r>
      <w:r w:rsidR="009B31BA" w:rsidRPr="00E365B7">
        <w:rPr>
          <w:rFonts w:eastAsia="MS Mincho"/>
          <w:b w:val="0"/>
          <w:bCs w:val="0"/>
          <w:szCs w:val="24"/>
          <w:lang w:eastAsia="ja-JP"/>
        </w:rPr>
        <w:t xml:space="preserve"> of precipitation is</w:t>
      </w:r>
      <w:r w:rsidR="00B44400" w:rsidRPr="00E365B7">
        <w:rPr>
          <w:rFonts w:eastAsia="MS Mincho"/>
          <w:b w:val="0"/>
          <w:bCs w:val="0"/>
          <w:szCs w:val="24"/>
          <w:lang w:eastAsia="ja-JP"/>
        </w:rPr>
        <w:t xml:space="preserve"> </w:t>
      </w:r>
      <w:r w:rsidR="009B31BA" w:rsidRPr="00E365B7">
        <w:rPr>
          <w:rFonts w:eastAsia="MS Mincho"/>
          <w:b w:val="0"/>
          <w:bCs w:val="0"/>
          <w:szCs w:val="24"/>
          <w:lang w:eastAsia="ja-JP"/>
        </w:rPr>
        <w:t>producing</w:t>
      </w:r>
      <w:r w:rsidR="00B44400" w:rsidRPr="00E365B7">
        <w:rPr>
          <w:rFonts w:eastAsia="MS Mincho"/>
          <w:b w:val="0"/>
          <w:bCs w:val="0"/>
          <w:szCs w:val="24"/>
          <w:lang w:eastAsia="ja-JP"/>
        </w:rPr>
        <w:t xml:space="preserve"> an </w:t>
      </w:r>
      <w:r w:rsidR="00BB46CF" w:rsidRPr="00E365B7">
        <w:rPr>
          <w:rFonts w:eastAsia="MS Mincho"/>
          <w:b w:val="0"/>
          <w:bCs w:val="0"/>
          <w:szCs w:val="24"/>
          <w:lang w:eastAsia="ja-JP"/>
        </w:rPr>
        <w:t>unfavorable</w:t>
      </w:r>
      <w:r w:rsidR="00B44400" w:rsidRPr="00E365B7">
        <w:rPr>
          <w:rFonts w:eastAsia="MS Mincho"/>
          <w:b w:val="0"/>
          <w:bCs w:val="0"/>
          <w:szCs w:val="24"/>
          <w:lang w:eastAsia="ja-JP"/>
        </w:rPr>
        <w:t xml:space="preserve"> situation for agriculture </w:t>
      </w:r>
      <w:r w:rsidR="009B31BA" w:rsidRPr="00E365B7">
        <w:rPr>
          <w:rFonts w:eastAsia="MS Mincho"/>
          <w:b w:val="0"/>
          <w:bCs w:val="0"/>
          <w:szCs w:val="24"/>
          <w:lang w:eastAsia="ja-JP"/>
        </w:rPr>
        <w:t>due to</w:t>
      </w:r>
      <w:r w:rsidR="00B44400" w:rsidRPr="00E365B7">
        <w:rPr>
          <w:rFonts w:eastAsia="MS Mincho"/>
          <w:b w:val="0"/>
          <w:bCs w:val="0"/>
          <w:szCs w:val="24"/>
          <w:lang w:eastAsia="ja-JP"/>
        </w:rPr>
        <w:t xml:space="preserve"> a high risk of drought.</w:t>
      </w:r>
      <w:r w:rsidR="00663AF1" w:rsidRPr="00E365B7">
        <w:rPr>
          <w:rFonts w:eastAsia="MS Mincho"/>
          <w:b w:val="0"/>
          <w:bCs w:val="0"/>
          <w:szCs w:val="24"/>
          <w:lang w:eastAsia="ja-JP"/>
        </w:rPr>
        <w:t xml:space="preserve"> A desertification process could be induced in the north and north-west of Argentina, if the current values of the average precipitation and higher temperatures were</w:t>
      </w:r>
      <w:r w:rsidR="00B44400" w:rsidRPr="00E365B7">
        <w:rPr>
          <w:rFonts w:eastAsia="MS Mincho"/>
          <w:b w:val="0"/>
          <w:bCs w:val="0"/>
          <w:szCs w:val="24"/>
          <w:lang w:eastAsia="ja-JP"/>
        </w:rPr>
        <w:t xml:space="preserve"> stabiliz</w:t>
      </w:r>
      <w:r w:rsidR="00663AF1" w:rsidRPr="00E365B7">
        <w:rPr>
          <w:rFonts w:eastAsia="MS Mincho"/>
          <w:b w:val="0"/>
          <w:bCs w:val="0"/>
          <w:szCs w:val="24"/>
          <w:lang w:eastAsia="ja-JP"/>
        </w:rPr>
        <w:t>ed</w:t>
      </w:r>
      <w:r w:rsidR="00B229F6" w:rsidRPr="00E365B7">
        <w:rPr>
          <w:rFonts w:eastAsia="MS Mincho"/>
          <w:b w:val="0"/>
          <w:bCs w:val="0"/>
          <w:szCs w:val="24"/>
          <w:lang w:eastAsia="ja-JP"/>
        </w:rPr>
        <w:t xml:space="preserve">. This, </w:t>
      </w:r>
      <w:r w:rsidR="00663AF1" w:rsidRPr="00E365B7">
        <w:rPr>
          <w:rFonts w:eastAsia="MS Mincho"/>
          <w:b w:val="0"/>
          <w:bCs w:val="0"/>
          <w:szCs w:val="24"/>
          <w:lang w:eastAsia="ja-JP"/>
        </w:rPr>
        <w:t>jointly with the current land use and deforestation patterns, the low agricultural aptitude of the soils poor in organic matter, would threaten</w:t>
      </w:r>
      <w:r w:rsidR="00B44400" w:rsidRPr="00E365B7">
        <w:rPr>
          <w:rFonts w:eastAsia="MS Mincho"/>
          <w:b w:val="0"/>
          <w:bCs w:val="0"/>
          <w:szCs w:val="24"/>
          <w:lang w:eastAsia="ja-JP"/>
        </w:rPr>
        <w:t xml:space="preserve"> the sustainability of the productive systems</w:t>
      </w:r>
      <w:r w:rsidR="00663AF1" w:rsidRPr="00E365B7">
        <w:rPr>
          <w:rFonts w:eastAsia="MS Mincho"/>
          <w:b w:val="0"/>
          <w:bCs w:val="0"/>
          <w:szCs w:val="24"/>
          <w:lang w:eastAsia="ja-JP"/>
        </w:rPr>
        <w:t xml:space="preserve"> </w:t>
      </w:r>
      <w:r w:rsidR="00B229F6" w:rsidRPr="00E365B7">
        <w:rPr>
          <w:rFonts w:eastAsia="MS Mincho"/>
          <w:b w:val="0"/>
          <w:bCs w:val="0"/>
          <w:szCs w:val="24"/>
          <w:lang w:eastAsia="ja-JP"/>
        </w:rPr>
        <w:t xml:space="preserve">in </w:t>
      </w:r>
      <w:r w:rsidR="00663AF1" w:rsidRPr="00E365B7">
        <w:rPr>
          <w:rFonts w:eastAsia="MS Mincho"/>
          <w:b w:val="0"/>
          <w:bCs w:val="0"/>
          <w:szCs w:val="24"/>
          <w:lang w:eastAsia="ja-JP"/>
        </w:rPr>
        <w:t>an</w:t>
      </w:r>
      <w:r w:rsidR="00B44400" w:rsidRPr="00E365B7">
        <w:rPr>
          <w:rFonts w:eastAsia="MS Mincho"/>
          <w:b w:val="0"/>
          <w:bCs w:val="0"/>
          <w:szCs w:val="24"/>
          <w:lang w:eastAsia="ja-JP"/>
        </w:rPr>
        <w:t xml:space="preserve"> </w:t>
      </w:r>
      <w:r w:rsidR="00B229F6" w:rsidRPr="00E365B7">
        <w:rPr>
          <w:rFonts w:eastAsia="MS Mincho"/>
          <w:b w:val="0"/>
          <w:bCs w:val="0"/>
          <w:szCs w:val="24"/>
          <w:lang w:eastAsia="ja-JP"/>
        </w:rPr>
        <w:t>irreversible manner</w:t>
      </w:r>
      <w:r w:rsidR="00B44400" w:rsidRPr="00E365B7">
        <w:rPr>
          <w:rFonts w:eastAsia="MS Mincho"/>
          <w:b w:val="0"/>
          <w:bCs w:val="0"/>
          <w:szCs w:val="24"/>
          <w:lang w:eastAsia="ja-JP"/>
        </w:rPr>
        <w:t>.</w:t>
      </w:r>
    </w:p>
    <w:p w:rsidR="00EF7491" w:rsidRPr="00E365B7" w:rsidRDefault="00EF7491" w:rsidP="00EF7491">
      <w:pPr>
        <w:pStyle w:val="BodyText"/>
        <w:jc w:val="both"/>
        <w:rPr>
          <w:rFonts w:eastAsia="MS Mincho"/>
          <w:b w:val="0"/>
          <w:bCs w:val="0"/>
          <w:szCs w:val="24"/>
          <w:lang w:eastAsia="ja-JP"/>
        </w:rPr>
      </w:pPr>
    </w:p>
    <w:p w:rsidR="00EF7491" w:rsidRPr="00E365B7" w:rsidRDefault="00B229F6" w:rsidP="00B229F6">
      <w:pPr>
        <w:pStyle w:val="BodyText"/>
        <w:jc w:val="both"/>
        <w:rPr>
          <w:rFonts w:eastAsia="MS Mincho"/>
          <w:b w:val="0"/>
          <w:bCs w:val="0"/>
          <w:szCs w:val="24"/>
          <w:lang w:eastAsia="ja-JP"/>
        </w:rPr>
      </w:pPr>
      <w:r w:rsidRPr="00E365B7">
        <w:rPr>
          <w:rFonts w:eastAsia="MS Mincho"/>
          <w:b w:val="0"/>
          <w:bCs w:val="0"/>
          <w:szCs w:val="24"/>
          <w:lang w:eastAsia="ja-JP"/>
        </w:rPr>
        <w:t>19.</w:t>
      </w:r>
      <w:r w:rsidRPr="00E365B7">
        <w:rPr>
          <w:rFonts w:eastAsia="MS Mincho"/>
          <w:b w:val="0"/>
          <w:bCs w:val="0"/>
          <w:szCs w:val="24"/>
          <w:lang w:eastAsia="ja-JP"/>
        </w:rPr>
        <w:tab/>
      </w:r>
      <w:r w:rsidR="00EF7491" w:rsidRPr="00E365B7">
        <w:rPr>
          <w:rFonts w:eastAsia="MS Mincho"/>
          <w:b w:val="0"/>
          <w:bCs w:val="0"/>
          <w:szCs w:val="24"/>
          <w:lang w:eastAsia="ja-JP"/>
        </w:rPr>
        <w:t>Given the strong lin</w:t>
      </w:r>
      <w:r w:rsidRPr="00E365B7">
        <w:rPr>
          <w:rFonts w:eastAsia="MS Mincho"/>
          <w:b w:val="0"/>
          <w:bCs w:val="0"/>
          <w:szCs w:val="24"/>
          <w:lang w:eastAsia="ja-JP"/>
        </w:rPr>
        <w:t>k</w:t>
      </w:r>
      <w:r w:rsidR="00EF7491" w:rsidRPr="00E365B7">
        <w:rPr>
          <w:rFonts w:eastAsia="MS Mincho"/>
          <w:b w:val="0"/>
          <w:bCs w:val="0"/>
          <w:szCs w:val="24"/>
          <w:lang w:eastAsia="ja-JP"/>
        </w:rPr>
        <w:t>age th</w:t>
      </w:r>
      <w:r w:rsidRPr="00E365B7">
        <w:rPr>
          <w:rFonts w:eastAsia="MS Mincho"/>
          <w:b w:val="0"/>
          <w:bCs w:val="0"/>
          <w:szCs w:val="24"/>
          <w:lang w:eastAsia="ja-JP"/>
        </w:rPr>
        <w:t>e</w:t>
      </w:r>
      <w:r w:rsidR="00EF7491" w:rsidRPr="00E365B7">
        <w:rPr>
          <w:rFonts w:eastAsia="MS Mincho"/>
          <w:b w:val="0"/>
          <w:bCs w:val="0"/>
          <w:szCs w:val="24"/>
          <w:lang w:eastAsia="ja-JP"/>
        </w:rPr>
        <w:t xml:space="preserve"> sector has with climate change, and the importance</w:t>
      </w:r>
      <w:r w:rsidRPr="00E365B7">
        <w:rPr>
          <w:rFonts w:eastAsia="MS Mincho"/>
          <w:b w:val="0"/>
          <w:bCs w:val="0"/>
          <w:szCs w:val="24"/>
          <w:lang w:eastAsia="ja-JP"/>
        </w:rPr>
        <w:t xml:space="preserve"> of maintaining and </w:t>
      </w:r>
      <w:r w:rsidR="006B2AB9" w:rsidRPr="00E365B7">
        <w:rPr>
          <w:rFonts w:eastAsia="MS Mincho"/>
          <w:b w:val="0"/>
          <w:bCs w:val="0"/>
          <w:szCs w:val="24"/>
          <w:lang w:eastAsia="ja-JP"/>
        </w:rPr>
        <w:t>increasing agricultural</w:t>
      </w:r>
      <w:r w:rsidR="00EF7491" w:rsidRPr="00E365B7">
        <w:rPr>
          <w:rFonts w:eastAsia="MS Mincho"/>
          <w:b w:val="0"/>
          <w:bCs w:val="0"/>
          <w:szCs w:val="24"/>
          <w:lang w:eastAsia="ja-JP"/>
        </w:rPr>
        <w:t xml:space="preserve"> supply,</w:t>
      </w:r>
      <w:r w:rsidRPr="00E365B7">
        <w:rPr>
          <w:rFonts w:eastAsia="MS Mincho"/>
          <w:b w:val="0"/>
          <w:bCs w:val="0"/>
          <w:szCs w:val="24"/>
          <w:lang w:eastAsia="ja-JP"/>
        </w:rPr>
        <w:t xml:space="preserve"> the TNC</w:t>
      </w:r>
      <w:r w:rsidR="00EF7491" w:rsidRPr="00E365B7">
        <w:rPr>
          <w:rFonts w:eastAsia="MS Mincho"/>
          <w:b w:val="0"/>
          <w:bCs w:val="0"/>
          <w:szCs w:val="24"/>
          <w:lang w:eastAsia="ja-JP"/>
        </w:rPr>
        <w:t xml:space="preserve"> </w:t>
      </w:r>
      <w:r w:rsidRPr="00E365B7">
        <w:rPr>
          <w:rFonts w:eastAsia="MS Mincho"/>
          <w:b w:val="0"/>
          <w:bCs w:val="0"/>
          <w:szCs w:val="24"/>
          <w:lang w:eastAsia="ja-JP"/>
        </w:rPr>
        <w:t xml:space="preserve">is aimed at </w:t>
      </w:r>
      <w:r w:rsidR="00EF7491" w:rsidRPr="00E365B7">
        <w:rPr>
          <w:rFonts w:eastAsia="MS Mincho"/>
          <w:b w:val="0"/>
          <w:bCs w:val="0"/>
          <w:szCs w:val="24"/>
          <w:lang w:eastAsia="ja-JP"/>
        </w:rPr>
        <w:t>benefit</w:t>
      </w:r>
      <w:r w:rsidRPr="00E365B7">
        <w:rPr>
          <w:rFonts w:eastAsia="MS Mincho"/>
          <w:b w:val="0"/>
          <w:bCs w:val="0"/>
          <w:szCs w:val="24"/>
          <w:lang w:eastAsia="ja-JP"/>
        </w:rPr>
        <w:t>ing</w:t>
      </w:r>
      <w:r w:rsidR="00EF7491" w:rsidRPr="00E365B7">
        <w:rPr>
          <w:rFonts w:eastAsia="MS Mincho"/>
          <w:b w:val="0"/>
          <w:bCs w:val="0"/>
          <w:szCs w:val="24"/>
          <w:lang w:eastAsia="ja-JP"/>
        </w:rPr>
        <w:t xml:space="preserve"> </w:t>
      </w:r>
      <w:r w:rsidRPr="00E365B7">
        <w:rPr>
          <w:rFonts w:eastAsia="MS Mincho"/>
          <w:b w:val="0"/>
          <w:bCs w:val="0"/>
          <w:szCs w:val="24"/>
          <w:lang w:eastAsia="ja-JP"/>
        </w:rPr>
        <w:t>agricultural</w:t>
      </w:r>
      <w:r w:rsidR="00EF7491" w:rsidRPr="00E365B7">
        <w:rPr>
          <w:rFonts w:eastAsia="MS Mincho"/>
          <w:b w:val="0"/>
          <w:bCs w:val="0"/>
          <w:szCs w:val="24"/>
          <w:lang w:eastAsia="ja-JP"/>
        </w:rPr>
        <w:t xml:space="preserve"> planning</w:t>
      </w:r>
      <w:r w:rsidRPr="00E365B7">
        <w:rPr>
          <w:rFonts w:eastAsia="MS Mincho"/>
          <w:b w:val="0"/>
          <w:bCs w:val="0"/>
          <w:szCs w:val="24"/>
          <w:lang w:eastAsia="ja-JP"/>
        </w:rPr>
        <w:t xml:space="preserve"> processes</w:t>
      </w:r>
      <w:r w:rsidR="00EF7491" w:rsidRPr="00E365B7">
        <w:rPr>
          <w:rFonts w:eastAsia="MS Mincho"/>
          <w:b w:val="0"/>
          <w:bCs w:val="0"/>
          <w:szCs w:val="24"/>
          <w:lang w:eastAsia="ja-JP"/>
        </w:rPr>
        <w:t>.</w:t>
      </w:r>
      <w:r w:rsidR="00B33A84" w:rsidRPr="00E365B7">
        <w:rPr>
          <w:rFonts w:eastAsia="MS Mincho"/>
          <w:b w:val="0"/>
          <w:bCs w:val="0"/>
          <w:szCs w:val="24"/>
          <w:lang w:eastAsia="ja-JP"/>
        </w:rPr>
        <w:t xml:space="preserve"> The</w:t>
      </w:r>
      <w:r w:rsidR="00EF7491" w:rsidRPr="00E365B7">
        <w:rPr>
          <w:rFonts w:eastAsia="MS Mincho"/>
          <w:b w:val="0"/>
          <w:bCs w:val="0"/>
          <w:szCs w:val="24"/>
          <w:lang w:eastAsia="ja-JP"/>
        </w:rPr>
        <w:t xml:space="preserve"> </w:t>
      </w:r>
      <w:r w:rsidR="001E42B0">
        <w:rPr>
          <w:rFonts w:eastAsia="MS Mincho"/>
          <w:b w:val="0"/>
          <w:bCs w:val="0"/>
          <w:szCs w:val="24"/>
          <w:lang w:eastAsia="ja-JP"/>
        </w:rPr>
        <w:t>Project</w:t>
      </w:r>
      <w:r w:rsidR="00AC5984" w:rsidRPr="00E365B7">
        <w:rPr>
          <w:rFonts w:eastAsia="MS Mincho"/>
          <w:b w:val="0"/>
          <w:bCs w:val="0"/>
          <w:szCs w:val="24"/>
          <w:lang w:eastAsia="ja-JP"/>
        </w:rPr>
        <w:t xml:space="preserve"> </w:t>
      </w:r>
      <w:r w:rsidR="00D4783F" w:rsidRPr="00E365B7">
        <w:rPr>
          <w:rFonts w:eastAsia="MS Mincho"/>
          <w:b w:val="0"/>
          <w:bCs w:val="0"/>
          <w:szCs w:val="24"/>
          <w:lang w:eastAsia="ja-JP"/>
        </w:rPr>
        <w:t>component</w:t>
      </w:r>
      <w:r w:rsidR="00AC5984" w:rsidRPr="00E365B7">
        <w:rPr>
          <w:rFonts w:eastAsia="MS Mincho"/>
          <w:b w:val="0"/>
          <w:bCs w:val="0"/>
          <w:szCs w:val="24"/>
          <w:lang w:eastAsia="ja-JP"/>
        </w:rPr>
        <w:t xml:space="preserve"> 2 will identify priority adaptation measures for the sector to strengthen </w:t>
      </w:r>
      <w:r w:rsidRPr="00E365B7">
        <w:rPr>
          <w:rFonts w:eastAsia="MS Mincho"/>
          <w:b w:val="0"/>
          <w:bCs w:val="0"/>
          <w:szCs w:val="24"/>
          <w:lang w:eastAsia="ja-JP"/>
        </w:rPr>
        <w:t>its</w:t>
      </w:r>
      <w:r w:rsidR="00AC5984" w:rsidRPr="00E365B7">
        <w:rPr>
          <w:rFonts w:eastAsia="MS Mincho"/>
          <w:b w:val="0"/>
          <w:bCs w:val="0"/>
          <w:szCs w:val="24"/>
          <w:lang w:eastAsia="ja-JP"/>
        </w:rPr>
        <w:t xml:space="preserve"> </w:t>
      </w:r>
      <w:r w:rsidRPr="00E365B7">
        <w:rPr>
          <w:rFonts w:eastAsia="MS Mincho"/>
          <w:b w:val="0"/>
          <w:bCs w:val="0"/>
          <w:szCs w:val="24"/>
          <w:lang w:eastAsia="ja-JP"/>
        </w:rPr>
        <w:t>resilience</w:t>
      </w:r>
      <w:r w:rsidR="00AC5984" w:rsidRPr="00E365B7">
        <w:rPr>
          <w:rFonts w:eastAsia="MS Mincho"/>
          <w:b w:val="0"/>
          <w:bCs w:val="0"/>
          <w:szCs w:val="24"/>
          <w:lang w:eastAsia="ja-JP"/>
        </w:rPr>
        <w:t xml:space="preserve"> to climate change impacts</w:t>
      </w:r>
      <w:r w:rsidRPr="00E365B7">
        <w:rPr>
          <w:rFonts w:eastAsia="MS Mincho"/>
          <w:b w:val="0"/>
          <w:bCs w:val="0"/>
          <w:szCs w:val="24"/>
          <w:lang w:eastAsia="ja-JP"/>
        </w:rPr>
        <w:t>,</w:t>
      </w:r>
      <w:r w:rsidR="00AC5984" w:rsidRPr="00E365B7">
        <w:rPr>
          <w:rFonts w:eastAsia="MS Mincho"/>
          <w:b w:val="0"/>
          <w:bCs w:val="0"/>
          <w:szCs w:val="24"/>
          <w:lang w:eastAsia="ja-JP"/>
        </w:rPr>
        <w:t xml:space="preserve"> and to </w:t>
      </w:r>
      <w:r w:rsidRPr="00E365B7">
        <w:rPr>
          <w:rFonts w:eastAsia="MS Mincho"/>
          <w:b w:val="0"/>
          <w:bCs w:val="0"/>
          <w:szCs w:val="24"/>
          <w:lang w:eastAsia="ja-JP"/>
        </w:rPr>
        <w:t>integrate</w:t>
      </w:r>
      <w:r w:rsidR="00AC5984" w:rsidRPr="00E365B7">
        <w:rPr>
          <w:rFonts w:eastAsia="MS Mincho"/>
          <w:b w:val="0"/>
          <w:bCs w:val="0"/>
          <w:szCs w:val="24"/>
          <w:lang w:eastAsia="ja-JP"/>
        </w:rPr>
        <w:t xml:space="preserve"> climate change into</w:t>
      </w:r>
      <w:r w:rsidRPr="00E365B7">
        <w:rPr>
          <w:rFonts w:eastAsia="MS Mincho"/>
          <w:b w:val="0"/>
          <w:bCs w:val="0"/>
          <w:szCs w:val="24"/>
          <w:lang w:eastAsia="ja-JP"/>
        </w:rPr>
        <w:t xml:space="preserve"> its</w:t>
      </w:r>
      <w:r w:rsidR="00AC5984" w:rsidRPr="00E365B7">
        <w:rPr>
          <w:rFonts w:eastAsia="MS Mincho"/>
          <w:b w:val="0"/>
          <w:bCs w:val="0"/>
          <w:szCs w:val="24"/>
          <w:lang w:eastAsia="ja-JP"/>
        </w:rPr>
        <w:t xml:space="preserve"> development strategies and sector programs.</w:t>
      </w:r>
    </w:p>
    <w:p w:rsidR="00AE1086" w:rsidRPr="00E365B7" w:rsidRDefault="00AE1086" w:rsidP="00586CE0">
      <w:pPr>
        <w:autoSpaceDE w:val="0"/>
        <w:autoSpaceDN w:val="0"/>
        <w:adjustRightInd w:val="0"/>
        <w:jc w:val="both"/>
        <w:rPr>
          <w:rFonts w:cs="Arial"/>
        </w:rPr>
      </w:pPr>
    </w:p>
    <w:p w:rsidR="00EF7491" w:rsidRPr="00E365B7" w:rsidRDefault="00CE5320" w:rsidP="00CE5320">
      <w:pPr>
        <w:pStyle w:val="BodyText"/>
        <w:jc w:val="both"/>
        <w:rPr>
          <w:rFonts w:eastAsia="MS Mincho"/>
          <w:b w:val="0"/>
          <w:bCs w:val="0"/>
          <w:szCs w:val="24"/>
          <w:lang w:eastAsia="ja-JP"/>
        </w:rPr>
      </w:pPr>
      <w:r w:rsidRPr="00E365B7">
        <w:rPr>
          <w:rFonts w:eastAsia="MS Mincho"/>
          <w:b w:val="0"/>
          <w:bCs w:val="0"/>
          <w:szCs w:val="24"/>
          <w:lang w:eastAsia="ja-JP"/>
        </w:rPr>
        <w:t>20.</w:t>
      </w:r>
      <w:r w:rsidRPr="00E365B7">
        <w:rPr>
          <w:rFonts w:eastAsia="MS Mincho"/>
          <w:b w:val="0"/>
          <w:bCs w:val="0"/>
          <w:szCs w:val="24"/>
          <w:lang w:eastAsia="ja-JP"/>
        </w:rPr>
        <w:tab/>
      </w:r>
      <w:r w:rsidR="00D25F9C" w:rsidRPr="00E365B7">
        <w:rPr>
          <w:rFonts w:eastAsia="MS Mincho"/>
          <w:bCs w:val="0"/>
          <w:szCs w:val="24"/>
          <w:lang w:eastAsia="ja-JP"/>
        </w:rPr>
        <w:t>Waste</w:t>
      </w:r>
      <w:r w:rsidR="005351AD" w:rsidRPr="00E365B7">
        <w:rPr>
          <w:rFonts w:eastAsia="MS Mincho"/>
          <w:bCs w:val="0"/>
          <w:szCs w:val="24"/>
          <w:lang w:eastAsia="ja-JP"/>
        </w:rPr>
        <w:t>.</w:t>
      </w:r>
      <w:r w:rsidR="005351AD" w:rsidRPr="00E365B7">
        <w:rPr>
          <w:rFonts w:eastAsia="MS Mincho"/>
          <w:b w:val="0"/>
          <w:bCs w:val="0"/>
          <w:szCs w:val="24"/>
          <w:lang w:eastAsia="ja-JP"/>
        </w:rPr>
        <w:t xml:space="preserve"> </w:t>
      </w:r>
      <w:r w:rsidR="00D25F9C" w:rsidRPr="00E365B7">
        <w:rPr>
          <w:rFonts w:eastAsia="MS Mincho"/>
          <w:b w:val="0"/>
          <w:bCs w:val="0"/>
          <w:szCs w:val="24"/>
          <w:lang w:eastAsia="ja-JP"/>
        </w:rPr>
        <w:t>Emissions f</w:t>
      </w:r>
      <w:r w:rsidR="00A773D6" w:rsidRPr="00E365B7">
        <w:rPr>
          <w:rFonts w:eastAsia="MS Mincho"/>
          <w:b w:val="0"/>
          <w:bCs w:val="0"/>
          <w:szCs w:val="24"/>
          <w:lang w:eastAsia="ja-JP"/>
        </w:rPr>
        <w:t>rom</w:t>
      </w:r>
      <w:r w:rsidR="00D25F9C" w:rsidRPr="00E365B7">
        <w:rPr>
          <w:rFonts w:eastAsia="MS Mincho"/>
          <w:b w:val="0"/>
          <w:bCs w:val="0"/>
          <w:szCs w:val="24"/>
          <w:lang w:eastAsia="ja-JP"/>
        </w:rPr>
        <w:t xml:space="preserve"> th</w:t>
      </w:r>
      <w:r w:rsidR="001713FB" w:rsidRPr="00E365B7">
        <w:rPr>
          <w:rFonts w:eastAsia="MS Mincho"/>
          <w:b w:val="0"/>
          <w:bCs w:val="0"/>
          <w:szCs w:val="24"/>
          <w:lang w:eastAsia="ja-JP"/>
        </w:rPr>
        <w:t>e waste</w:t>
      </w:r>
      <w:r w:rsidR="00D25F9C" w:rsidRPr="00E365B7">
        <w:rPr>
          <w:rFonts w:eastAsia="MS Mincho"/>
          <w:b w:val="0"/>
          <w:bCs w:val="0"/>
          <w:szCs w:val="24"/>
          <w:lang w:eastAsia="ja-JP"/>
        </w:rPr>
        <w:t xml:space="preserve"> sector include </w:t>
      </w:r>
      <w:r w:rsidR="00EF7491" w:rsidRPr="00E365B7">
        <w:rPr>
          <w:rFonts w:eastAsia="MS Mincho"/>
          <w:b w:val="0"/>
          <w:bCs w:val="0"/>
          <w:szCs w:val="24"/>
          <w:lang w:eastAsia="ja-JP"/>
        </w:rPr>
        <w:t>contributions</w:t>
      </w:r>
      <w:r w:rsidR="00D25F9C" w:rsidRPr="00E365B7">
        <w:rPr>
          <w:rFonts w:eastAsia="MS Mincho"/>
          <w:b w:val="0"/>
          <w:bCs w:val="0"/>
          <w:szCs w:val="24"/>
          <w:lang w:eastAsia="ja-JP"/>
        </w:rPr>
        <w:t xml:space="preserve"> from </w:t>
      </w:r>
      <w:r w:rsidR="00761033">
        <w:rPr>
          <w:rFonts w:eastAsia="MS Mincho"/>
          <w:b w:val="0"/>
          <w:bCs w:val="0"/>
          <w:szCs w:val="24"/>
          <w:lang w:eastAsia="ja-JP"/>
        </w:rPr>
        <w:t>M</w:t>
      </w:r>
      <w:r w:rsidR="00D25F9C" w:rsidRPr="00E365B7">
        <w:rPr>
          <w:rFonts w:eastAsia="MS Mincho"/>
          <w:b w:val="0"/>
          <w:bCs w:val="0"/>
          <w:szCs w:val="24"/>
          <w:lang w:eastAsia="ja-JP"/>
        </w:rPr>
        <w:t xml:space="preserve">unicipal </w:t>
      </w:r>
      <w:r w:rsidR="00761033">
        <w:rPr>
          <w:rFonts w:eastAsia="MS Mincho"/>
          <w:b w:val="0"/>
          <w:bCs w:val="0"/>
          <w:szCs w:val="24"/>
          <w:lang w:eastAsia="ja-JP"/>
        </w:rPr>
        <w:t>S</w:t>
      </w:r>
      <w:r w:rsidR="00D25F9C" w:rsidRPr="00E365B7">
        <w:rPr>
          <w:rFonts w:eastAsia="MS Mincho"/>
          <w:b w:val="0"/>
          <w:bCs w:val="0"/>
          <w:szCs w:val="24"/>
          <w:lang w:eastAsia="ja-JP"/>
        </w:rPr>
        <w:t xml:space="preserve">olid </w:t>
      </w:r>
      <w:r w:rsidR="00761033">
        <w:rPr>
          <w:rFonts w:eastAsia="MS Mincho"/>
          <w:b w:val="0"/>
          <w:bCs w:val="0"/>
          <w:szCs w:val="24"/>
          <w:lang w:eastAsia="ja-JP"/>
        </w:rPr>
        <w:t>W</w:t>
      </w:r>
      <w:r w:rsidR="00D25F9C" w:rsidRPr="00E365B7">
        <w:rPr>
          <w:rFonts w:eastAsia="MS Mincho"/>
          <w:b w:val="0"/>
          <w:bCs w:val="0"/>
          <w:szCs w:val="24"/>
          <w:lang w:eastAsia="ja-JP"/>
        </w:rPr>
        <w:t>aste</w:t>
      </w:r>
      <w:r w:rsidR="00761033">
        <w:rPr>
          <w:rFonts w:eastAsia="MS Mincho"/>
          <w:b w:val="0"/>
          <w:bCs w:val="0"/>
          <w:szCs w:val="24"/>
          <w:lang w:eastAsia="ja-JP"/>
        </w:rPr>
        <w:t xml:space="preserve"> (MSW)</w:t>
      </w:r>
      <w:r w:rsidR="001713FB" w:rsidRPr="00E365B7">
        <w:rPr>
          <w:rFonts w:eastAsia="MS Mincho"/>
          <w:b w:val="0"/>
          <w:bCs w:val="0"/>
          <w:szCs w:val="24"/>
          <w:lang w:eastAsia="ja-JP"/>
        </w:rPr>
        <w:t>,</w:t>
      </w:r>
      <w:r w:rsidR="00D25F9C" w:rsidRPr="00E365B7">
        <w:rPr>
          <w:rFonts w:eastAsia="MS Mincho"/>
          <w:b w:val="0"/>
          <w:bCs w:val="0"/>
          <w:szCs w:val="24"/>
          <w:lang w:eastAsia="ja-JP"/>
        </w:rPr>
        <w:t xml:space="preserve"> and organic waste from urban and industrial wastewater plants. According to</w:t>
      </w:r>
      <w:r w:rsidR="001713FB" w:rsidRPr="00E365B7">
        <w:rPr>
          <w:rFonts w:eastAsia="MS Mincho"/>
          <w:b w:val="0"/>
          <w:bCs w:val="0"/>
          <w:szCs w:val="24"/>
          <w:lang w:eastAsia="ja-JP"/>
        </w:rPr>
        <w:t xml:space="preserve"> the National Institute of Statistics and Censuses (INDEC)</w:t>
      </w:r>
      <w:r w:rsidR="00D25F9C" w:rsidRPr="00E365B7">
        <w:rPr>
          <w:rFonts w:eastAsia="MS Mincho"/>
          <w:b w:val="0"/>
          <w:bCs w:val="0"/>
          <w:szCs w:val="24"/>
          <w:lang w:eastAsia="ja-JP"/>
        </w:rPr>
        <w:t xml:space="preserve"> </w:t>
      </w:r>
      <w:r w:rsidR="001713FB" w:rsidRPr="00E365B7">
        <w:rPr>
          <w:rFonts w:eastAsia="MS Mincho"/>
          <w:b w:val="0"/>
          <w:bCs w:val="0"/>
          <w:szCs w:val="24"/>
          <w:lang w:eastAsia="ja-JP"/>
        </w:rPr>
        <w:t xml:space="preserve">in </w:t>
      </w:r>
      <w:r w:rsidR="00D25F9C" w:rsidRPr="00E365B7">
        <w:rPr>
          <w:rFonts w:eastAsia="MS Mincho"/>
          <w:b w:val="0"/>
          <w:bCs w:val="0"/>
          <w:szCs w:val="24"/>
          <w:lang w:eastAsia="ja-JP"/>
        </w:rPr>
        <w:t>2004</w:t>
      </w:r>
      <w:r w:rsidR="001713FB" w:rsidRPr="00E365B7">
        <w:rPr>
          <w:rFonts w:eastAsia="MS Mincho"/>
          <w:b w:val="0"/>
          <w:bCs w:val="0"/>
          <w:szCs w:val="24"/>
          <w:lang w:eastAsia="ja-JP"/>
        </w:rPr>
        <w:t xml:space="preserve">, </w:t>
      </w:r>
      <w:r w:rsidR="00D25F9C" w:rsidRPr="00E365B7">
        <w:rPr>
          <w:rFonts w:eastAsia="MS Mincho"/>
          <w:b w:val="0"/>
          <w:bCs w:val="0"/>
          <w:szCs w:val="24"/>
          <w:lang w:eastAsia="ja-JP"/>
        </w:rPr>
        <w:t>in 2001</w:t>
      </w:r>
      <w:r w:rsidR="001713FB" w:rsidRPr="00E365B7">
        <w:rPr>
          <w:rFonts w:eastAsia="MS Mincho"/>
          <w:b w:val="0"/>
          <w:bCs w:val="0"/>
          <w:szCs w:val="24"/>
          <w:lang w:eastAsia="ja-JP"/>
        </w:rPr>
        <w:t xml:space="preserve"> the</w:t>
      </w:r>
      <w:r w:rsidR="00D25F9C" w:rsidRPr="00E365B7">
        <w:rPr>
          <w:rFonts w:eastAsia="MS Mincho"/>
          <w:b w:val="0"/>
          <w:bCs w:val="0"/>
          <w:szCs w:val="24"/>
          <w:lang w:eastAsia="ja-JP"/>
        </w:rPr>
        <w:t xml:space="preserve"> population of Argentina </w:t>
      </w:r>
      <w:r w:rsidR="001819E1" w:rsidRPr="00E365B7">
        <w:rPr>
          <w:rFonts w:eastAsia="MS Mincho"/>
          <w:b w:val="0"/>
          <w:bCs w:val="0"/>
          <w:szCs w:val="24"/>
          <w:lang w:eastAsia="ja-JP"/>
        </w:rPr>
        <w:t>rose to</w:t>
      </w:r>
      <w:r w:rsidR="00D25F9C" w:rsidRPr="00E365B7">
        <w:rPr>
          <w:rFonts w:eastAsia="MS Mincho"/>
          <w:b w:val="0"/>
          <w:bCs w:val="0"/>
          <w:szCs w:val="24"/>
          <w:lang w:eastAsia="ja-JP"/>
        </w:rPr>
        <w:t xml:space="preserve"> </w:t>
      </w:r>
      <w:r w:rsidR="00D72161" w:rsidRPr="00E365B7">
        <w:rPr>
          <w:rFonts w:eastAsia="MS Mincho"/>
          <w:b w:val="0"/>
          <w:bCs w:val="0"/>
          <w:szCs w:val="24"/>
          <w:lang w:eastAsia="ja-JP"/>
        </w:rPr>
        <w:t>36</w:t>
      </w:r>
      <w:r w:rsidR="00D25F9C" w:rsidRPr="00E365B7">
        <w:rPr>
          <w:rFonts w:eastAsia="MS Mincho"/>
          <w:b w:val="0"/>
          <w:bCs w:val="0"/>
          <w:szCs w:val="24"/>
          <w:lang w:eastAsia="ja-JP"/>
        </w:rPr>
        <w:t>,</w:t>
      </w:r>
      <w:r w:rsidR="00D72161" w:rsidRPr="00E365B7">
        <w:rPr>
          <w:rFonts w:eastAsia="MS Mincho"/>
          <w:b w:val="0"/>
          <w:bCs w:val="0"/>
          <w:szCs w:val="24"/>
          <w:lang w:eastAsia="ja-JP"/>
        </w:rPr>
        <w:t>260</w:t>
      </w:r>
      <w:r w:rsidR="00D25F9C" w:rsidRPr="00E365B7">
        <w:rPr>
          <w:rFonts w:eastAsia="MS Mincho"/>
          <w:b w:val="0"/>
          <w:bCs w:val="0"/>
          <w:szCs w:val="24"/>
          <w:lang w:eastAsia="ja-JP"/>
        </w:rPr>
        <w:t>,</w:t>
      </w:r>
      <w:r w:rsidR="00D72161" w:rsidRPr="00E365B7">
        <w:rPr>
          <w:rFonts w:eastAsia="MS Mincho"/>
          <w:b w:val="0"/>
          <w:bCs w:val="0"/>
          <w:szCs w:val="24"/>
          <w:lang w:eastAsia="ja-JP"/>
        </w:rPr>
        <w:t xml:space="preserve">130 </w:t>
      </w:r>
      <w:r w:rsidR="00D25F9C" w:rsidRPr="00E365B7">
        <w:rPr>
          <w:rFonts w:eastAsia="MS Mincho"/>
          <w:b w:val="0"/>
          <w:bCs w:val="0"/>
          <w:szCs w:val="24"/>
          <w:lang w:eastAsia="ja-JP"/>
        </w:rPr>
        <w:t>inhabitants</w:t>
      </w:r>
      <w:r w:rsidR="001819E1" w:rsidRPr="00E365B7">
        <w:rPr>
          <w:rFonts w:eastAsia="MS Mincho"/>
          <w:b w:val="0"/>
          <w:bCs w:val="0"/>
          <w:szCs w:val="24"/>
          <w:lang w:eastAsia="ja-JP"/>
        </w:rPr>
        <w:t>,</w:t>
      </w:r>
      <w:r w:rsidR="00D25F9C" w:rsidRPr="00E365B7">
        <w:rPr>
          <w:rFonts w:eastAsia="MS Mincho"/>
          <w:b w:val="0"/>
          <w:bCs w:val="0"/>
          <w:szCs w:val="24"/>
          <w:lang w:eastAsia="ja-JP"/>
        </w:rPr>
        <w:t xml:space="preserve"> 94% living in 273 cities with</w:t>
      </w:r>
      <w:r w:rsidR="001713FB" w:rsidRPr="00E365B7">
        <w:rPr>
          <w:rFonts w:eastAsia="MS Mincho"/>
          <w:b w:val="0"/>
          <w:bCs w:val="0"/>
          <w:szCs w:val="24"/>
          <w:lang w:eastAsia="ja-JP"/>
        </w:rPr>
        <w:t xml:space="preserve"> more</w:t>
      </w:r>
      <w:r w:rsidR="00D25F9C" w:rsidRPr="00E365B7">
        <w:rPr>
          <w:rFonts w:eastAsia="MS Mincho"/>
          <w:b w:val="0"/>
          <w:bCs w:val="0"/>
          <w:szCs w:val="24"/>
          <w:lang w:eastAsia="ja-JP"/>
        </w:rPr>
        <w:t xml:space="preserve"> than </w:t>
      </w:r>
      <w:r w:rsidR="00D72161" w:rsidRPr="00E365B7">
        <w:rPr>
          <w:rFonts w:eastAsia="MS Mincho"/>
          <w:b w:val="0"/>
          <w:bCs w:val="0"/>
          <w:szCs w:val="24"/>
          <w:lang w:eastAsia="ja-JP"/>
        </w:rPr>
        <w:t>20</w:t>
      </w:r>
      <w:r w:rsidR="001713FB" w:rsidRPr="00E365B7">
        <w:rPr>
          <w:rFonts w:eastAsia="MS Mincho"/>
          <w:b w:val="0"/>
          <w:bCs w:val="0"/>
          <w:szCs w:val="24"/>
          <w:lang w:eastAsia="ja-JP"/>
        </w:rPr>
        <w:t>,</w:t>
      </w:r>
      <w:r w:rsidR="00B33E15" w:rsidRPr="00E365B7">
        <w:rPr>
          <w:rFonts w:eastAsia="MS Mincho"/>
          <w:b w:val="0"/>
          <w:bCs w:val="0"/>
          <w:szCs w:val="24"/>
          <w:lang w:eastAsia="ja-JP"/>
        </w:rPr>
        <w:t>000</w:t>
      </w:r>
      <w:r w:rsidR="00D25F9C" w:rsidRPr="00E365B7">
        <w:rPr>
          <w:rFonts w:eastAsia="MS Mincho"/>
          <w:b w:val="0"/>
          <w:bCs w:val="0"/>
          <w:szCs w:val="24"/>
          <w:lang w:eastAsia="ja-JP"/>
        </w:rPr>
        <w:t xml:space="preserve"> inhabitants. In most of these cities</w:t>
      </w:r>
      <w:r w:rsidR="001713FB" w:rsidRPr="00E365B7">
        <w:rPr>
          <w:rFonts w:eastAsia="MS Mincho"/>
          <w:b w:val="0"/>
          <w:bCs w:val="0"/>
          <w:szCs w:val="24"/>
          <w:lang w:eastAsia="ja-JP"/>
        </w:rPr>
        <w:t>,</w:t>
      </w:r>
      <w:r w:rsidR="00D25F9C" w:rsidRPr="00E365B7">
        <w:rPr>
          <w:rFonts w:eastAsia="MS Mincho"/>
          <w:b w:val="0"/>
          <w:bCs w:val="0"/>
          <w:szCs w:val="24"/>
          <w:lang w:eastAsia="ja-JP"/>
        </w:rPr>
        <w:t xml:space="preserve"> </w:t>
      </w:r>
      <w:proofErr w:type="spellStart"/>
      <w:r w:rsidR="001713FB" w:rsidRPr="00E365B7">
        <w:rPr>
          <w:rFonts w:eastAsia="MS Mincho"/>
          <w:b w:val="0"/>
          <w:bCs w:val="0"/>
          <w:szCs w:val="24"/>
          <w:lang w:eastAsia="ja-JP"/>
        </w:rPr>
        <w:t>MSW</w:t>
      </w:r>
      <w:r w:rsidR="00B33E15" w:rsidRPr="00E365B7">
        <w:rPr>
          <w:rFonts w:eastAsia="MS Mincho"/>
          <w:b w:val="0"/>
          <w:bCs w:val="0"/>
          <w:szCs w:val="24"/>
          <w:lang w:eastAsia="ja-JP"/>
        </w:rPr>
        <w:t>is</w:t>
      </w:r>
      <w:proofErr w:type="spellEnd"/>
      <w:r w:rsidR="00D25F9C" w:rsidRPr="00E365B7">
        <w:rPr>
          <w:rFonts w:eastAsia="MS Mincho"/>
          <w:b w:val="0"/>
          <w:bCs w:val="0"/>
          <w:szCs w:val="24"/>
          <w:lang w:eastAsia="ja-JP"/>
        </w:rPr>
        <w:t xml:space="preserve"> discharge</w:t>
      </w:r>
      <w:r w:rsidR="00B33E15" w:rsidRPr="00E365B7">
        <w:rPr>
          <w:rFonts w:eastAsia="MS Mincho"/>
          <w:b w:val="0"/>
          <w:bCs w:val="0"/>
          <w:szCs w:val="24"/>
          <w:lang w:eastAsia="ja-JP"/>
        </w:rPr>
        <w:t>d</w:t>
      </w:r>
      <w:r w:rsidR="00D25F9C" w:rsidRPr="00E365B7">
        <w:rPr>
          <w:rFonts w:eastAsia="MS Mincho"/>
          <w:b w:val="0"/>
          <w:bCs w:val="0"/>
          <w:szCs w:val="24"/>
          <w:lang w:eastAsia="ja-JP"/>
        </w:rPr>
        <w:t xml:space="preserve"> in open dumps or non controlled landfills</w:t>
      </w:r>
      <w:r w:rsidR="001713FB" w:rsidRPr="00E365B7">
        <w:rPr>
          <w:rFonts w:eastAsia="MS Mincho"/>
          <w:b w:val="0"/>
          <w:bCs w:val="0"/>
          <w:szCs w:val="24"/>
          <w:lang w:eastAsia="ja-JP"/>
        </w:rPr>
        <w:t>,</w:t>
      </w:r>
      <w:r w:rsidR="00D25F9C" w:rsidRPr="00E365B7">
        <w:rPr>
          <w:rFonts w:eastAsia="MS Mincho"/>
          <w:b w:val="0"/>
          <w:bCs w:val="0"/>
          <w:szCs w:val="24"/>
          <w:lang w:eastAsia="ja-JP"/>
        </w:rPr>
        <w:t xml:space="preserve"> and the daily MSW production per capita is </w:t>
      </w:r>
      <w:r w:rsidR="00D72161" w:rsidRPr="00E365B7">
        <w:rPr>
          <w:rFonts w:eastAsia="MS Mincho"/>
          <w:b w:val="0"/>
          <w:bCs w:val="0"/>
          <w:szCs w:val="24"/>
          <w:lang w:eastAsia="ja-JP"/>
        </w:rPr>
        <w:t>0</w:t>
      </w:r>
      <w:r w:rsidR="00622AC2" w:rsidRPr="00E365B7">
        <w:rPr>
          <w:rFonts w:eastAsia="MS Mincho"/>
          <w:b w:val="0"/>
          <w:bCs w:val="0"/>
          <w:szCs w:val="24"/>
          <w:lang w:eastAsia="ja-JP"/>
        </w:rPr>
        <w:t>.</w:t>
      </w:r>
      <w:r w:rsidR="00D72161" w:rsidRPr="00E365B7">
        <w:rPr>
          <w:rFonts w:eastAsia="MS Mincho"/>
          <w:b w:val="0"/>
          <w:bCs w:val="0"/>
          <w:szCs w:val="24"/>
          <w:lang w:eastAsia="ja-JP"/>
        </w:rPr>
        <w:t xml:space="preserve">7 kg. </w:t>
      </w:r>
      <w:r w:rsidR="00B33E15" w:rsidRPr="00E365B7">
        <w:rPr>
          <w:rFonts w:eastAsia="MS Mincho"/>
          <w:b w:val="0"/>
          <w:bCs w:val="0"/>
          <w:szCs w:val="24"/>
          <w:lang w:eastAsia="ja-JP"/>
        </w:rPr>
        <w:t>In 2000, o</w:t>
      </w:r>
      <w:r w:rsidR="00D25F9C" w:rsidRPr="00E365B7">
        <w:rPr>
          <w:rFonts w:eastAsia="MS Mincho"/>
          <w:b w:val="0"/>
          <w:bCs w:val="0"/>
          <w:szCs w:val="24"/>
          <w:lang w:eastAsia="ja-JP"/>
        </w:rPr>
        <w:t>nly 14</w:t>
      </w:r>
      <w:r w:rsidR="00622AC2" w:rsidRPr="00E365B7">
        <w:rPr>
          <w:rFonts w:eastAsia="MS Mincho"/>
          <w:b w:val="0"/>
          <w:bCs w:val="0"/>
          <w:szCs w:val="24"/>
          <w:lang w:eastAsia="ja-JP"/>
        </w:rPr>
        <w:t xml:space="preserve"> (5%)</w:t>
      </w:r>
      <w:r w:rsidR="00D25F9C" w:rsidRPr="00E365B7">
        <w:rPr>
          <w:rFonts w:eastAsia="MS Mincho"/>
          <w:b w:val="0"/>
          <w:bCs w:val="0"/>
          <w:szCs w:val="24"/>
          <w:lang w:eastAsia="ja-JP"/>
        </w:rPr>
        <w:t xml:space="preserve"> of these cities ha</w:t>
      </w:r>
      <w:r w:rsidR="00A773D6" w:rsidRPr="00E365B7">
        <w:rPr>
          <w:rFonts w:eastAsia="MS Mincho"/>
          <w:b w:val="0"/>
          <w:bCs w:val="0"/>
          <w:szCs w:val="24"/>
          <w:lang w:eastAsia="ja-JP"/>
        </w:rPr>
        <w:t xml:space="preserve">d </w:t>
      </w:r>
      <w:r w:rsidR="00D25F9C" w:rsidRPr="00E365B7">
        <w:rPr>
          <w:rFonts w:eastAsia="MS Mincho"/>
          <w:b w:val="0"/>
          <w:bCs w:val="0"/>
          <w:szCs w:val="24"/>
          <w:lang w:eastAsia="ja-JP"/>
        </w:rPr>
        <w:t>controlled landfill</w:t>
      </w:r>
      <w:r w:rsidR="00A773D6" w:rsidRPr="00E365B7">
        <w:rPr>
          <w:rFonts w:eastAsia="MS Mincho"/>
          <w:b w:val="0"/>
          <w:bCs w:val="0"/>
          <w:szCs w:val="24"/>
          <w:lang w:eastAsia="ja-JP"/>
        </w:rPr>
        <w:t>s</w:t>
      </w:r>
      <w:r w:rsidR="00B33E15" w:rsidRPr="00E365B7">
        <w:rPr>
          <w:rFonts w:eastAsia="MS Mincho"/>
          <w:b w:val="0"/>
          <w:bCs w:val="0"/>
          <w:szCs w:val="24"/>
          <w:lang w:eastAsia="ja-JP"/>
        </w:rPr>
        <w:t>,</w:t>
      </w:r>
      <w:r w:rsidR="00A773D6" w:rsidRPr="00E365B7">
        <w:rPr>
          <w:rFonts w:eastAsia="MS Mincho"/>
          <w:b w:val="0"/>
          <w:bCs w:val="0"/>
          <w:szCs w:val="24"/>
          <w:lang w:eastAsia="ja-JP"/>
        </w:rPr>
        <w:t xml:space="preserve"> representing </w:t>
      </w:r>
      <w:r w:rsidR="00D72161" w:rsidRPr="00E365B7">
        <w:rPr>
          <w:rFonts w:eastAsia="MS Mincho"/>
          <w:b w:val="0"/>
          <w:bCs w:val="0"/>
          <w:szCs w:val="24"/>
          <w:lang w:eastAsia="ja-JP"/>
        </w:rPr>
        <w:t>43</w:t>
      </w:r>
      <w:r w:rsidR="00A773D6" w:rsidRPr="00E365B7">
        <w:rPr>
          <w:rFonts w:eastAsia="MS Mincho"/>
          <w:b w:val="0"/>
          <w:bCs w:val="0"/>
          <w:szCs w:val="24"/>
          <w:lang w:eastAsia="ja-JP"/>
        </w:rPr>
        <w:t>.</w:t>
      </w:r>
      <w:r w:rsidR="00D72161" w:rsidRPr="00E365B7">
        <w:rPr>
          <w:rFonts w:eastAsia="MS Mincho"/>
          <w:b w:val="0"/>
          <w:bCs w:val="0"/>
          <w:szCs w:val="24"/>
          <w:lang w:eastAsia="ja-JP"/>
        </w:rPr>
        <w:t xml:space="preserve">6% </w:t>
      </w:r>
      <w:r w:rsidR="00A773D6" w:rsidRPr="00E365B7">
        <w:rPr>
          <w:rFonts w:eastAsia="MS Mincho"/>
          <w:b w:val="0"/>
          <w:bCs w:val="0"/>
          <w:szCs w:val="24"/>
          <w:lang w:eastAsia="ja-JP"/>
        </w:rPr>
        <w:t xml:space="preserve">of the total urban population, with a final disposal of </w:t>
      </w:r>
      <w:r w:rsidR="00D72161" w:rsidRPr="00E365B7">
        <w:rPr>
          <w:rFonts w:eastAsia="MS Mincho"/>
          <w:b w:val="0"/>
          <w:bCs w:val="0"/>
          <w:szCs w:val="24"/>
          <w:lang w:eastAsia="ja-JP"/>
        </w:rPr>
        <w:t>7</w:t>
      </w:r>
      <w:r w:rsidR="00A773D6" w:rsidRPr="00E365B7">
        <w:rPr>
          <w:rFonts w:eastAsia="MS Mincho"/>
          <w:b w:val="0"/>
          <w:bCs w:val="0"/>
          <w:szCs w:val="24"/>
          <w:lang w:eastAsia="ja-JP"/>
        </w:rPr>
        <w:t>,</w:t>
      </w:r>
      <w:r w:rsidR="00D72161" w:rsidRPr="00E365B7">
        <w:rPr>
          <w:rFonts w:eastAsia="MS Mincho"/>
          <w:b w:val="0"/>
          <w:bCs w:val="0"/>
          <w:szCs w:val="24"/>
          <w:lang w:eastAsia="ja-JP"/>
        </w:rPr>
        <w:t>084</w:t>
      </w:r>
      <w:r w:rsidR="00A773D6" w:rsidRPr="00E365B7">
        <w:rPr>
          <w:rFonts w:eastAsia="MS Mincho"/>
          <w:b w:val="0"/>
          <w:bCs w:val="0"/>
          <w:szCs w:val="24"/>
          <w:lang w:eastAsia="ja-JP"/>
        </w:rPr>
        <w:t>,</w:t>
      </w:r>
      <w:r w:rsidR="00D72161" w:rsidRPr="00E365B7">
        <w:rPr>
          <w:rFonts w:eastAsia="MS Mincho"/>
          <w:b w:val="0"/>
          <w:bCs w:val="0"/>
          <w:szCs w:val="24"/>
          <w:lang w:eastAsia="ja-JP"/>
        </w:rPr>
        <w:t>000 Mg</w:t>
      </w:r>
      <w:r w:rsidR="00622AC2" w:rsidRPr="00E365B7">
        <w:rPr>
          <w:rFonts w:eastAsia="MS Mincho"/>
          <w:b w:val="0"/>
          <w:bCs w:val="0"/>
          <w:szCs w:val="24"/>
          <w:lang w:eastAsia="ja-JP"/>
        </w:rPr>
        <w:t xml:space="preserve"> of</w:t>
      </w:r>
      <w:r w:rsidR="00D72161" w:rsidRPr="00E365B7">
        <w:rPr>
          <w:rFonts w:eastAsia="MS Mincho"/>
          <w:b w:val="0"/>
          <w:bCs w:val="0"/>
          <w:szCs w:val="24"/>
          <w:lang w:eastAsia="ja-JP"/>
        </w:rPr>
        <w:t xml:space="preserve"> </w:t>
      </w:r>
      <w:r w:rsidR="00A773D6" w:rsidRPr="00E365B7">
        <w:rPr>
          <w:rFonts w:eastAsia="MS Mincho"/>
          <w:b w:val="0"/>
          <w:bCs w:val="0"/>
          <w:szCs w:val="24"/>
          <w:lang w:eastAsia="ja-JP"/>
        </w:rPr>
        <w:t xml:space="preserve">MSW, approximately </w:t>
      </w:r>
      <w:r w:rsidR="00D72161" w:rsidRPr="00E365B7">
        <w:rPr>
          <w:rFonts w:eastAsia="MS Mincho"/>
          <w:b w:val="0"/>
          <w:bCs w:val="0"/>
          <w:szCs w:val="24"/>
          <w:lang w:eastAsia="ja-JP"/>
        </w:rPr>
        <w:t>76</w:t>
      </w:r>
      <w:r w:rsidR="00BB46CF" w:rsidRPr="00E365B7">
        <w:rPr>
          <w:rFonts w:eastAsia="MS Mincho"/>
          <w:b w:val="0"/>
          <w:bCs w:val="0"/>
          <w:szCs w:val="24"/>
          <w:lang w:eastAsia="ja-JP"/>
        </w:rPr>
        <w:t>.</w:t>
      </w:r>
      <w:r w:rsidR="00D72161" w:rsidRPr="00E365B7">
        <w:rPr>
          <w:rFonts w:eastAsia="MS Mincho"/>
          <w:b w:val="0"/>
          <w:bCs w:val="0"/>
          <w:szCs w:val="24"/>
          <w:lang w:eastAsia="ja-JP"/>
        </w:rPr>
        <w:t xml:space="preserve">5% </w:t>
      </w:r>
      <w:r w:rsidR="00A773D6" w:rsidRPr="00E365B7">
        <w:rPr>
          <w:rFonts w:eastAsia="MS Mincho"/>
          <w:b w:val="0"/>
          <w:bCs w:val="0"/>
          <w:szCs w:val="24"/>
          <w:lang w:eastAsia="ja-JP"/>
        </w:rPr>
        <w:t>of the total. Waste composition varies widely according to its relationship with economic status of the population</w:t>
      </w:r>
      <w:r w:rsidR="00D72161" w:rsidRPr="00E365B7">
        <w:rPr>
          <w:rFonts w:eastAsia="MS Mincho"/>
          <w:b w:val="0"/>
          <w:bCs w:val="0"/>
          <w:szCs w:val="24"/>
          <w:lang w:eastAsia="ja-JP"/>
        </w:rPr>
        <w:t>.</w:t>
      </w:r>
      <w:r w:rsidR="00A773D6" w:rsidRPr="00E365B7">
        <w:rPr>
          <w:rFonts w:eastAsia="MS Mincho"/>
          <w:b w:val="0"/>
          <w:bCs w:val="0"/>
          <w:szCs w:val="24"/>
          <w:lang w:eastAsia="ja-JP"/>
        </w:rPr>
        <w:t xml:space="preserve"> </w:t>
      </w:r>
    </w:p>
    <w:p w:rsidR="00EF7491" w:rsidRPr="00E365B7" w:rsidRDefault="00EF7491" w:rsidP="00EF7491">
      <w:pPr>
        <w:pStyle w:val="ListParagraph"/>
        <w:rPr>
          <w:rFonts w:eastAsia="MS Mincho"/>
          <w:b/>
          <w:bCs/>
          <w:lang w:eastAsia="ja-JP"/>
        </w:rPr>
      </w:pPr>
    </w:p>
    <w:p w:rsidR="00EF7491" w:rsidRPr="00E365B7" w:rsidRDefault="00622AC2" w:rsidP="00622AC2">
      <w:pPr>
        <w:pStyle w:val="BodyText"/>
        <w:jc w:val="both"/>
        <w:rPr>
          <w:rFonts w:eastAsia="MS Mincho"/>
          <w:b w:val="0"/>
          <w:bCs w:val="0"/>
          <w:szCs w:val="24"/>
          <w:lang w:eastAsia="ja-JP"/>
        </w:rPr>
      </w:pPr>
      <w:r w:rsidRPr="00E365B7">
        <w:rPr>
          <w:rFonts w:eastAsia="MS Mincho"/>
          <w:b w:val="0"/>
          <w:bCs w:val="0"/>
          <w:szCs w:val="24"/>
          <w:lang w:eastAsia="ja-JP"/>
        </w:rPr>
        <w:t>21.</w:t>
      </w:r>
      <w:r w:rsidRPr="00E365B7">
        <w:rPr>
          <w:rFonts w:eastAsia="MS Mincho"/>
          <w:b w:val="0"/>
          <w:bCs w:val="0"/>
          <w:szCs w:val="24"/>
          <w:lang w:eastAsia="ja-JP"/>
        </w:rPr>
        <w:tab/>
      </w:r>
      <w:r w:rsidR="00A773D6" w:rsidRPr="00E365B7">
        <w:rPr>
          <w:rFonts w:eastAsia="MS Mincho"/>
          <w:b w:val="0"/>
          <w:bCs w:val="0"/>
          <w:szCs w:val="24"/>
          <w:lang w:eastAsia="ja-JP"/>
        </w:rPr>
        <w:t>According to private studies,</w:t>
      </w:r>
      <w:r w:rsidR="00B33E15" w:rsidRPr="00E365B7">
        <w:rPr>
          <w:rFonts w:eastAsia="MS Mincho"/>
          <w:b w:val="0"/>
          <w:bCs w:val="0"/>
          <w:szCs w:val="24"/>
          <w:lang w:eastAsia="ja-JP"/>
        </w:rPr>
        <w:t xml:space="preserve"> the</w:t>
      </w:r>
      <w:r w:rsidR="00A773D6" w:rsidRPr="00E365B7">
        <w:rPr>
          <w:rFonts w:eastAsia="MS Mincho"/>
          <w:b w:val="0"/>
          <w:bCs w:val="0"/>
          <w:szCs w:val="24"/>
          <w:lang w:eastAsia="ja-JP"/>
        </w:rPr>
        <w:t xml:space="preserve"> </w:t>
      </w:r>
      <w:r w:rsidR="00817288" w:rsidRPr="00E365B7">
        <w:rPr>
          <w:rFonts w:eastAsia="MS Mincho"/>
          <w:b w:val="0"/>
          <w:bCs w:val="0"/>
          <w:szCs w:val="24"/>
          <w:lang w:eastAsia="ja-JP"/>
        </w:rPr>
        <w:t>w</w:t>
      </w:r>
      <w:r w:rsidR="00A773D6" w:rsidRPr="00E365B7">
        <w:rPr>
          <w:rFonts w:eastAsia="MS Mincho"/>
          <w:b w:val="0"/>
          <w:bCs w:val="0"/>
          <w:szCs w:val="24"/>
          <w:lang w:eastAsia="ja-JP"/>
        </w:rPr>
        <w:t xml:space="preserve">aste sector </w:t>
      </w:r>
      <w:r w:rsidR="00601148" w:rsidRPr="00E365B7">
        <w:rPr>
          <w:rFonts w:eastAsia="MS Mincho"/>
          <w:b w:val="0"/>
          <w:bCs w:val="0"/>
          <w:szCs w:val="24"/>
          <w:lang w:eastAsia="ja-JP"/>
        </w:rPr>
        <w:t xml:space="preserve">increased </w:t>
      </w:r>
      <w:r w:rsidR="00D00915" w:rsidRPr="00E365B7">
        <w:rPr>
          <w:rFonts w:eastAsia="MS Mincho"/>
          <w:b w:val="0"/>
          <w:bCs w:val="0"/>
          <w:szCs w:val="24"/>
          <w:lang w:eastAsia="ja-JP"/>
        </w:rPr>
        <w:t>its</w:t>
      </w:r>
      <w:r w:rsidR="00601148" w:rsidRPr="00E365B7">
        <w:rPr>
          <w:rFonts w:eastAsia="MS Mincho"/>
          <w:b w:val="0"/>
          <w:bCs w:val="0"/>
          <w:szCs w:val="24"/>
          <w:lang w:eastAsia="ja-JP"/>
        </w:rPr>
        <w:t xml:space="preserve"> emissions during </w:t>
      </w:r>
      <w:r w:rsidR="00D72161" w:rsidRPr="00E365B7">
        <w:rPr>
          <w:rFonts w:eastAsia="MS Mincho"/>
          <w:b w:val="0"/>
          <w:bCs w:val="0"/>
          <w:szCs w:val="24"/>
          <w:lang w:eastAsia="ja-JP"/>
        </w:rPr>
        <w:t>1990</w:t>
      </w:r>
      <w:r w:rsidRPr="00E365B7">
        <w:rPr>
          <w:rFonts w:eastAsia="MS Mincho"/>
          <w:b w:val="0"/>
          <w:bCs w:val="0"/>
          <w:szCs w:val="24"/>
          <w:lang w:eastAsia="ja-JP"/>
        </w:rPr>
        <w:t>–</w:t>
      </w:r>
      <w:r w:rsidR="00D72161" w:rsidRPr="00E365B7">
        <w:rPr>
          <w:rFonts w:eastAsia="MS Mincho"/>
          <w:b w:val="0"/>
          <w:bCs w:val="0"/>
          <w:szCs w:val="24"/>
          <w:lang w:eastAsia="ja-JP"/>
        </w:rPr>
        <w:t>2005</w:t>
      </w:r>
      <w:r w:rsidR="00601148" w:rsidRPr="00E365B7">
        <w:rPr>
          <w:rFonts w:eastAsia="MS Mincho"/>
          <w:b w:val="0"/>
          <w:bCs w:val="0"/>
          <w:szCs w:val="24"/>
          <w:lang w:eastAsia="ja-JP"/>
        </w:rPr>
        <w:t xml:space="preserve"> </w:t>
      </w:r>
      <w:r w:rsidRPr="00E365B7">
        <w:rPr>
          <w:rFonts w:eastAsia="MS Mincho"/>
          <w:b w:val="0"/>
          <w:bCs w:val="0"/>
          <w:szCs w:val="24"/>
          <w:lang w:eastAsia="ja-JP"/>
        </w:rPr>
        <w:t>by</w:t>
      </w:r>
      <w:r w:rsidR="00B33E15" w:rsidRPr="00E365B7">
        <w:rPr>
          <w:rFonts w:eastAsia="MS Mincho"/>
          <w:b w:val="0"/>
          <w:bCs w:val="0"/>
          <w:szCs w:val="24"/>
          <w:lang w:eastAsia="ja-JP"/>
        </w:rPr>
        <w:t xml:space="preserve"> </w:t>
      </w:r>
      <w:r w:rsidR="00D72161" w:rsidRPr="00E365B7">
        <w:rPr>
          <w:rFonts w:eastAsia="MS Mincho"/>
          <w:b w:val="0"/>
          <w:bCs w:val="0"/>
          <w:szCs w:val="24"/>
          <w:lang w:eastAsia="ja-JP"/>
        </w:rPr>
        <w:t>109.95%</w:t>
      </w:r>
      <w:r w:rsidRPr="00E365B7">
        <w:rPr>
          <w:rFonts w:eastAsia="MS Mincho"/>
          <w:b w:val="0"/>
          <w:bCs w:val="0"/>
          <w:szCs w:val="24"/>
          <w:lang w:eastAsia="ja-JP"/>
        </w:rPr>
        <w:t>,</w:t>
      </w:r>
      <w:r w:rsidR="00D72161" w:rsidRPr="00E365B7">
        <w:rPr>
          <w:rFonts w:eastAsia="MS Mincho"/>
          <w:b w:val="0"/>
          <w:bCs w:val="0"/>
          <w:szCs w:val="24"/>
          <w:lang w:eastAsia="ja-JP"/>
        </w:rPr>
        <w:t xml:space="preserve"> </w:t>
      </w:r>
      <w:r w:rsidR="00601148" w:rsidRPr="00E365B7">
        <w:rPr>
          <w:rFonts w:eastAsia="MS Mincho"/>
          <w:b w:val="0"/>
          <w:bCs w:val="0"/>
          <w:szCs w:val="24"/>
          <w:lang w:eastAsia="ja-JP"/>
        </w:rPr>
        <w:t>almost</w:t>
      </w:r>
      <w:r w:rsidR="00D72161" w:rsidRPr="00E365B7">
        <w:rPr>
          <w:rFonts w:eastAsia="MS Mincho"/>
          <w:b w:val="0"/>
          <w:bCs w:val="0"/>
          <w:szCs w:val="24"/>
          <w:lang w:eastAsia="ja-JP"/>
        </w:rPr>
        <w:t xml:space="preserve"> 4</w:t>
      </w:r>
      <w:r w:rsidR="00BB46CF" w:rsidRPr="00E365B7">
        <w:rPr>
          <w:rFonts w:eastAsia="MS Mincho"/>
          <w:b w:val="0"/>
          <w:bCs w:val="0"/>
          <w:szCs w:val="24"/>
          <w:lang w:eastAsia="ja-JP"/>
        </w:rPr>
        <w:t>.</w:t>
      </w:r>
      <w:r w:rsidR="00D72161" w:rsidRPr="00E365B7">
        <w:rPr>
          <w:rFonts w:eastAsia="MS Mincho"/>
          <w:b w:val="0"/>
          <w:bCs w:val="0"/>
          <w:szCs w:val="24"/>
          <w:lang w:eastAsia="ja-JP"/>
        </w:rPr>
        <w:t xml:space="preserve">75% </w:t>
      </w:r>
      <w:r w:rsidRPr="00E365B7">
        <w:rPr>
          <w:rFonts w:eastAsia="MS Mincho"/>
          <w:b w:val="0"/>
          <w:bCs w:val="0"/>
          <w:szCs w:val="24"/>
          <w:lang w:eastAsia="ja-JP"/>
        </w:rPr>
        <w:t>annually</w:t>
      </w:r>
      <w:r w:rsidR="00D72161" w:rsidRPr="00E365B7">
        <w:rPr>
          <w:rFonts w:eastAsia="MS Mincho"/>
          <w:b w:val="0"/>
          <w:bCs w:val="0"/>
          <w:szCs w:val="24"/>
          <w:lang w:eastAsia="ja-JP"/>
        </w:rPr>
        <w:t xml:space="preserve">. </w:t>
      </w:r>
      <w:r w:rsidR="00601148" w:rsidRPr="00E365B7">
        <w:rPr>
          <w:rFonts w:eastAsia="MS Mincho"/>
          <w:b w:val="0"/>
          <w:bCs w:val="0"/>
          <w:szCs w:val="24"/>
          <w:lang w:eastAsia="ja-JP"/>
        </w:rPr>
        <w:t xml:space="preserve">This caused a strong relative increase in the contribution of the sector </w:t>
      </w:r>
      <w:r w:rsidR="00D00915" w:rsidRPr="00E365B7">
        <w:rPr>
          <w:rFonts w:eastAsia="MS Mincho"/>
          <w:b w:val="0"/>
          <w:bCs w:val="0"/>
          <w:szCs w:val="24"/>
          <w:lang w:eastAsia="ja-JP"/>
        </w:rPr>
        <w:t>from</w:t>
      </w:r>
      <w:r w:rsidR="00601148" w:rsidRPr="00E365B7">
        <w:rPr>
          <w:rFonts w:eastAsia="MS Mincho"/>
          <w:b w:val="0"/>
          <w:bCs w:val="0"/>
          <w:szCs w:val="24"/>
          <w:lang w:eastAsia="ja-JP"/>
        </w:rPr>
        <w:t xml:space="preserve"> </w:t>
      </w:r>
      <w:r w:rsidR="00D72161" w:rsidRPr="00E365B7">
        <w:rPr>
          <w:rFonts w:eastAsia="MS Mincho"/>
          <w:b w:val="0"/>
          <w:bCs w:val="0"/>
          <w:szCs w:val="24"/>
          <w:lang w:eastAsia="ja-JP"/>
        </w:rPr>
        <w:t>4</w:t>
      </w:r>
      <w:r w:rsidR="00601148" w:rsidRPr="00E365B7">
        <w:rPr>
          <w:rFonts w:eastAsia="MS Mincho"/>
          <w:b w:val="0"/>
          <w:bCs w:val="0"/>
          <w:szCs w:val="24"/>
          <w:lang w:eastAsia="ja-JP"/>
        </w:rPr>
        <w:t>.</w:t>
      </w:r>
      <w:r w:rsidR="00D72161" w:rsidRPr="00E365B7">
        <w:rPr>
          <w:rFonts w:eastAsia="MS Mincho"/>
          <w:b w:val="0"/>
          <w:bCs w:val="0"/>
          <w:szCs w:val="24"/>
          <w:lang w:eastAsia="ja-JP"/>
        </w:rPr>
        <w:t xml:space="preserve">33% </w:t>
      </w:r>
      <w:r w:rsidR="00601148" w:rsidRPr="00E365B7">
        <w:rPr>
          <w:rFonts w:eastAsia="MS Mincho"/>
          <w:b w:val="0"/>
          <w:bCs w:val="0"/>
          <w:szCs w:val="24"/>
          <w:lang w:eastAsia="ja-JP"/>
        </w:rPr>
        <w:t xml:space="preserve">at the beginning of the period to </w:t>
      </w:r>
      <w:r w:rsidR="00D72161" w:rsidRPr="00E365B7">
        <w:rPr>
          <w:rFonts w:eastAsia="MS Mincho"/>
          <w:b w:val="0"/>
          <w:bCs w:val="0"/>
          <w:szCs w:val="24"/>
          <w:lang w:eastAsia="ja-JP"/>
        </w:rPr>
        <w:t xml:space="preserve">6.79% </w:t>
      </w:r>
      <w:r w:rsidR="00601148" w:rsidRPr="00E365B7">
        <w:rPr>
          <w:rFonts w:eastAsia="MS Mincho"/>
          <w:b w:val="0"/>
          <w:bCs w:val="0"/>
          <w:szCs w:val="24"/>
          <w:lang w:eastAsia="ja-JP"/>
        </w:rPr>
        <w:t>in 2002</w:t>
      </w:r>
      <w:r w:rsidRPr="00E365B7">
        <w:rPr>
          <w:rFonts w:eastAsia="MS Mincho"/>
          <w:b w:val="0"/>
          <w:bCs w:val="0"/>
          <w:szCs w:val="24"/>
          <w:lang w:eastAsia="ja-JP"/>
        </w:rPr>
        <w:t>,</w:t>
      </w:r>
      <w:r w:rsidR="00601148" w:rsidRPr="00E365B7">
        <w:rPr>
          <w:rFonts w:eastAsia="MS Mincho"/>
          <w:b w:val="0"/>
          <w:bCs w:val="0"/>
          <w:szCs w:val="24"/>
          <w:lang w:eastAsia="ja-JP"/>
        </w:rPr>
        <w:t xml:space="preserve"> when </w:t>
      </w:r>
      <w:r w:rsidR="00D00915" w:rsidRPr="00E365B7">
        <w:rPr>
          <w:rFonts w:eastAsia="MS Mincho"/>
          <w:b w:val="0"/>
          <w:bCs w:val="0"/>
          <w:szCs w:val="24"/>
          <w:lang w:eastAsia="ja-JP"/>
        </w:rPr>
        <w:t xml:space="preserve">the </w:t>
      </w:r>
      <w:r w:rsidR="00601148" w:rsidRPr="00E365B7">
        <w:rPr>
          <w:rFonts w:eastAsia="MS Mincho"/>
          <w:b w:val="0"/>
          <w:bCs w:val="0"/>
          <w:szCs w:val="24"/>
          <w:lang w:eastAsia="ja-JP"/>
        </w:rPr>
        <w:t xml:space="preserve">economic crisis affected the emissions </w:t>
      </w:r>
      <w:r w:rsidRPr="00E365B7">
        <w:rPr>
          <w:rFonts w:eastAsia="MS Mincho"/>
          <w:b w:val="0"/>
          <w:bCs w:val="0"/>
          <w:szCs w:val="24"/>
          <w:lang w:eastAsia="ja-JP"/>
        </w:rPr>
        <w:t>due to</w:t>
      </w:r>
      <w:r w:rsidR="00601148" w:rsidRPr="00E365B7">
        <w:rPr>
          <w:rFonts w:eastAsia="MS Mincho"/>
          <w:b w:val="0"/>
          <w:bCs w:val="0"/>
          <w:szCs w:val="24"/>
          <w:lang w:eastAsia="ja-JP"/>
        </w:rPr>
        <w:t xml:space="preserve"> other sectors</w:t>
      </w:r>
      <w:r w:rsidR="00D72161" w:rsidRPr="00E365B7">
        <w:rPr>
          <w:rFonts w:eastAsia="MS Mincho"/>
          <w:b w:val="0"/>
          <w:bCs w:val="0"/>
          <w:szCs w:val="24"/>
          <w:lang w:eastAsia="ja-JP"/>
        </w:rPr>
        <w:t>.</w:t>
      </w:r>
    </w:p>
    <w:p w:rsidR="00EF7491" w:rsidRPr="00E365B7" w:rsidRDefault="00EF7491" w:rsidP="00EF7491">
      <w:pPr>
        <w:pStyle w:val="ListParagraph"/>
        <w:rPr>
          <w:rFonts w:cs="Arial"/>
        </w:rPr>
      </w:pPr>
    </w:p>
    <w:p w:rsidR="00FB1665" w:rsidRDefault="00622AC2" w:rsidP="00FB1665">
      <w:pPr>
        <w:pStyle w:val="BodyText"/>
        <w:jc w:val="both"/>
        <w:rPr>
          <w:rFonts w:eastAsia="MS Mincho"/>
          <w:b w:val="0"/>
          <w:bCs w:val="0"/>
          <w:szCs w:val="24"/>
          <w:lang w:eastAsia="ja-JP"/>
        </w:rPr>
      </w:pPr>
      <w:r w:rsidRPr="00E365B7">
        <w:rPr>
          <w:rFonts w:eastAsia="MS Mincho"/>
          <w:b w:val="0"/>
          <w:bCs w:val="0"/>
          <w:szCs w:val="24"/>
          <w:lang w:eastAsia="ja-JP"/>
        </w:rPr>
        <w:t>22.</w:t>
      </w:r>
      <w:r w:rsidRPr="00E365B7">
        <w:rPr>
          <w:rFonts w:eastAsia="MS Mincho"/>
          <w:b w:val="0"/>
          <w:bCs w:val="0"/>
          <w:szCs w:val="24"/>
          <w:lang w:eastAsia="ja-JP"/>
        </w:rPr>
        <w:tab/>
      </w:r>
      <w:r w:rsidR="00EF7491" w:rsidRPr="00E365B7">
        <w:rPr>
          <w:rFonts w:eastAsia="MS Mincho"/>
          <w:b w:val="0"/>
          <w:bCs w:val="0"/>
          <w:szCs w:val="24"/>
          <w:lang w:eastAsia="ja-JP"/>
        </w:rPr>
        <w:t>Given the strong lin</w:t>
      </w:r>
      <w:r w:rsidRPr="00E365B7">
        <w:rPr>
          <w:rFonts w:eastAsia="MS Mincho"/>
          <w:b w:val="0"/>
          <w:bCs w:val="0"/>
          <w:szCs w:val="24"/>
          <w:lang w:eastAsia="ja-JP"/>
        </w:rPr>
        <w:t>k</w:t>
      </w:r>
      <w:r w:rsidR="00EF7491" w:rsidRPr="00E365B7">
        <w:rPr>
          <w:rFonts w:eastAsia="MS Mincho"/>
          <w:b w:val="0"/>
          <w:bCs w:val="0"/>
          <w:szCs w:val="24"/>
          <w:lang w:eastAsia="ja-JP"/>
        </w:rPr>
        <w:t>age th</w:t>
      </w:r>
      <w:r w:rsidRPr="00E365B7">
        <w:rPr>
          <w:rFonts w:eastAsia="MS Mincho"/>
          <w:b w:val="0"/>
          <w:bCs w:val="0"/>
          <w:szCs w:val="24"/>
          <w:lang w:eastAsia="ja-JP"/>
        </w:rPr>
        <w:t>e</w:t>
      </w:r>
      <w:r w:rsidR="00EF7491" w:rsidRPr="00E365B7">
        <w:rPr>
          <w:rFonts w:eastAsia="MS Mincho"/>
          <w:b w:val="0"/>
          <w:bCs w:val="0"/>
          <w:szCs w:val="24"/>
          <w:lang w:eastAsia="ja-JP"/>
        </w:rPr>
        <w:t xml:space="preserve"> sector has with climate change, and the importance</w:t>
      </w:r>
      <w:r w:rsidRPr="00E365B7">
        <w:rPr>
          <w:rFonts w:eastAsia="MS Mincho"/>
          <w:b w:val="0"/>
          <w:bCs w:val="0"/>
          <w:szCs w:val="24"/>
          <w:lang w:eastAsia="ja-JP"/>
        </w:rPr>
        <w:t xml:space="preserve"> of enhancing its services</w:t>
      </w:r>
      <w:r w:rsidR="00EF7491" w:rsidRPr="00E365B7">
        <w:rPr>
          <w:rFonts w:eastAsia="MS Mincho"/>
          <w:b w:val="0"/>
          <w:bCs w:val="0"/>
          <w:szCs w:val="24"/>
          <w:lang w:eastAsia="ja-JP"/>
        </w:rPr>
        <w:t>,</w:t>
      </w:r>
      <w:r w:rsidRPr="00E365B7">
        <w:rPr>
          <w:rFonts w:eastAsia="MS Mincho"/>
          <w:b w:val="0"/>
          <w:bCs w:val="0"/>
          <w:szCs w:val="24"/>
          <w:lang w:eastAsia="ja-JP"/>
        </w:rPr>
        <w:t xml:space="preserve"> the TNC is</w:t>
      </w:r>
      <w:r w:rsidR="00EF7491" w:rsidRPr="00E365B7">
        <w:rPr>
          <w:rFonts w:eastAsia="MS Mincho"/>
          <w:b w:val="0"/>
          <w:bCs w:val="0"/>
          <w:szCs w:val="24"/>
          <w:lang w:eastAsia="ja-JP"/>
        </w:rPr>
        <w:t xml:space="preserve"> </w:t>
      </w:r>
      <w:r w:rsidRPr="00E365B7">
        <w:rPr>
          <w:rFonts w:eastAsia="MS Mincho"/>
          <w:b w:val="0"/>
          <w:bCs w:val="0"/>
          <w:szCs w:val="24"/>
          <w:lang w:eastAsia="ja-JP"/>
        </w:rPr>
        <w:t>aimed at</w:t>
      </w:r>
      <w:r w:rsidR="00EF7491" w:rsidRPr="00E365B7">
        <w:rPr>
          <w:rFonts w:eastAsia="MS Mincho"/>
          <w:b w:val="0"/>
          <w:bCs w:val="0"/>
          <w:szCs w:val="24"/>
          <w:lang w:eastAsia="ja-JP"/>
        </w:rPr>
        <w:t xml:space="preserve"> benefit</w:t>
      </w:r>
      <w:r w:rsidRPr="00E365B7">
        <w:rPr>
          <w:rFonts w:eastAsia="MS Mincho"/>
          <w:b w:val="0"/>
          <w:bCs w:val="0"/>
          <w:szCs w:val="24"/>
          <w:lang w:eastAsia="ja-JP"/>
        </w:rPr>
        <w:t>ing</w:t>
      </w:r>
      <w:r w:rsidR="00EF7491" w:rsidRPr="00E365B7">
        <w:rPr>
          <w:rFonts w:eastAsia="MS Mincho"/>
          <w:b w:val="0"/>
          <w:bCs w:val="0"/>
          <w:szCs w:val="24"/>
          <w:lang w:eastAsia="ja-JP"/>
        </w:rPr>
        <w:t xml:space="preserve"> its planning.</w:t>
      </w:r>
      <w:r w:rsidR="00B33A84" w:rsidRPr="00E365B7">
        <w:rPr>
          <w:rFonts w:eastAsia="MS Mincho"/>
          <w:b w:val="0"/>
          <w:bCs w:val="0"/>
          <w:szCs w:val="24"/>
          <w:lang w:eastAsia="ja-JP"/>
        </w:rPr>
        <w:t xml:space="preserve"> The</w:t>
      </w:r>
      <w:r w:rsidR="00EF7491" w:rsidRPr="00E365B7">
        <w:rPr>
          <w:rFonts w:eastAsia="MS Mincho"/>
          <w:b w:val="0"/>
          <w:bCs w:val="0"/>
          <w:szCs w:val="24"/>
          <w:lang w:eastAsia="ja-JP"/>
        </w:rPr>
        <w:t xml:space="preserve"> </w:t>
      </w:r>
      <w:r w:rsidR="001E42B0">
        <w:rPr>
          <w:rFonts w:eastAsia="MS Mincho"/>
          <w:b w:val="0"/>
          <w:bCs w:val="0"/>
          <w:szCs w:val="24"/>
          <w:lang w:eastAsia="ja-JP"/>
        </w:rPr>
        <w:t>Project</w:t>
      </w:r>
      <w:r w:rsidR="00F4046E" w:rsidRPr="00E365B7">
        <w:rPr>
          <w:rFonts w:eastAsia="MS Mincho"/>
          <w:b w:val="0"/>
          <w:bCs w:val="0"/>
          <w:szCs w:val="24"/>
          <w:lang w:eastAsia="ja-JP"/>
        </w:rPr>
        <w:t xml:space="preserve"> </w:t>
      </w:r>
      <w:r w:rsidRPr="00E365B7">
        <w:rPr>
          <w:rFonts w:eastAsia="MS Mincho"/>
          <w:b w:val="0"/>
          <w:bCs w:val="0"/>
          <w:szCs w:val="24"/>
          <w:lang w:eastAsia="ja-JP"/>
        </w:rPr>
        <w:t>c</w:t>
      </w:r>
      <w:r w:rsidR="00F4046E" w:rsidRPr="00E365B7">
        <w:rPr>
          <w:rFonts w:eastAsia="MS Mincho"/>
          <w:b w:val="0"/>
          <w:bCs w:val="0"/>
          <w:szCs w:val="24"/>
          <w:lang w:eastAsia="ja-JP"/>
        </w:rPr>
        <w:t xml:space="preserve">omponent 1 </w:t>
      </w:r>
      <w:r w:rsidR="00F4046E" w:rsidRPr="00E365B7">
        <w:rPr>
          <w:rFonts w:eastAsia="MS Mincho"/>
          <w:b w:val="0"/>
          <w:bCs w:val="0"/>
          <w:szCs w:val="24"/>
          <w:lang w:eastAsia="ja-JP"/>
        </w:rPr>
        <w:lastRenderedPageBreak/>
        <w:t>seeks to address this issue by financing a set of studies to identify or to strengthen priority mitigation measures in the sector.</w:t>
      </w:r>
    </w:p>
    <w:p w:rsidR="00FB1665" w:rsidRDefault="00FB1665" w:rsidP="00FB1665">
      <w:pPr>
        <w:pStyle w:val="BodyText"/>
        <w:jc w:val="both"/>
        <w:rPr>
          <w:rFonts w:eastAsia="MS Mincho"/>
          <w:b w:val="0"/>
          <w:bCs w:val="0"/>
          <w:szCs w:val="24"/>
          <w:lang w:eastAsia="ja-JP"/>
        </w:rPr>
      </w:pPr>
    </w:p>
    <w:p w:rsidR="00233663" w:rsidRDefault="00FB1665" w:rsidP="00233663">
      <w:pPr>
        <w:pStyle w:val="BodyText"/>
        <w:jc w:val="both"/>
        <w:rPr>
          <w:rFonts w:eastAsia="MS Mincho"/>
          <w:b w:val="0"/>
          <w:bCs w:val="0"/>
          <w:szCs w:val="24"/>
          <w:lang w:eastAsia="ja-JP"/>
        </w:rPr>
      </w:pPr>
      <w:r>
        <w:rPr>
          <w:rFonts w:eastAsia="MS Mincho"/>
          <w:b w:val="0"/>
          <w:bCs w:val="0"/>
          <w:szCs w:val="24"/>
          <w:lang w:eastAsia="ja-JP"/>
        </w:rPr>
        <w:t>23.</w:t>
      </w:r>
      <w:r>
        <w:rPr>
          <w:rFonts w:eastAsia="MS Mincho"/>
          <w:b w:val="0"/>
          <w:bCs w:val="0"/>
          <w:szCs w:val="24"/>
          <w:lang w:eastAsia="ja-JP"/>
        </w:rPr>
        <w:tab/>
      </w:r>
      <w:r w:rsidRPr="00FB1665">
        <w:rPr>
          <w:rFonts w:eastAsia="MS Mincho"/>
          <w:bCs w:val="0"/>
          <w:szCs w:val="24"/>
          <w:lang w:eastAsia="ja-JP"/>
        </w:rPr>
        <w:t>Forestry.</w:t>
      </w:r>
      <w:r w:rsidRPr="008E1D4F">
        <w:rPr>
          <w:rFonts w:eastAsia="MS Mincho"/>
          <w:b w:val="0"/>
          <w:bCs w:val="0"/>
          <w:szCs w:val="24"/>
          <w:lang w:eastAsia="ja-JP"/>
        </w:rPr>
        <w:t xml:space="preserve"> </w:t>
      </w:r>
      <w:r w:rsidR="00233663" w:rsidRPr="00233663">
        <w:rPr>
          <w:rFonts w:eastAsia="MS Mincho"/>
          <w:b w:val="0"/>
          <w:bCs w:val="0"/>
          <w:szCs w:val="24"/>
          <w:lang w:eastAsia="ja-JP"/>
        </w:rPr>
        <w:t xml:space="preserve">Land Use, Land-Use Change and Forestry </w:t>
      </w:r>
      <w:r w:rsidR="00233663">
        <w:rPr>
          <w:rFonts w:eastAsia="MS Mincho"/>
          <w:b w:val="0"/>
          <w:bCs w:val="0"/>
          <w:szCs w:val="24"/>
          <w:lang w:eastAsia="ja-JP"/>
        </w:rPr>
        <w:t>(</w:t>
      </w:r>
      <w:r w:rsidR="00233663" w:rsidRPr="00233663">
        <w:rPr>
          <w:rFonts w:eastAsia="MS Mincho"/>
          <w:b w:val="0"/>
          <w:bCs w:val="0"/>
          <w:szCs w:val="24"/>
          <w:lang w:eastAsia="ja-JP"/>
        </w:rPr>
        <w:t>LULUCF</w:t>
      </w:r>
      <w:r w:rsidR="00233663">
        <w:rPr>
          <w:rFonts w:eastAsia="MS Mincho"/>
          <w:b w:val="0"/>
          <w:bCs w:val="0"/>
          <w:szCs w:val="24"/>
          <w:lang w:eastAsia="ja-JP"/>
        </w:rPr>
        <w:t>)</w:t>
      </w:r>
      <w:r w:rsidR="00233663" w:rsidRPr="00233663">
        <w:rPr>
          <w:rFonts w:eastAsia="MS Mincho"/>
          <w:b w:val="0"/>
          <w:bCs w:val="0"/>
          <w:szCs w:val="24"/>
          <w:lang w:eastAsia="ja-JP"/>
        </w:rPr>
        <w:t xml:space="preserve"> </w:t>
      </w:r>
      <w:r w:rsidR="00233663">
        <w:rPr>
          <w:rFonts w:eastAsia="MS Mincho"/>
          <w:b w:val="0"/>
          <w:bCs w:val="0"/>
          <w:szCs w:val="24"/>
          <w:lang w:eastAsia="ja-JP"/>
        </w:rPr>
        <w:t>s</w:t>
      </w:r>
      <w:r w:rsidR="00233663" w:rsidRPr="00233663">
        <w:rPr>
          <w:rFonts w:eastAsia="MS Mincho"/>
          <w:b w:val="0"/>
          <w:bCs w:val="0"/>
          <w:szCs w:val="24"/>
          <w:lang w:eastAsia="ja-JP"/>
        </w:rPr>
        <w:t xml:space="preserve">ector </w:t>
      </w:r>
      <w:r w:rsidR="00233663">
        <w:rPr>
          <w:rFonts w:eastAsia="MS Mincho"/>
          <w:b w:val="0"/>
          <w:bCs w:val="0"/>
          <w:szCs w:val="24"/>
          <w:lang w:eastAsia="ja-JP"/>
        </w:rPr>
        <w:t>i</w:t>
      </w:r>
      <w:r w:rsidR="00233663" w:rsidRPr="00233663">
        <w:rPr>
          <w:rFonts w:eastAsia="MS Mincho"/>
          <w:b w:val="0"/>
          <w:bCs w:val="0"/>
          <w:szCs w:val="24"/>
          <w:lang w:eastAsia="ja-JP"/>
        </w:rPr>
        <w:t xml:space="preserve">nventory of GHG is included in the First and </w:t>
      </w:r>
      <w:r w:rsidR="00442FFE">
        <w:rPr>
          <w:rFonts w:eastAsia="MS Mincho"/>
          <w:b w:val="0"/>
          <w:bCs w:val="0"/>
          <w:szCs w:val="24"/>
          <w:lang w:eastAsia="ja-JP"/>
        </w:rPr>
        <w:t>SNC</w:t>
      </w:r>
      <w:r w:rsidR="00143C63">
        <w:rPr>
          <w:rFonts w:eastAsia="MS Mincho"/>
          <w:b w:val="0"/>
          <w:bCs w:val="0"/>
          <w:szCs w:val="24"/>
          <w:lang w:eastAsia="ja-JP"/>
        </w:rPr>
        <w:t xml:space="preserve"> </w:t>
      </w:r>
      <w:r w:rsidR="00233663" w:rsidRPr="00233663">
        <w:rPr>
          <w:rFonts w:eastAsia="MS Mincho"/>
          <w:b w:val="0"/>
          <w:bCs w:val="0"/>
          <w:szCs w:val="24"/>
          <w:lang w:eastAsia="ja-JP"/>
        </w:rPr>
        <w:t>of the GOA to the UNFCCC. These reports use the IPCC guidelines (2003) methodology and comprise four subsectors: changes in biomass in forests and other woody biomass, conversion of forests and grasslands, abandonment of managed lands and changes of soil carbon content due to land use changes. Considering the first three subsectors, forestry plantations and abandoning of cultivated lands are the main sinks of atmospheric carbon.</w:t>
      </w:r>
    </w:p>
    <w:p w:rsidR="00233663" w:rsidRDefault="00233663" w:rsidP="00233663">
      <w:pPr>
        <w:pStyle w:val="BodyText"/>
        <w:jc w:val="both"/>
        <w:rPr>
          <w:rFonts w:eastAsia="MS Mincho"/>
          <w:b w:val="0"/>
          <w:bCs w:val="0"/>
          <w:szCs w:val="24"/>
          <w:lang w:eastAsia="ja-JP"/>
        </w:rPr>
      </w:pPr>
    </w:p>
    <w:p w:rsidR="00233663" w:rsidRPr="00233663" w:rsidRDefault="00233663" w:rsidP="00233663">
      <w:pPr>
        <w:pStyle w:val="BodyText"/>
        <w:jc w:val="both"/>
        <w:rPr>
          <w:rFonts w:eastAsia="MS Mincho"/>
          <w:b w:val="0"/>
          <w:bCs w:val="0"/>
          <w:szCs w:val="24"/>
          <w:lang w:eastAsia="ja-JP"/>
        </w:rPr>
      </w:pPr>
      <w:r>
        <w:rPr>
          <w:rFonts w:eastAsia="MS Mincho"/>
          <w:b w:val="0"/>
          <w:bCs w:val="0"/>
          <w:szCs w:val="24"/>
          <w:lang w:eastAsia="ja-JP"/>
        </w:rPr>
        <w:t>24.</w:t>
      </w:r>
      <w:r>
        <w:rPr>
          <w:rFonts w:eastAsia="MS Mincho"/>
          <w:b w:val="0"/>
          <w:bCs w:val="0"/>
          <w:szCs w:val="24"/>
          <w:lang w:eastAsia="ja-JP"/>
        </w:rPr>
        <w:tab/>
      </w:r>
      <w:r w:rsidRPr="00233663">
        <w:rPr>
          <w:rFonts w:eastAsia="MS Mincho"/>
          <w:b w:val="0"/>
          <w:bCs w:val="0"/>
          <w:szCs w:val="24"/>
          <w:lang w:eastAsia="ja-JP"/>
        </w:rPr>
        <w:t xml:space="preserve">According to the data presented by </w:t>
      </w:r>
      <w:r>
        <w:rPr>
          <w:rFonts w:eastAsia="MS Mincho"/>
          <w:b w:val="0"/>
          <w:bCs w:val="0"/>
          <w:szCs w:val="24"/>
          <w:lang w:eastAsia="ja-JP"/>
        </w:rPr>
        <w:t>SNC</w:t>
      </w:r>
      <w:r w:rsidRPr="00233663">
        <w:rPr>
          <w:rFonts w:eastAsia="MS Mincho"/>
          <w:b w:val="0"/>
          <w:bCs w:val="0"/>
          <w:szCs w:val="24"/>
          <w:lang w:eastAsia="ja-JP"/>
        </w:rPr>
        <w:t xml:space="preserve"> </w:t>
      </w:r>
      <w:r>
        <w:rPr>
          <w:rFonts w:eastAsia="MS Mincho"/>
          <w:b w:val="0"/>
          <w:bCs w:val="0"/>
          <w:szCs w:val="24"/>
          <w:lang w:eastAsia="ja-JP"/>
        </w:rPr>
        <w:t>for</w:t>
      </w:r>
      <w:r w:rsidRPr="00233663">
        <w:rPr>
          <w:rFonts w:eastAsia="MS Mincho"/>
          <w:b w:val="0"/>
          <w:bCs w:val="0"/>
          <w:szCs w:val="24"/>
          <w:lang w:eastAsia="ja-JP"/>
        </w:rPr>
        <w:t xml:space="preserve"> 2000, the estimation on the total balance of LULUCF sector in Argentina has caused a net capture of atmospheric CO</w:t>
      </w:r>
      <w:r w:rsidRPr="00233663">
        <w:rPr>
          <w:rFonts w:eastAsia="MS Mincho"/>
          <w:b w:val="0"/>
          <w:bCs w:val="0"/>
          <w:szCs w:val="24"/>
          <w:vertAlign w:val="subscript"/>
          <w:lang w:eastAsia="ja-JP"/>
        </w:rPr>
        <w:t>2</w:t>
      </w:r>
      <w:r w:rsidRPr="00233663">
        <w:rPr>
          <w:rFonts w:eastAsia="MS Mincho"/>
          <w:b w:val="0"/>
          <w:bCs w:val="0"/>
          <w:szCs w:val="24"/>
          <w:lang w:eastAsia="ja-JP"/>
        </w:rPr>
        <w:t xml:space="preserve"> of 43,941 </w:t>
      </w:r>
      <w:proofErr w:type="spellStart"/>
      <w:r w:rsidRPr="00233663">
        <w:rPr>
          <w:rFonts w:eastAsia="MS Mincho"/>
          <w:b w:val="0"/>
          <w:bCs w:val="0"/>
          <w:szCs w:val="24"/>
          <w:lang w:eastAsia="ja-JP"/>
        </w:rPr>
        <w:t>Gg</w:t>
      </w:r>
      <w:proofErr w:type="spellEnd"/>
      <w:r w:rsidRPr="00233663">
        <w:rPr>
          <w:rFonts w:eastAsia="MS Mincho"/>
          <w:b w:val="0"/>
          <w:bCs w:val="0"/>
          <w:szCs w:val="24"/>
          <w:lang w:eastAsia="ja-JP"/>
        </w:rPr>
        <w:t xml:space="preserve"> CO</w:t>
      </w:r>
      <w:r w:rsidRPr="00233663">
        <w:rPr>
          <w:rFonts w:eastAsia="MS Mincho"/>
          <w:b w:val="0"/>
          <w:bCs w:val="0"/>
          <w:szCs w:val="24"/>
          <w:vertAlign w:val="subscript"/>
          <w:lang w:eastAsia="ja-JP"/>
        </w:rPr>
        <w:t>2</w:t>
      </w:r>
      <w:r w:rsidRPr="00233663">
        <w:rPr>
          <w:rFonts w:eastAsia="MS Mincho"/>
          <w:b w:val="0"/>
          <w:bCs w:val="0"/>
          <w:szCs w:val="24"/>
          <w:lang w:eastAsia="ja-JP"/>
        </w:rPr>
        <w:t xml:space="preserve"> per year. The subsectors results are shown in the following table: </w:t>
      </w:r>
    </w:p>
    <w:p w:rsidR="00233663" w:rsidRPr="00233663" w:rsidRDefault="00233663" w:rsidP="00233663">
      <w:pPr>
        <w:pStyle w:val="BodyText"/>
        <w:jc w:val="both"/>
        <w:rPr>
          <w:rFonts w:eastAsia="MS Mincho"/>
          <w:b w:val="0"/>
          <w:bCs w:val="0"/>
          <w:szCs w:val="24"/>
          <w:lang w:eastAsia="ja-JP"/>
        </w:rPr>
      </w:pPr>
    </w:p>
    <w:tbl>
      <w:tblPr>
        <w:tblW w:w="0" w:type="auto"/>
        <w:tblInd w:w="250" w:type="dxa"/>
        <w:tblBorders>
          <w:top w:val="single" w:sz="8" w:space="0" w:color="9F8AB9"/>
          <w:left w:val="single" w:sz="8" w:space="0" w:color="9F8AB9"/>
          <w:bottom w:val="single" w:sz="8" w:space="0" w:color="9F8AB9"/>
          <w:right w:val="single" w:sz="8" w:space="0" w:color="9F8AB9"/>
          <w:insideH w:val="single" w:sz="8" w:space="0" w:color="9F8AB9"/>
        </w:tblBorders>
        <w:shd w:val="clear" w:color="auto" w:fill="FFFFFF" w:themeFill="background1"/>
        <w:tblLook w:val="04A0"/>
      </w:tblPr>
      <w:tblGrid>
        <w:gridCol w:w="4953"/>
        <w:gridCol w:w="1983"/>
        <w:gridCol w:w="2124"/>
      </w:tblGrid>
      <w:tr w:rsidR="00233663" w:rsidRPr="006F006F" w:rsidTr="004D4112">
        <w:tc>
          <w:tcPr>
            <w:tcW w:w="4961" w:type="dxa"/>
            <w:shd w:val="clear" w:color="auto" w:fill="FFFFFF" w:themeFill="background1"/>
          </w:tcPr>
          <w:p w:rsidR="00233663" w:rsidRPr="006F006F" w:rsidRDefault="00233663" w:rsidP="00305BC4">
            <w:pPr>
              <w:jc w:val="both"/>
              <w:rPr>
                <w:b/>
                <w:bCs/>
              </w:rPr>
            </w:pPr>
            <w:r w:rsidRPr="006F006F">
              <w:rPr>
                <w:b/>
                <w:bCs/>
              </w:rPr>
              <w:t xml:space="preserve">LULUCF sub-sector in </w:t>
            </w:r>
            <w:proofErr w:type="spellStart"/>
            <w:r w:rsidRPr="006F006F">
              <w:rPr>
                <w:b/>
                <w:bCs/>
              </w:rPr>
              <w:t>Gg</w:t>
            </w:r>
            <w:proofErr w:type="spellEnd"/>
          </w:p>
        </w:tc>
        <w:tc>
          <w:tcPr>
            <w:tcW w:w="1985" w:type="dxa"/>
            <w:shd w:val="clear" w:color="auto" w:fill="FFFFFF" w:themeFill="background1"/>
          </w:tcPr>
          <w:p w:rsidR="00233663" w:rsidRPr="006F006F" w:rsidRDefault="00233663" w:rsidP="00305BC4">
            <w:pPr>
              <w:jc w:val="both"/>
              <w:rPr>
                <w:b/>
                <w:bCs/>
              </w:rPr>
            </w:pPr>
            <w:r w:rsidRPr="006F006F">
              <w:rPr>
                <w:b/>
                <w:bCs/>
              </w:rPr>
              <w:t>CO</w:t>
            </w:r>
            <w:r w:rsidRPr="006F006F">
              <w:rPr>
                <w:b/>
                <w:bCs/>
                <w:vertAlign w:val="subscript"/>
              </w:rPr>
              <w:t>2</w:t>
            </w:r>
            <w:r w:rsidRPr="006F006F">
              <w:rPr>
                <w:b/>
                <w:bCs/>
              </w:rPr>
              <w:t xml:space="preserve"> capture </w:t>
            </w:r>
          </w:p>
        </w:tc>
        <w:tc>
          <w:tcPr>
            <w:tcW w:w="2126" w:type="dxa"/>
            <w:shd w:val="clear" w:color="auto" w:fill="FFFFFF" w:themeFill="background1"/>
          </w:tcPr>
          <w:p w:rsidR="00233663" w:rsidRPr="006F006F" w:rsidRDefault="00233663" w:rsidP="00305BC4">
            <w:pPr>
              <w:jc w:val="both"/>
              <w:rPr>
                <w:b/>
                <w:bCs/>
              </w:rPr>
            </w:pPr>
            <w:r w:rsidRPr="006F006F">
              <w:rPr>
                <w:b/>
                <w:bCs/>
              </w:rPr>
              <w:t>CO</w:t>
            </w:r>
            <w:r w:rsidRPr="006F006F">
              <w:rPr>
                <w:b/>
                <w:bCs/>
                <w:vertAlign w:val="subscript"/>
              </w:rPr>
              <w:t xml:space="preserve">2 </w:t>
            </w:r>
            <w:r w:rsidRPr="006F006F">
              <w:rPr>
                <w:b/>
                <w:bCs/>
              </w:rPr>
              <w:t>emissions</w:t>
            </w:r>
          </w:p>
        </w:tc>
      </w:tr>
      <w:tr w:rsidR="00233663" w:rsidRPr="004D4112" w:rsidTr="004D4112">
        <w:tc>
          <w:tcPr>
            <w:tcW w:w="4961" w:type="dxa"/>
            <w:shd w:val="clear" w:color="auto" w:fill="FFFFFF" w:themeFill="background1"/>
          </w:tcPr>
          <w:p w:rsidR="00233663" w:rsidRPr="006F006F" w:rsidRDefault="00233663" w:rsidP="00305BC4">
            <w:pPr>
              <w:jc w:val="both"/>
              <w:rPr>
                <w:bCs/>
              </w:rPr>
            </w:pPr>
            <w:r w:rsidRPr="006F006F">
              <w:rPr>
                <w:bCs/>
              </w:rPr>
              <w:t>Changes in forest and other woody biomass</w:t>
            </w:r>
          </w:p>
        </w:tc>
        <w:tc>
          <w:tcPr>
            <w:tcW w:w="1985" w:type="dxa"/>
            <w:shd w:val="clear" w:color="auto" w:fill="FFFFFF" w:themeFill="background1"/>
          </w:tcPr>
          <w:p w:rsidR="00233663" w:rsidRPr="006F006F" w:rsidRDefault="00233663" w:rsidP="00305BC4">
            <w:pPr>
              <w:jc w:val="both"/>
            </w:pPr>
            <w:r w:rsidRPr="006F006F">
              <w:t xml:space="preserve">-15.750 </w:t>
            </w:r>
          </w:p>
        </w:tc>
        <w:tc>
          <w:tcPr>
            <w:tcW w:w="2126" w:type="dxa"/>
            <w:shd w:val="clear" w:color="auto" w:fill="FFFFFF" w:themeFill="background1"/>
          </w:tcPr>
          <w:p w:rsidR="00233663" w:rsidRPr="006F006F" w:rsidRDefault="00233663" w:rsidP="00305BC4">
            <w:pPr>
              <w:jc w:val="both"/>
            </w:pPr>
          </w:p>
        </w:tc>
      </w:tr>
      <w:tr w:rsidR="00233663" w:rsidRPr="004D4112" w:rsidTr="004D4112">
        <w:tc>
          <w:tcPr>
            <w:tcW w:w="4961" w:type="dxa"/>
            <w:shd w:val="clear" w:color="auto" w:fill="FFFFFF" w:themeFill="background1"/>
          </w:tcPr>
          <w:p w:rsidR="00233663" w:rsidRPr="006F006F" w:rsidRDefault="00233663" w:rsidP="00305BC4">
            <w:pPr>
              <w:jc w:val="both"/>
              <w:rPr>
                <w:bCs/>
              </w:rPr>
            </w:pPr>
            <w:r w:rsidRPr="006F006F">
              <w:rPr>
                <w:bCs/>
              </w:rPr>
              <w:t xml:space="preserve">Forest and grassland conversion </w:t>
            </w:r>
          </w:p>
        </w:tc>
        <w:tc>
          <w:tcPr>
            <w:tcW w:w="1985" w:type="dxa"/>
            <w:shd w:val="clear" w:color="auto" w:fill="FFFFFF" w:themeFill="background1"/>
          </w:tcPr>
          <w:p w:rsidR="00233663" w:rsidRPr="006F006F" w:rsidRDefault="00233663" w:rsidP="00305BC4">
            <w:pPr>
              <w:jc w:val="both"/>
            </w:pPr>
          </w:p>
        </w:tc>
        <w:tc>
          <w:tcPr>
            <w:tcW w:w="2126" w:type="dxa"/>
            <w:shd w:val="clear" w:color="auto" w:fill="FFFFFF" w:themeFill="background1"/>
          </w:tcPr>
          <w:p w:rsidR="00233663" w:rsidRPr="006F006F" w:rsidRDefault="00233663" w:rsidP="00305BC4">
            <w:pPr>
              <w:jc w:val="both"/>
            </w:pPr>
            <w:r w:rsidRPr="006F006F">
              <w:t>9.249</w:t>
            </w:r>
          </w:p>
        </w:tc>
      </w:tr>
      <w:tr w:rsidR="00233663" w:rsidRPr="004D4112" w:rsidTr="004D4112">
        <w:tc>
          <w:tcPr>
            <w:tcW w:w="4961" w:type="dxa"/>
            <w:shd w:val="clear" w:color="auto" w:fill="FFFFFF" w:themeFill="background1"/>
          </w:tcPr>
          <w:p w:rsidR="00233663" w:rsidRPr="006F006F" w:rsidRDefault="00233663" w:rsidP="00305BC4">
            <w:pPr>
              <w:jc w:val="both"/>
              <w:rPr>
                <w:bCs/>
              </w:rPr>
            </w:pPr>
            <w:r w:rsidRPr="006F006F">
              <w:rPr>
                <w:bCs/>
              </w:rPr>
              <w:t>Abandonment of managed lands</w:t>
            </w:r>
          </w:p>
        </w:tc>
        <w:tc>
          <w:tcPr>
            <w:tcW w:w="1985" w:type="dxa"/>
            <w:shd w:val="clear" w:color="auto" w:fill="FFFFFF" w:themeFill="background1"/>
          </w:tcPr>
          <w:p w:rsidR="00233663" w:rsidRPr="006F006F" w:rsidRDefault="00233663" w:rsidP="00305BC4">
            <w:pPr>
              <w:jc w:val="both"/>
            </w:pPr>
            <w:r w:rsidRPr="006F006F">
              <w:t>-48.747</w:t>
            </w:r>
          </w:p>
        </w:tc>
        <w:tc>
          <w:tcPr>
            <w:tcW w:w="2126" w:type="dxa"/>
            <w:shd w:val="clear" w:color="auto" w:fill="FFFFFF" w:themeFill="background1"/>
          </w:tcPr>
          <w:p w:rsidR="00233663" w:rsidRPr="006F006F" w:rsidRDefault="00233663" w:rsidP="00305BC4">
            <w:pPr>
              <w:jc w:val="both"/>
            </w:pPr>
          </w:p>
        </w:tc>
      </w:tr>
      <w:tr w:rsidR="00233663" w:rsidRPr="004D4112" w:rsidTr="004D4112">
        <w:tc>
          <w:tcPr>
            <w:tcW w:w="4961" w:type="dxa"/>
            <w:shd w:val="clear" w:color="auto" w:fill="FFFFFF" w:themeFill="background1"/>
          </w:tcPr>
          <w:p w:rsidR="00233663" w:rsidRPr="006F006F" w:rsidRDefault="00233663" w:rsidP="00305BC4">
            <w:pPr>
              <w:jc w:val="both"/>
              <w:rPr>
                <w:bCs/>
              </w:rPr>
            </w:pPr>
            <w:r w:rsidRPr="006F006F">
              <w:rPr>
                <w:bCs/>
              </w:rPr>
              <w:t>Changes of soil carbon content</w:t>
            </w:r>
          </w:p>
        </w:tc>
        <w:tc>
          <w:tcPr>
            <w:tcW w:w="1985" w:type="dxa"/>
            <w:shd w:val="clear" w:color="auto" w:fill="FFFFFF" w:themeFill="background1"/>
          </w:tcPr>
          <w:p w:rsidR="00233663" w:rsidRPr="006F006F" w:rsidRDefault="00233663" w:rsidP="00305BC4">
            <w:pPr>
              <w:jc w:val="both"/>
            </w:pPr>
          </w:p>
        </w:tc>
        <w:tc>
          <w:tcPr>
            <w:tcW w:w="2126" w:type="dxa"/>
            <w:shd w:val="clear" w:color="auto" w:fill="FFFFFF" w:themeFill="background1"/>
          </w:tcPr>
          <w:p w:rsidR="00233663" w:rsidRPr="006F006F" w:rsidRDefault="00233663" w:rsidP="00305BC4">
            <w:pPr>
              <w:jc w:val="both"/>
            </w:pPr>
            <w:r w:rsidRPr="006F006F">
              <w:t>11.308</w:t>
            </w:r>
          </w:p>
        </w:tc>
      </w:tr>
      <w:tr w:rsidR="00233663" w:rsidRPr="004D4112" w:rsidTr="004D4112">
        <w:tc>
          <w:tcPr>
            <w:tcW w:w="4961" w:type="dxa"/>
            <w:shd w:val="clear" w:color="auto" w:fill="FFFFFF" w:themeFill="background1"/>
          </w:tcPr>
          <w:p w:rsidR="00233663" w:rsidRPr="006F006F" w:rsidRDefault="00233663" w:rsidP="00305BC4">
            <w:pPr>
              <w:jc w:val="both"/>
              <w:rPr>
                <w:bCs/>
              </w:rPr>
            </w:pPr>
            <w:r w:rsidRPr="006F006F">
              <w:rPr>
                <w:bCs/>
              </w:rPr>
              <w:t xml:space="preserve">LULUCF capture and emissions  </w:t>
            </w:r>
          </w:p>
        </w:tc>
        <w:tc>
          <w:tcPr>
            <w:tcW w:w="1985" w:type="dxa"/>
            <w:shd w:val="clear" w:color="auto" w:fill="FFFFFF" w:themeFill="background1"/>
          </w:tcPr>
          <w:p w:rsidR="00233663" w:rsidRPr="006F006F" w:rsidRDefault="00233663" w:rsidP="00305BC4">
            <w:pPr>
              <w:jc w:val="both"/>
            </w:pPr>
            <w:r w:rsidRPr="006F006F">
              <w:t>-64.498</w:t>
            </w:r>
          </w:p>
        </w:tc>
        <w:tc>
          <w:tcPr>
            <w:tcW w:w="2126" w:type="dxa"/>
            <w:shd w:val="clear" w:color="auto" w:fill="FFFFFF" w:themeFill="background1"/>
          </w:tcPr>
          <w:p w:rsidR="00233663" w:rsidRPr="006F006F" w:rsidRDefault="00233663" w:rsidP="00305BC4">
            <w:pPr>
              <w:jc w:val="both"/>
            </w:pPr>
            <w:r w:rsidRPr="006F006F">
              <w:t>20.557</w:t>
            </w:r>
          </w:p>
        </w:tc>
      </w:tr>
      <w:tr w:rsidR="00233663" w:rsidRPr="00D97889" w:rsidTr="004D4112">
        <w:tc>
          <w:tcPr>
            <w:tcW w:w="4961" w:type="dxa"/>
            <w:shd w:val="clear" w:color="auto" w:fill="FFFFFF" w:themeFill="background1"/>
          </w:tcPr>
          <w:p w:rsidR="00233663" w:rsidRPr="006F006F" w:rsidRDefault="00233663" w:rsidP="00761033">
            <w:pPr>
              <w:jc w:val="both"/>
              <w:rPr>
                <w:bCs/>
              </w:rPr>
            </w:pPr>
            <w:r w:rsidRPr="006F006F">
              <w:rPr>
                <w:bCs/>
              </w:rPr>
              <w:t>Net Land use change and forestry (LU</w:t>
            </w:r>
            <w:r w:rsidR="00761033">
              <w:rPr>
                <w:bCs/>
              </w:rPr>
              <w:t>-</w:t>
            </w:r>
            <w:r w:rsidRPr="006F006F">
              <w:rPr>
                <w:bCs/>
              </w:rPr>
              <w:t xml:space="preserve">CF) </w:t>
            </w:r>
          </w:p>
        </w:tc>
        <w:tc>
          <w:tcPr>
            <w:tcW w:w="4111" w:type="dxa"/>
            <w:gridSpan w:val="2"/>
            <w:shd w:val="clear" w:color="auto" w:fill="FFFFFF" w:themeFill="background1"/>
          </w:tcPr>
          <w:p w:rsidR="00233663" w:rsidRPr="006F006F" w:rsidRDefault="00233663" w:rsidP="00305BC4">
            <w:r w:rsidRPr="006F006F">
              <w:t xml:space="preserve">                  -43,941</w:t>
            </w:r>
          </w:p>
        </w:tc>
      </w:tr>
    </w:tbl>
    <w:p w:rsidR="00233663" w:rsidRPr="00233663" w:rsidRDefault="00233663" w:rsidP="00233663">
      <w:pPr>
        <w:pStyle w:val="BodyText"/>
        <w:jc w:val="both"/>
        <w:rPr>
          <w:rFonts w:eastAsia="MS Mincho"/>
          <w:b w:val="0"/>
          <w:bCs w:val="0"/>
          <w:szCs w:val="24"/>
          <w:lang w:eastAsia="ja-JP"/>
        </w:rPr>
      </w:pPr>
    </w:p>
    <w:p w:rsidR="00233663" w:rsidRPr="00233663" w:rsidRDefault="00233663" w:rsidP="00233663">
      <w:pPr>
        <w:pStyle w:val="BodyText"/>
        <w:jc w:val="both"/>
        <w:rPr>
          <w:rFonts w:eastAsia="MS Mincho"/>
          <w:b w:val="0"/>
          <w:bCs w:val="0"/>
          <w:szCs w:val="24"/>
          <w:lang w:eastAsia="ja-JP"/>
        </w:rPr>
      </w:pPr>
      <w:r>
        <w:rPr>
          <w:rFonts w:eastAsia="MS Mincho"/>
          <w:b w:val="0"/>
          <w:bCs w:val="0"/>
          <w:szCs w:val="24"/>
          <w:lang w:eastAsia="ja-JP"/>
        </w:rPr>
        <w:t>25.</w:t>
      </w:r>
      <w:r>
        <w:rPr>
          <w:rFonts w:eastAsia="MS Mincho"/>
          <w:b w:val="0"/>
          <w:bCs w:val="0"/>
          <w:szCs w:val="24"/>
          <w:lang w:eastAsia="ja-JP"/>
        </w:rPr>
        <w:tab/>
      </w:r>
      <w:r w:rsidRPr="00233663">
        <w:rPr>
          <w:rFonts w:eastAsia="MS Mincho"/>
          <w:b w:val="0"/>
          <w:bCs w:val="0"/>
          <w:szCs w:val="24"/>
          <w:lang w:eastAsia="ja-JP"/>
        </w:rPr>
        <w:t>Related to trends of emissions and sequestration between 1990 and 2000, CO</w:t>
      </w:r>
      <w:r w:rsidRPr="00233663">
        <w:rPr>
          <w:rFonts w:eastAsia="MS Mincho"/>
          <w:b w:val="0"/>
          <w:bCs w:val="0"/>
          <w:szCs w:val="24"/>
          <w:vertAlign w:val="subscript"/>
          <w:lang w:eastAsia="ja-JP"/>
        </w:rPr>
        <w:t>2</w:t>
      </w:r>
      <w:r w:rsidRPr="00233663">
        <w:rPr>
          <w:rFonts w:eastAsia="MS Mincho"/>
          <w:b w:val="0"/>
          <w:bCs w:val="0"/>
          <w:szCs w:val="24"/>
          <w:lang w:eastAsia="ja-JP"/>
        </w:rPr>
        <w:t xml:space="preserve"> removal due to changes in forest and other woody biomass was lower in 1990 (-12462 </w:t>
      </w:r>
      <w:proofErr w:type="spellStart"/>
      <w:r w:rsidRPr="00233663">
        <w:rPr>
          <w:rFonts w:eastAsia="MS Mincho"/>
          <w:b w:val="0"/>
          <w:bCs w:val="0"/>
          <w:szCs w:val="24"/>
          <w:lang w:eastAsia="ja-JP"/>
        </w:rPr>
        <w:t>Gg</w:t>
      </w:r>
      <w:proofErr w:type="spellEnd"/>
      <w:r w:rsidRPr="00233663">
        <w:rPr>
          <w:rFonts w:eastAsia="MS Mincho"/>
          <w:b w:val="0"/>
          <w:bCs w:val="0"/>
          <w:szCs w:val="24"/>
          <w:lang w:eastAsia="ja-JP"/>
        </w:rPr>
        <w:t xml:space="preserve"> CO</w:t>
      </w:r>
      <w:r w:rsidRPr="00233663">
        <w:rPr>
          <w:rFonts w:eastAsia="MS Mincho"/>
          <w:b w:val="0"/>
          <w:bCs w:val="0"/>
          <w:szCs w:val="24"/>
          <w:vertAlign w:val="subscript"/>
          <w:lang w:eastAsia="ja-JP"/>
        </w:rPr>
        <w:t>2</w:t>
      </w:r>
      <w:r w:rsidRPr="00233663">
        <w:rPr>
          <w:rFonts w:eastAsia="MS Mincho"/>
          <w:b w:val="0"/>
          <w:bCs w:val="0"/>
          <w:szCs w:val="24"/>
          <w:lang w:eastAsia="ja-JP"/>
        </w:rPr>
        <w:t xml:space="preserve">), and then reach -15.750 </w:t>
      </w:r>
      <w:proofErr w:type="spellStart"/>
      <w:r w:rsidRPr="00233663">
        <w:rPr>
          <w:rFonts w:eastAsia="MS Mincho"/>
          <w:b w:val="0"/>
          <w:bCs w:val="0"/>
          <w:szCs w:val="24"/>
          <w:lang w:eastAsia="ja-JP"/>
        </w:rPr>
        <w:t>Gg</w:t>
      </w:r>
      <w:proofErr w:type="spellEnd"/>
      <w:r w:rsidRPr="00233663">
        <w:rPr>
          <w:rFonts w:eastAsia="MS Mincho"/>
          <w:b w:val="0"/>
          <w:bCs w:val="0"/>
          <w:szCs w:val="24"/>
          <w:lang w:eastAsia="ja-JP"/>
        </w:rPr>
        <w:t xml:space="preserve"> CO</w:t>
      </w:r>
      <w:r w:rsidRPr="00233663">
        <w:rPr>
          <w:rFonts w:eastAsia="MS Mincho"/>
          <w:b w:val="0"/>
          <w:bCs w:val="0"/>
          <w:szCs w:val="24"/>
          <w:vertAlign w:val="subscript"/>
          <w:lang w:eastAsia="ja-JP"/>
        </w:rPr>
        <w:t xml:space="preserve">2 </w:t>
      </w:r>
      <w:r w:rsidRPr="00233663">
        <w:rPr>
          <w:rFonts w:eastAsia="MS Mincho"/>
          <w:b w:val="0"/>
          <w:bCs w:val="0"/>
          <w:szCs w:val="24"/>
          <w:lang w:eastAsia="ja-JP"/>
        </w:rPr>
        <w:t xml:space="preserve">(1994 and 2000) and -15.209 </w:t>
      </w:r>
      <w:proofErr w:type="spellStart"/>
      <w:r w:rsidRPr="00233663">
        <w:rPr>
          <w:rFonts w:eastAsia="MS Mincho"/>
          <w:b w:val="0"/>
          <w:bCs w:val="0"/>
          <w:szCs w:val="24"/>
          <w:lang w:eastAsia="ja-JP"/>
        </w:rPr>
        <w:t>Gg</w:t>
      </w:r>
      <w:proofErr w:type="spellEnd"/>
      <w:r w:rsidRPr="00233663">
        <w:rPr>
          <w:rFonts w:eastAsia="MS Mincho"/>
          <w:b w:val="0"/>
          <w:bCs w:val="0"/>
          <w:szCs w:val="24"/>
          <w:lang w:eastAsia="ja-JP"/>
        </w:rPr>
        <w:t xml:space="preserve"> CO</w:t>
      </w:r>
      <w:r w:rsidRPr="00233663">
        <w:rPr>
          <w:rFonts w:eastAsia="MS Mincho"/>
          <w:b w:val="0"/>
          <w:bCs w:val="0"/>
          <w:szCs w:val="24"/>
          <w:vertAlign w:val="subscript"/>
          <w:lang w:eastAsia="ja-JP"/>
        </w:rPr>
        <w:t>2</w:t>
      </w:r>
      <w:r w:rsidRPr="00233663">
        <w:rPr>
          <w:rFonts w:eastAsia="MS Mincho"/>
          <w:b w:val="0"/>
          <w:bCs w:val="0"/>
          <w:szCs w:val="24"/>
          <w:lang w:eastAsia="ja-JP"/>
        </w:rPr>
        <w:t xml:space="preserve"> (1997). Emissions from conversion of land use increased during the period 1990–1997, from 8,642 </w:t>
      </w:r>
      <w:proofErr w:type="spellStart"/>
      <w:r w:rsidRPr="00233663">
        <w:rPr>
          <w:rFonts w:eastAsia="MS Mincho"/>
          <w:b w:val="0"/>
          <w:bCs w:val="0"/>
          <w:szCs w:val="24"/>
          <w:lang w:eastAsia="ja-JP"/>
        </w:rPr>
        <w:t>Gg</w:t>
      </w:r>
      <w:proofErr w:type="spellEnd"/>
      <w:r w:rsidRPr="00233663">
        <w:rPr>
          <w:rFonts w:eastAsia="MS Mincho"/>
          <w:b w:val="0"/>
          <w:bCs w:val="0"/>
          <w:szCs w:val="24"/>
          <w:lang w:eastAsia="ja-JP"/>
        </w:rPr>
        <w:t xml:space="preserve"> CO</w:t>
      </w:r>
      <w:r w:rsidRPr="00233663">
        <w:rPr>
          <w:rFonts w:eastAsia="MS Mincho"/>
          <w:b w:val="0"/>
          <w:bCs w:val="0"/>
          <w:szCs w:val="24"/>
          <w:vertAlign w:val="subscript"/>
          <w:lang w:eastAsia="ja-JP"/>
        </w:rPr>
        <w:t xml:space="preserve">2 </w:t>
      </w:r>
      <w:r w:rsidRPr="00233663">
        <w:rPr>
          <w:rFonts w:eastAsia="MS Mincho"/>
          <w:b w:val="0"/>
          <w:bCs w:val="0"/>
          <w:szCs w:val="24"/>
          <w:lang w:eastAsia="ja-JP"/>
        </w:rPr>
        <w:t xml:space="preserve">to 15,357 </w:t>
      </w:r>
      <w:proofErr w:type="spellStart"/>
      <w:r w:rsidRPr="00233663">
        <w:rPr>
          <w:rFonts w:eastAsia="MS Mincho"/>
          <w:b w:val="0"/>
          <w:bCs w:val="0"/>
          <w:szCs w:val="24"/>
          <w:lang w:eastAsia="ja-JP"/>
        </w:rPr>
        <w:t>Gg</w:t>
      </w:r>
      <w:proofErr w:type="spellEnd"/>
      <w:r w:rsidRPr="00233663">
        <w:rPr>
          <w:rFonts w:eastAsia="MS Mincho"/>
          <w:b w:val="0"/>
          <w:bCs w:val="0"/>
          <w:szCs w:val="24"/>
          <w:lang w:eastAsia="ja-JP"/>
        </w:rPr>
        <w:t xml:space="preserve"> CO</w:t>
      </w:r>
      <w:r w:rsidRPr="00233663">
        <w:rPr>
          <w:rFonts w:eastAsia="MS Mincho"/>
          <w:b w:val="0"/>
          <w:bCs w:val="0"/>
          <w:szCs w:val="24"/>
          <w:vertAlign w:val="subscript"/>
          <w:lang w:eastAsia="ja-JP"/>
        </w:rPr>
        <w:t>2</w:t>
      </w:r>
      <w:r w:rsidRPr="00233663">
        <w:rPr>
          <w:rFonts w:eastAsia="MS Mincho"/>
          <w:b w:val="0"/>
          <w:bCs w:val="0"/>
          <w:szCs w:val="24"/>
          <w:lang w:eastAsia="ja-JP"/>
        </w:rPr>
        <w:t xml:space="preserve">. Later in 2000, it resulted in 9,250 </w:t>
      </w:r>
      <w:proofErr w:type="spellStart"/>
      <w:r w:rsidRPr="00233663">
        <w:rPr>
          <w:rFonts w:eastAsia="MS Mincho"/>
          <w:b w:val="0"/>
          <w:bCs w:val="0"/>
          <w:szCs w:val="24"/>
          <w:lang w:eastAsia="ja-JP"/>
        </w:rPr>
        <w:t>Gg</w:t>
      </w:r>
      <w:proofErr w:type="spellEnd"/>
      <w:r w:rsidRPr="00233663">
        <w:rPr>
          <w:rFonts w:eastAsia="MS Mincho"/>
          <w:b w:val="0"/>
          <w:bCs w:val="0"/>
          <w:szCs w:val="24"/>
          <w:lang w:eastAsia="ja-JP"/>
        </w:rPr>
        <w:t xml:space="preserve"> CO</w:t>
      </w:r>
      <w:r w:rsidRPr="00233663">
        <w:rPr>
          <w:rFonts w:eastAsia="MS Mincho"/>
          <w:b w:val="0"/>
          <w:bCs w:val="0"/>
          <w:szCs w:val="24"/>
          <w:vertAlign w:val="subscript"/>
          <w:lang w:eastAsia="ja-JP"/>
        </w:rPr>
        <w:t>2</w:t>
      </w:r>
      <w:r w:rsidRPr="00233663">
        <w:rPr>
          <w:rFonts w:eastAsia="MS Mincho"/>
          <w:b w:val="0"/>
          <w:bCs w:val="0"/>
          <w:szCs w:val="24"/>
          <w:lang w:eastAsia="ja-JP"/>
        </w:rPr>
        <w:t>, similar to 1994; both years experienced similar level of deforestation: 269,000 and 267,000 ha in 1994 and 2000 respectively. Most of the emissions due to land conversion in 1997 were associated with forest clearances (335,000 ha). CO</w:t>
      </w:r>
      <w:r w:rsidRPr="00233663">
        <w:rPr>
          <w:rFonts w:eastAsia="MS Mincho"/>
          <w:b w:val="0"/>
          <w:bCs w:val="0"/>
          <w:szCs w:val="24"/>
          <w:vertAlign w:val="subscript"/>
          <w:lang w:eastAsia="ja-JP"/>
        </w:rPr>
        <w:t>2</w:t>
      </w:r>
      <w:r w:rsidRPr="00233663">
        <w:rPr>
          <w:rFonts w:eastAsia="MS Mincho"/>
          <w:b w:val="0"/>
          <w:bCs w:val="0"/>
          <w:szCs w:val="24"/>
          <w:lang w:eastAsia="ja-JP"/>
        </w:rPr>
        <w:t xml:space="preserve"> sequestration on abandoned lands increased during the period 1990–2000. The assumptions of </w:t>
      </w:r>
      <w:r w:rsidR="00143C63">
        <w:rPr>
          <w:rFonts w:eastAsia="MS Mincho"/>
          <w:b w:val="0"/>
          <w:bCs w:val="0"/>
          <w:szCs w:val="24"/>
          <w:lang w:eastAsia="ja-JP"/>
        </w:rPr>
        <w:t>the SNC</w:t>
      </w:r>
      <w:r w:rsidRPr="00233663">
        <w:rPr>
          <w:rFonts w:eastAsia="MS Mincho"/>
          <w:b w:val="0"/>
          <w:bCs w:val="0"/>
          <w:szCs w:val="24"/>
          <w:lang w:eastAsia="ja-JP"/>
        </w:rPr>
        <w:t xml:space="preserve"> are that there is abandoned managed land, 3,473,000; 5,600,000; 6,100,000; and 10,700,000 ha in 1990, 1994, 1997 and 2000 respectively. The high participation of this subsector in the CO</w:t>
      </w:r>
      <w:r w:rsidRPr="00143C63">
        <w:rPr>
          <w:rFonts w:eastAsia="MS Mincho"/>
          <w:b w:val="0"/>
          <w:bCs w:val="0"/>
          <w:szCs w:val="24"/>
          <w:vertAlign w:val="subscript"/>
          <w:lang w:eastAsia="ja-JP"/>
        </w:rPr>
        <w:t xml:space="preserve">2 </w:t>
      </w:r>
      <w:r w:rsidRPr="00233663">
        <w:rPr>
          <w:rFonts w:eastAsia="MS Mincho"/>
          <w:b w:val="0"/>
          <w:bCs w:val="0"/>
          <w:szCs w:val="24"/>
          <w:lang w:eastAsia="ja-JP"/>
        </w:rPr>
        <w:t>capture is important when comparing the CO</w:t>
      </w:r>
      <w:r w:rsidRPr="00143C63">
        <w:rPr>
          <w:rFonts w:eastAsia="MS Mincho"/>
          <w:b w:val="0"/>
          <w:bCs w:val="0"/>
          <w:szCs w:val="24"/>
          <w:vertAlign w:val="subscript"/>
          <w:lang w:eastAsia="ja-JP"/>
        </w:rPr>
        <w:t>2</w:t>
      </w:r>
      <w:r w:rsidRPr="00233663">
        <w:rPr>
          <w:rFonts w:eastAsia="MS Mincho"/>
          <w:b w:val="0"/>
          <w:bCs w:val="0"/>
          <w:szCs w:val="24"/>
          <w:lang w:eastAsia="ja-JP"/>
        </w:rPr>
        <w:t xml:space="preserve"> sequestration due to abandoned lands in the considered periods (-11,514; -29,079; -30,414; and -48,747 </w:t>
      </w:r>
      <w:proofErr w:type="spellStart"/>
      <w:r w:rsidRPr="00233663">
        <w:rPr>
          <w:rFonts w:eastAsia="MS Mincho"/>
          <w:b w:val="0"/>
          <w:bCs w:val="0"/>
          <w:szCs w:val="24"/>
          <w:lang w:eastAsia="ja-JP"/>
        </w:rPr>
        <w:t>Gg</w:t>
      </w:r>
      <w:proofErr w:type="spellEnd"/>
      <w:r w:rsidRPr="00233663">
        <w:rPr>
          <w:rFonts w:eastAsia="MS Mincho"/>
          <w:b w:val="0"/>
          <w:bCs w:val="0"/>
          <w:szCs w:val="24"/>
          <w:lang w:eastAsia="ja-JP"/>
        </w:rPr>
        <w:t xml:space="preserve"> CO</w:t>
      </w:r>
      <w:r w:rsidRPr="00143C63">
        <w:rPr>
          <w:rFonts w:eastAsia="MS Mincho"/>
          <w:b w:val="0"/>
          <w:bCs w:val="0"/>
          <w:szCs w:val="24"/>
          <w:vertAlign w:val="subscript"/>
          <w:lang w:eastAsia="ja-JP"/>
        </w:rPr>
        <w:t>2</w:t>
      </w:r>
      <w:r w:rsidRPr="00233663">
        <w:rPr>
          <w:rFonts w:eastAsia="MS Mincho"/>
          <w:b w:val="0"/>
          <w:bCs w:val="0"/>
          <w:szCs w:val="24"/>
          <w:lang w:eastAsia="ja-JP"/>
        </w:rPr>
        <w:t xml:space="preserve">) with the increasing trend of total net removal by LULUCF as follow:  </w:t>
      </w:r>
    </w:p>
    <w:p w:rsidR="00233663" w:rsidRPr="00143C63" w:rsidRDefault="00233663" w:rsidP="00233663">
      <w:pPr>
        <w:pStyle w:val="BodyText"/>
        <w:jc w:val="both"/>
        <w:rPr>
          <w:rFonts w:eastAsia="MS Mincho"/>
          <w:b w:val="0"/>
          <w:bCs w:val="0"/>
          <w:szCs w:val="24"/>
          <w:lang w:eastAsia="ja-JP"/>
        </w:rPr>
      </w:pPr>
    </w:p>
    <w:tbl>
      <w:tblPr>
        <w:tblW w:w="0" w:type="auto"/>
        <w:tblBorders>
          <w:top w:val="single" w:sz="12" w:space="0" w:color="000000"/>
          <w:bottom w:val="single" w:sz="12" w:space="0" w:color="000000"/>
        </w:tblBorders>
        <w:tblLook w:val="04A0"/>
      </w:tblPr>
      <w:tblGrid>
        <w:gridCol w:w="1845"/>
        <w:gridCol w:w="1803"/>
        <w:gridCol w:w="1802"/>
        <w:gridCol w:w="1802"/>
        <w:gridCol w:w="1802"/>
      </w:tblGrid>
      <w:tr w:rsidR="00143C63" w:rsidRPr="00143C63" w:rsidTr="00305BC4">
        <w:tc>
          <w:tcPr>
            <w:tcW w:w="1845" w:type="dxa"/>
            <w:tcBorders>
              <w:bottom w:val="single" w:sz="6" w:space="0" w:color="000000"/>
              <w:right w:val="single" w:sz="6" w:space="0" w:color="000000"/>
            </w:tcBorders>
            <w:shd w:val="clear" w:color="auto" w:fill="auto"/>
          </w:tcPr>
          <w:p w:rsidR="00143C63" w:rsidRPr="00143C63" w:rsidRDefault="00143C63" w:rsidP="00305BC4">
            <w:pPr>
              <w:jc w:val="both"/>
              <w:rPr>
                <w:i/>
                <w:iCs/>
                <w:lang w:eastAsia="es-AR"/>
              </w:rPr>
            </w:pPr>
            <w:proofErr w:type="spellStart"/>
            <w:r w:rsidRPr="00143C63">
              <w:rPr>
                <w:i/>
                <w:iCs/>
                <w:lang w:eastAsia="es-AR"/>
              </w:rPr>
              <w:t>Gg</w:t>
            </w:r>
            <w:proofErr w:type="spellEnd"/>
            <w:r w:rsidRPr="00143C63">
              <w:rPr>
                <w:i/>
                <w:iCs/>
                <w:lang w:eastAsia="es-AR"/>
              </w:rPr>
              <w:t xml:space="preserve"> CO</w:t>
            </w:r>
            <w:r w:rsidRPr="00143C63">
              <w:rPr>
                <w:i/>
                <w:iCs/>
                <w:vertAlign w:val="subscript"/>
                <w:lang w:eastAsia="es-AR"/>
              </w:rPr>
              <w:t>2</w:t>
            </w:r>
            <w:r w:rsidRPr="00143C63">
              <w:rPr>
                <w:i/>
                <w:iCs/>
                <w:lang w:eastAsia="es-AR"/>
              </w:rPr>
              <w:t>/Year</w:t>
            </w:r>
          </w:p>
        </w:tc>
        <w:tc>
          <w:tcPr>
            <w:tcW w:w="1803" w:type="dxa"/>
            <w:tcBorders>
              <w:bottom w:val="single" w:sz="6" w:space="0" w:color="000000"/>
            </w:tcBorders>
            <w:shd w:val="clear" w:color="auto" w:fill="auto"/>
          </w:tcPr>
          <w:p w:rsidR="00143C63" w:rsidRPr="00143C63" w:rsidRDefault="00143C63" w:rsidP="00305BC4">
            <w:pPr>
              <w:jc w:val="center"/>
              <w:rPr>
                <w:i/>
                <w:iCs/>
                <w:lang w:eastAsia="es-AR"/>
              </w:rPr>
            </w:pPr>
            <w:r w:rsidRPr="00143C63">
              <w:rPr>
                <w:i/>
                <w:iCs/>
                <w:lang w:eastAsia="es-AR"/>
              </w:rPr>
              <w:t>1990</w:t>
            </w:r>
          </w:p>
        </w:tc>
        <w:tc>
          <w:tcPr>
            <w:tcW w:w="1802" w:type="dxa"/>
            <w:tcBorders>
              <w:bottom w:val="single" w:sz="6" w:space="0" w:color="000000"/>
            </w:tcBorders>
            <w:shd w:val="clear" w:color="auto" w:fill="auto"/>
          </w:tcPr>
          <w:p w:rsidR="00143C63" w:rsidRPr="00143C63" w:rsidRDefault="00143C63" w:rsidP="00305BC4">
            <w:pPr>
              <w:jc w:val="center"/>
              <w:rPr>
                <w:i/>
                <w:iCs/>
                <w:lang w:eastAsia="es-AR"/>
              </w:rPr>
            </w:pPr>
            <w:r w:rsidRPr="00143C63">
              <w:rPr>
                <w:i/>
                <w:iCs/>
                <w:lang w:eastAsia="es-AR"/>
              </w:rPr>
              <w:t>1994</w:t>
            </w:r>
          </w:p>
        </w:tc>
        <w:tc>
          <w:tcPr>
            <w:tcW w:w="1802" w:type="dxa"/>
            <w:tcBorders>
              <w:bottom w:val="single" w:sz="6" w:space="0" w:color="000000"/>
            </w:tcBorders>
            <w:shd w:val="clear" w:color="auto" w:fill="auto"/>
          </w:tcPr>
          <w:p w:rsidR="00143C63" w:rsidRPr="00143C63" w:rsidRDefault="00143C63" w:rsidP="00305BC4">
            <w:pPr>
              <w:jc w:val="center"/>
              <w:rPr>
                <w:i/>
                <w:iCs/>
                <w:lang w:eastAsia="es-AR"/>
              </w:rPr>
            </w:pPr>
            <w:r w:rsidRPr="00143C63">
              <w:rPr>
                <w:i/>
                <w:iCs/>
                <w:lang w:eastAsia="es-AR"/>
              </w:rPr>
              <w:t>1997</w:t>
            </w:r>
          </w:p>
        </w:tc>
        <w:tc>
          <w:tcPr>
            <w:tcW w:w="1802" w:type="dxa"/>
            <w:tcBorders>
              <w:bottom w:val="single" w:sz="6" w:space="0" w:color="000000"/>
            </w:tcBorders>
            <w:shd w:val="clear" w:color="auto" w:fill="auto"/>
          </w:tcPr>
          <w:p w:rsidR="00143C63" w:rsidRPr="00143C63" w:rsidRDefault="00143C63" w:rsidP="00305BC4">
            <w:pPr>
              <w:jc w:val="center"/>
              <w:rPr>
                <w:i/>
                <w:iCs/>
                <w:lang w:eastAsia="es-AR"/>
              </w:rPr>
            </w:pPr>
            <w:r w:rsidRPr="00143C63">
              <w:rPr>
                <w:i/>
                <w:iCs/>
                <w:lang w:eastAsia="es-AR"/>
              </w:rPr>
              <w:t>2000</w:t>
            </w:r>
          </w:p>
        </w:tc>
      </w:tr>
      <w:tr w:rsidR="00143C63" w:rsidRPr="00143C63" w:rsidTr="00305BC4">
        <w:tc>
          <w:tcPr>
            <w:tcW w:w="1845" w:type="dxa"/>
            <w:tcBorders>
              <w:right w:val="single" w:sz="6" w:space="0" w:color="000000"/>
            </w:tcBorders>
            <w:shd w:val="clear" w:color="auto" w:fill="auto"/>
          </w:tcPr>
          <w:p w:rsidR="00143C63" w:rsidRPr="00143C63" w:rsidRDefault="00143C63" w:rsidP="00305BC4">
            <w:pPr>
              <w:jc w:val="both"/>
              <w:rPr>
                <w:lang w:eastAsia="es-AR"/>
              </w:rPr>
            </w:pPr>
            <w:r w:rsidRPr="00143C63">
              <w:rPr>
                <w:lang w:eastAsia="es-AR"/>
              </w:rPr>
              <w:t>LULUCF</w:t>
            </w:r>
          </w:p>
        </w:tc>
        <w:tc>
          <w:tcPr>
            <w:tcW w:w="1803" w:type="dxa"/>
            <w:shd w:val="clear" w:color="auto" w:fill="auto"/>
          </w:tcPr>
          <w:p w:rsidR="00143C63" w:rsidRPr="00143C63" w:rsidRDefault="00143C63" w:rsidP="00305BC4">
            <w:pPr>
              <w:jc w:val="center"/>
            </w:pPr>
            <w:r w:rsidRPr="00143C63">
              <w:t>-15</w:t>
            </w:r>
          </w:p>
        </w:tc>
        <w:tc>
          <w:tcPr>
            <w:tcW w:w="1802" w:type="dxa"/>
            <w:shd w:val="clear" w:color="auto" w:fill="auto"/>
          </w:tcPr>
          <w:p w:rsidR="00143C63" w:rsidRPr="00143C63" w:rsidRDefault="00143C63" w:rsidP="00305BC4">
            <w:pPr>
              <w:jc w:val="center"/>
            </w:pPr>
            <w:r w:rsidRPr="00143C63">
              <w:t>-34</w:t>
            </w:r>
          </w:p>
        </w:tc>
        <w:tc>
          <w:tcPr>
            <w:tcW w:w="1802" w:type="dxa"/>
            <w:shd w:val="clear" w:color="auto" w:fill="auto"/>
          </w:tcPr>
          <w:p w:rsidR="00143C63" w:rsidRPr="00143C63" w:rsidRDefault="00143C63" w:rsidP="00305BC4">
            <w:pPr>
              <w:jc w:val="center"/>
            </w:pPr>
            <w:r w:rsidRPr="00143C63">
              <w:t>-29</w:t>
            </w:r>
          </w:p>
        </w:tc>
        <w:tc>
          <w:tcPr>
            <w:tcW w:w="1802" w:type="dxa"/>
            <w:shd w:val="clear" w:color="auto" w:fill="auto"/>
          </w:tcPr>
          <w:p w:rsidR="00143C63" w:rsidRPr="00143C63" w:rsidRDefault="00143C63" w:rsidP="00305BC4">
            <w:pPr>
              <w:jc w:val="center"/>
            </w:pPr>
            <w:r w:rsidRPr="00143C63">
              <w:t>-43</w:t>
            </w:r>
          </w:p>
        </w:tc>
      </w:tr>
    </w:tbl>
    <w:p w:rsidR="00143C63" w:rsidRPr="00143C63" w:rsidRDefault="00143C63" w:rsidP="00143C63">
      <w:pPr>
        <w:jc w:val="both"/>
        <w:rPr>
          <w:lang w:eastAsia="es-AR"/>
        </w:rPr>
      </w:pPr>
    </w:p>
    <w:p w:rsidR="00233663" w:rsidRPr="00233663" w:rsidRDefault="00143C63" w:rsidP="00233663">
      <w:pPr>
        <w:pStyle w:val="BodyText"/>
        <w:jc w:val="both"/>
        <w:rPr>
          <w:rFonts w:eastAsia="MS Mincho"/>
          <w:b w:val="0"/>
          <w:bCs w:val="0"/>
          <w:szCs w:val="24"/>
          <w:lang w:eastAsia="ja-JP"/>
        </w:rPr>
      </w:pPr>
      <w:r>
        <w:rPr>
          <w:rFonts w:eastAsia="MS Mincho"/>
          <w:b w:val="0"/>
          <w:bCs w:val="0"/>
          <w:szCs w:val="24"/>
          <w:lang w:eastAsia="ja-JP"/>
        </w:rPr>
        <w:t>26.</w:t>
      </w:r>
      <w:r>
        <w:rPr>
          <w:rFonts w:eastAsia="MS Mincho"/>
          <w:b w:val="0"/>
          <w:bCs w:val="0"/>
          <w:szCs w:val="24"/>
          <w:lang w:eastAsia="ja-JP"/>
        </w:rPr>
        <w:tab/>
      </w:r>
      <w:r w:rsidR="00233663" w:rsidRPr="00143C63">
        <w:rPr>
          <w:rFonts w:eastAsia="MS Mincho"/>
          <w:b w:val="0"/>
          <w:bCs w:val="0"/>
          <w:szCs w:val="24"/>
          <w:lang w:eastAsia="ja-JP"/>
        </w:rPr>
        <w:t>In any case, there are some important inconsistencies</w:t>
      </w:r>
      <w:r w:rsidR="00233663" w:rsidRPr="00233663">
        <w:rPr>
          <w:rFonts w:eastAsia="MS Mincho"/>
          <w:b w:val="0"/>
          <w:bCs w:val="0"/>
          <w:szCs w:val="24"/>
          <w:lang w:eastAsia="ja-JP"/>
        </w:rPr>
        <w:t xml:space="preserve"> in those data. Some of the assumptions, such as the amount of hectares assigned in abandoned managed lands category, and the biomass/ha in different ecosystems, among others, are issues that probably need to be adjusted. The overall LULUCF results of the </w:t>
      </w:r>
      <w:r>
        <w:rPr>
          <w:rFonts w:eastAsia="MS Mincho"/>
          <w:b w:val="0"/>
          <w:bCs w:val="0"/>
          <w:szCs w:val="24"/>
          <w:lang w:eastAsia="ja-JP"/>
        </w:rPr>
        <w:t>SNC</w:t>
      </w:r>
      <w:r w:rsidR="00233663" w:rsidRPr="00233663">
        <w:rPr>
          <w:rFonts w:eastAsia="MS Mincho"/>
          <w:b w:val="0"/>
          <w:bCs w:val="0"/>
          <w:szCs w:val="24"/>
          <w:lang w:eastAsia="ja-JP"/>
        </w:rPr>
        <w:t xml:space="preserve"> are striking and contrasting in trends with a country where the deforestation rate is several fold of the global medium rate.</w:t>
      </w:r>
    </w:p>
    <w:p w:rsidR="00233663" w:rsidRPr="00233663" w:rsidRDefault="00233663" w:rsidP="00233663">
      <w:pPr>
        <w:pStyle w:val="BodyText"/>
        <w:jc w:val="both"/>
        <w:rPr>
          <w:rFonts w:eastAsia="MS Mincho"/>
          <w:b w:val="0"/>
          <w:bCs w:val="0"/>
          <w:szCs w:val="24"/>
          <w:lang w:eastAsia="ja-JP"/>
        </w:rPr>
      </w:pPr>
    </w:p>
    <w:p w:rsidR="00233663" w:rsidRPr="00233663" w:rsidRDefault="00143C63" w:rsidP="00233663">
      <w:pPr>
        <w:pStyle w:val="BodyText"/>
        <w:jc w:val="both"/>
        <w:rPr>
          <w:rFonts w:eastAsia="MS Mincho"/>
          <w:b w:val="0"/>
          <w:bCs w:val="0"/>
          <w:szCs w:val="24"/>
          <w:lang w:eastAsia="ja-JP"/>
        </w:rPr>
      </w:pPr>
      <w:r>
        <w:rPr>
          <w:rFonts w:eastAsia="MS Mincho"/>
          <w:b w:val="0"/>
          <w:bCs w:val="0"/>
          <w:szCs w:val="24"/>
          <w:lang w:eastAsia="ja-JP"/>
        </w:rPr>
        <w:lastRenderedPageBreak/>
        <w:t>27.</w:t>
      </w:r>
      <w:r>
        <w:rPr>
          <w:rFonts w:eastAsia="MS Mincho"/>
          <w:b w:val="0"/>
          <w:bCs w:val="0"/>
          <w:szCs w:val="24"/>
          <w:lang w:eastAsia="ja-JP"/>
        </w:rPr>
        <w:tab/>
      </w:r>
      <w:r w:rsidR="00233663" w:rsidRPr="00233663">
        <w:rPr>
          <w:rFonts w:eastAsia="MS Mincho"/>
          <w:b w:val="0"/>
          <w:bCs w:val="0"/>
          <w:szCs w:val="24"/>
          <w:lang w:eastAsia="ja-JP"/>
        </w:rPr>
        <w:t>A subsequent study was conducted (</w:t>
      </w:r>
      <w:proofErr w:type="spellStart"/>
      <w:r w:rsidR="00233663" w:rsidRPr="00233663">
        <w:rPr>
          <w:rFonts w:eastAsia="MS Mincho"/>
          <w:b w:val="0"/>
          <w:bCs w:val="0"/>
          <w:szCs w:val="24"/>
          <w:lang w:eastAsia="ja-JP"/>
        </w:rPr>
        <w:t>Gasparri</w:t>
      </w:r>
      <w:proofErr w:type="spellEnd"/>
      <w:r w:rsidR="00233663" w:rsidRPr="00233663">
        <w:rPr>
          <w:rFonts w:eastAsia="MS Mincho"/>
          <w:b w:val="0"/>
          <w:bCs w:val="0"/>
          <w:szCs w:val="24"/>
          <w:lang w:eastAsia="ja-JP"/>
        </w:rPr>
        <w:t xml:space="preserve"> et al. 2008) that allowed to clarify some of the inconsistencies and provided additional data to the </w:t>
      </w:r>
      <w:r>
        <w:rPr>
          <w:rFonts w:eastAsia="MS Mincho"/>
          <w:b w:val="0"/>
          <w:bCs w:val="0"/>
          <w:szCs w:val="24"/>
          <w:lang w:eastAsia="ja-JP"/>
        </w:rPr>
        <w:t>S</w:t>
      </w:r>
      <w:r w:rsidR="00233663" w:rsidRPr="00233663">
        <w:rPr>
          <w:rFonts w:eastAsia="MS Mincho"/>
          <w:b w:val="0"/>
          <w:bCs w:val="0"/>
          <w:szCs w:val="24"/>
          <w:lang w:eastAsia="ja-JP"/>
        </w:rPr>
        <w:t>N</w:t>
      </w:r>
      <w:r>
        <w:rPr>
          <w:rFonts w:eastAsia="MS Mincho"/>
          <w:b w:val="0"/>
          <w:bCs w:val="0"/>
          <w:szCs w:val="24"/>
          <w:lang w:eastAsia="ja-JP"/>
        </w:rPr>
        <w:t>C</w:t>
      </w:r>
      <w:r w:rsidR="00233663" w:rsidRPr="00233663">
        <w:rPr>
          <w:rFonts w:eastAsia="MS Mincho"/>
          <w:b w:val="0"/>
          <w:bCs w:val="0"/>
          <w:szCs w:val="24"/>
          <w:lang w:eastAsia="ja-JP"/>
        </w:rPr>
        <w:t xml:space="preserve">. The study estimated the emissions from deforestation in Northern Argentine forests. Between 1900 and 2005, approximately 30% of the forests were deforested, leading to carbon emissions of 0.945 Pg C. Estimated average annual carbon emissions between 1996 and 2005, mostly from deforestation of the Chaco dry forests, were </w:t>
      </w:r>
      <w:proofErr w:type="gramStart"/>
      <w:r w:rsidR="00233663" w:rsidRPr="00233663">
        <w:rPr>
          <w:rFonts w:eastAsia="MS Mincho"/>
          <w:b w:val="0"/>
          <w:bCs w:val="0"/>
          <w:szCs w:val="24"/>
          <w:lang w:eastAsia="ja-JP"/>
        </w:rPr>
        <w:t xml:space="preserve">20,875 </w:t>
      </w:r>
      <w:proofErr w:type="spellStart"/>
      <w:r w:rsidR="00233663" w:rsidRPr="00233663">
        <w:rPr>
          <w:rFonts w:eastAsia="MS Mincho"/>
          <w:b w:val="0"/>
          <w:bCs w:val="0"/>
          <w:szCs w:val="24"/>
          <w:lang w:eastAsia="ja-JP"/>
        </w:rPr>
        <w:t>Gg</w:t>
      </w:r>
      <w:proofErr w:type="spellEnd"/>
      <w:r w:rsidR="00233663" w:rsidRPr="00233663">
        <w:rPr>
          <w:rFonts w:eastAsia="MS Mincho"/>
          <w:b w:val="0"/>
          <w:bCs w:val="0"/>
          <w:szCs w:val="24"/>
          <w:lang w:eastAsia="ja-JP"/>
        </w:rPr>
        <w:t xml:space="preserve"> C y-1</w:t>
      </w:r>
      <w:proofErr w:type="gramEnd"/>
      <w:r w:rsidR="00233663" w:rsidRPr="00233663">
        <w:rPr>
          <w:rFonts w:eastAsia="MS Mincho"/>
          <w:b w:val="0"/>
          <w:bCs w:val="0"/>
          <w:szCs w:val="24"/>
          <w:lang w:eastAsia="ja-JP"/>
        </w:rPr>
        <w:t xml:space="preserve">. </w:t>
      </w:r>
    </w:p>
    <w:p w:rsidR="00233663" w:rsidRPr="00233663" w:rsidRDefault="00233663" w:rsidP="00233663">
      <w:pPr>
        <w:pStyle w:val="BodyText"/>
        <w:jc w:val="both"/>
        <w:rPr>
          <w:rFonts w:eastAsia="MS Mincho"/>
          <w:b w:val="0"/>
          <w:bCs w:val="0"/>
          <w:szCs w:val="24"/>
          <w:lang w:eastAsia="ja-JP"/>
        </w:rPr>
      </w:pPr>
    </w:p>
    <w:p w:rsidR="00233663" w:rsidRPr="00233663" w:rsidRDefault="00143C63" w:rsidP="00233663">
      <w:pPr>
        <w:pStyle w:val="BodyText"/>
        <w:jc w:val="both"/>
        <w:rPr>
          <w:rFonts w:eastAsia="MS Mincho"/>
          <w:b w:val="0"/>
          <w:bCs w:val="0"/>
          <w:szCs w:val="24"/>
          <w:lang w:eastAsia="ja-JP"/>
        </w:rPr>
      </w:pPr>
      <w:r>
        <w:rPr>
          <w:rFonts w:eastAsia="MS Mincho"/>
          <w:b w:val="0"/>
          <w:bCs w:val="0"/>
          <w:szCs w:val="24"/>
          <w:lang w:eastAsia="ja-JP"/>
        </w:rPr>
        <w:t>28.</w:t>
      </w:r>
      <w:r>
        <w:rPr>
          <w:rFonts w:eastAsia="MS Mincho"/>
          <w:b w:val="0"/>
          <w:bCs w:val="0"/>
          <w:szCs w:val="24"/>
          <w:lang w:eastAsia="ja-JP"/>
        </w:rPr>
        <w:tab/>
      </w:r>
      <w:r w:rsidR="00233663" w:rsidRPr="00233663">
        <w:rPr>
          <w:rFonts w:eastAsia="MS Mincho"/>
          <w:b w:val="0"/>
          <w:bCs w:val="0"/>
          <w:szCs w:val="24"/>
          <w:lang w:eastAsia="ja-JP"/>
        </w:rPr>
        <w:t xml:space="preserve">In contrast, National Inventory of Greenhouse Gases indicates emissions from biomass elimination </w:t>
      </w:r>
      <w:proofErr w:type="gramStart"/>
      <w:r w:rsidR="00233663" w:rsidRPr="00233663">
        <w:rPr>
          <w:rFonts w:eastAsia="MS Mincho"/>
          <w:b w:val="0"/>
          <w:bCs w:val="0"/>
          <w:szCs w:val="24"/>
          <w:lang w:eastAsia="ja-JP"/>
        </w:rPr>
        <w:t xml:space="preserve">of 2,527 </w:t>
      </w:r>
      <w:proofErr w:type="spellStart"/>
      <w:r w:rsidR="00233663" w:rsidRPr="00233663">
        <w:rPr>
          <w:rFonts w:eastAsia="MS Mincho"/>
          <w:b w:val="0"/>
          <w:bCs w:val="0"/>
          <w:szCs w:val="24"/>
          <w:lang w:eastAsia="ja-JP"/>
        </w:rPr>
        <w:t>Gg</w:t>
      </w:r>
      <w:proofErr w:type="spellEnd"/>
      <w:r w:rsidR="00233663" w:rsidRPr="00233663">
        <w:rPr>
          <w:rFonts w:eastAsia="MS Mincho"/>
          <w:b w:val="0"/>
          <w:bCs w:val="0"/>
          <w:szCs w:val="24"/>
          <w:lang w:eastAsia="ja-JP"/>
        </w:rPr>
        <w:t xml:space="preserve"> C y-1</w:t>
      </w:r>
      <w:proofErr w:type="gramEnd"/>
      <w:r w:rsidR="00233663" w:rsidRPr="00233663">
        <w:rPr>
          <w:rFonts w:eastAsia="MS Mincho"/>
          <w:b w:val="0"/>
          <w:bCs w:val="0"/>
          <w:szCs w:val="24"/>
          <w:lang w:eastAsia="ja-JP"/>
        </w:rPr>
        <w:t>. The estimate was based on unrealistic values of Above Ground Biomass</w:t>
      </w:r>
      <w:r>
        <w:rPr>
          <w:rFonts w:eastAsia="MS Mincho"/>
          <w:b w:val="0"/>
          <w:bCs w:val="0"/>
          <w:szCs w:val="24"/>
          <w:lang w:eastAsia="ja-JP"/>
        </w:rPr>
        <w:t xml:space="preserve"> (AGB)</w:t>
      </w:r>
      <w:r w:rsidR="00233663" w:rsidRPr="00233663">
        <w:rPr>
          <w:rFonts w:eastAsia="MS Mincho"/>
          <w:b w:val="0"/>
          <w:bCs w:val="0"/>
          <w:szCs w:val="24"/>
          <w:lang w:eastAsia="ja-JP"/>
        </w:rPr>
        <w:t xml:space="preserve"> per hectare, particularly for Chaco Forest (15-20 Mg ha-1, which is 17% of the AGB used in the new study) but also for </w:t>
      </w:r>
      <w:proofErr w:type="spellStart"/>
      <w:r w:rsidR="00233663" w:rsidRPr="00233663">
        <w:rPr>
          <w:rFonts w:eastAsia="MS Mincho"/>
          <w:b w:val="0"/>
          <w:bCs w:val="0"/>
          <w:szCs w:val="24"/>
          <w:lang w:eastAsia="ja-JP"/>
        </w:rPr>
        <w:t>Yungas</w:t>
      </w:r>
      <w:proofErr w:type="spellEnd"/>
      <w:r w:rsidR="00233663" w:rsidRPr="00233663">
        <w:rPr>
          <w:rFonts w:eastAsia="MS Mincho"/>
          <w:b w:val="0"/>
          <w:bCs w:val="0"/>
          <w:szCs w:val="24"/>
          <w:lang w:eastAsia="ja-JP"/>
        </w:rPr>
        <w:t xml:space="preserve"> Forest (80 Mg ha-1 that is 39% of the AGB) and Atlantic Forest (177 Mg ha-1 that is 67% of the AGB) and neglects belowground biomass. </w:t>
      </w:r>
    </w:p>
    <w:p w:rsidR="00233663" w:rsidRPr="00233663" w:rsidRDefault="00233663" w:rsidP="00233663">
      <w:pPr>
        <w:pStyle w:val="BodyText"/>
        <w:jc w:val="both"/>
        <w:rPr>
          <w:rFonts w:eastAsia="MS Mincho"/>
          <w:b w:val="0"/>
          <w:bCs w:val="0"/>
          <w:szCs w:val="24"/>
          <w:lang w:eastAsia="ja-JP"/>
        </w:rPr>
      </w:pPr>
    </w:p>
    <w:p w:rsidR="00233663" w:rsidRPr="00233663" w:rsidRDefault="00143C63" w:rsidP="00233663">
      <w:pPr>
        <w:pStyle w:val="BodyText"/>
        <w:jc w:val="both"/>
        <w:rPr>
          <w:rFonts w:eastAsia="MS Mincho"/>
          <w:b w:val="0"/>
          <w:bCs w:val="0"/>
          <w:szCs w:val="24"/>
          <w:lang w:eastAsia="ja-JP"/>
        </w:rPr>
      </w:pPr>
      <w:r>
        <w:rPr>
          <w:rFonts w:eastAsia="MS Mincho"/>
          <w:b w:val="0"/>
          <w:bCs w:val="0"/>
          <w:szCs w:val="24"/>
          <w:lang w:eastAsia="ja-JP"/>
        </w:rPr>
        <w:t>29.</w:t>
      </w:r>
      <w:r>
        <w:rPr>
          <w:rFonts w:eastAsia="MS Mincho"/>
          <w:b w:val="0"/>
          <w:bCs w:val="0"/>
          <w:szCs w:val="24"/>
          <w:lang w:eastAsia="ja-JP"/>
        </w:rPr>
        <w:tab/>
      </w:r>
      <w:r w:rsidR="00233663" w:rsidRPr="00233663">
        <w:rPr>
          <w:rFonts w:eastAsia="MS Mincho"/>
          <w:b w:val="0"/>
          <w:bCs w:val="0"/>
          <w:szCs w:val="24"/>
          <w:lang w:eastAsia="ja-JP"/>
        </w:rPr>
        <w:t xml:space="preserve">This difference between this studies and National GHG inventory that makes the net balance shift in the Argentinean </w:t>
      </w:r>
      <w:proofErr w:type="spellStart"/>
      <w:r w:rsidR="00233663" w:rsidRPr="00233663">
        <w:rPr>
          <w:rFonts w:eastAsia="MS Mincho"/>
          <w:b w:val="0"/>
          <w:bCs w:val="0"/>
          <w:szCs w:val="24"/>
          <w:lang w:eastAsia="ja-JP"/>
        </w:rPr>
        <w:t>silviculture</w:t>
      </w:r>
      <w:proofErr w:type="spellEnd"/>
      <w:r w:rsidR="00233663" w:rsidRPr="00233663">
        <w:rPr>
          <w:rFonts w:eastAsia="MS Mincho"/>
          <w:b w:val="0"/>
          <w:bCs w:val="0"/>
          <w:szCs w:val="24"/>
          <w:lang w:eastAsia="ja-JP"/>
        </w:rPr>
        <w:t xml:space="preserve"> and land-use sector, from a carbon sink to a source. Carbon emissions for 2000 were 20,271 </w:t>
      </w:r>
      <w:proofErr w:type="spellStart"/>
      <w:r w:rsidR="00233663" w:rsidRPr="00233663">
        <w:rPr>
          <w:rFonts w:eastAsia="MS Mincho"/>
          <w:b w:val="0"/>
          <w:bCs w:val="0"/>
          <w:szCs w:val="24"/>
          <w:lang w:eastAsia="ja-JP"/>
        </w:rPr>
        <w:t>Gg</w:t>
      </w:r>
      <w:proofErr w:type="spellEnd"/>
      <w:r w:rsidR="00233663" w:rsidRPr="00233663">
        <w:rPr>
          <w:rFonts w:eastAsia="MS Mincho"/>
          <w:b w:val="0"/>
          <w:bCs w:val="0"/>
          <w:szCs w:val="24"/>
          <w:lang w:eastAsia="ja-JP"/>
        </w:rPr>
        <w:t xml:space="preserve"> C y-1 showing that in Northern Argentina, deforestation is a major source of carbon at country level. </w:t>
      </w:r>
    </w:p>
    <w:p w:rsidR="00143C63" w:rsidRDefault="00143C63" w:rsidP="00FB1665">
      <w:pPr>
        <w:pStyle w:val="BodyText"/>
        <w:jc w:val="both"/>
        <w:rPr>
          <w:rFonts w:eastAsia="MS Mincho"/>
          <w:b w:val="0"/>
          <w:bCs w:val="0"/>
          <w:szCs w:val="24"/>
          <w:lang w:eastAsia="ja-JP"/>
        </w:rPr>
      </w:pPr>
    </w:p>
    <w:p w:rsidR="00FB1665" w:rsidRDefault="00143C63" w:rsidP="00FB1665">
      <w:pPr>
        <w:pStyle w:val="BodyText"/>
        <w:jc w:val="both"/>
        <w:rPr>
          <w:rFonts w:eastAsia="MS Mincho"/>
          <w:b w:val="0"/>
          <w:bCs w:val="0"/>
          <w:szCs w:val="24"/>
          <w:lang w:eastAsia="ja-JP"/>
        </w:rPr>
      </w:pPr>
      <w:r>
        <w:rPr>
          <w:rFonts w:eastAsia="MS Mincho"/>
          <w:b w:val="0"/>
          <w:bCs w:val="0"/>
          <w:szCs w:val="24"/>
          <w:lang w:eastAsia="ja-JP"/>
        </w:rPr>
        <w:t>30.</w:t>
      </w:r>
      <w:r>
        <w:rPr>
          <w:rFonts w:eastAsia="MS Mincho"/>
          <w:b w:val="0"/>
          <w:bCs w:val="0"/>
          <w:szCs w:val="24"/>
          <w:lang w:eastAsia="ja-JP"/>
        </w:rPr>
        <w:tab/>
      </w:r>
      <w:r w:rsidR="00FB1665" w:rsidRPr="009F5F98">
        <w:rPr>
          <w:rFonts w:eastAsia="MS Mincho"/>
          <w:b w:val="0"/>
          <w:bCs w:val="0"/>
          <w:szCs w:val="24"/>
          <w:lang w:eastAsia="ja-JP"/>
        </w:rPr>
        <w:t>As part of emerging readiness strategy for REDD+ in the country,</w:t>
      </w:r>
      <w:r>
        <w:rPr>
          <w:rFonts w:eastAsia="MS Mincho"/>
          <w:b w:val="0"/>
          <w:bCs w:val="0"/>
          <w:szCs w:val="24"/>
          <w:lang w:eastAsia="ja-JP"/>
        </w:rPr>
        <w:t xml:space="preserve"> in April 2010</w:t>
      </w:r>
      <w:r w:rsidR="00FB1665" w:rsidRPr="009F5F98">
        <w:rPr>
          <w:rFonts w:eastAsia="MS Mincho"/>
          <w:b w:val="0"/>
          <w:bCs w:val="0"/>
          <w:szCs w:val="24"/>
          <w:lang w:eastAsia="ja-JP"/>
        </w:rPr>
        <w:t xml:space="preserve"> the </w:t>
      </w:r>
      <w:proofErr w:type="spellStart"/>
      <w:r w:rsidR="00FB1665" w:rsidRPr="009F5F98">
        <w:rPr>
          <w:rFonts w:eastAsia="MS Mincho"/>
          <w:b w:val="0"/>
          <w:bCs w:val="0"/>
          <w:szCs w:val="24"/>
          <w:lang w:eastAsia="ja-JP"/>
        </w:rPr>
        <w:t>SAyDS</w:t>
      </w:r>
      <w:proofErr w:type="spellEnd"/>
      <w:r w:rsidR="00FB1665" w:rsidRPr="009F5F98">
        <w:rPr>
          <w:rFonts w:eastAsia="MS Mincho"/>
          <w:b w:val="0"/>
          <w:bCs w:val="0"/>
          <w:szCs w:val="24"/>
          <w:lang w:eastAsia="ja-JP"/>
        </w:rPr>
        <w:t xml:space="preserve"> submit</w:t>
      </w:r>
      <w:r>
        <w:rPr>
          <w:rFonts w:eastAsia="MS Mincho"/>
          <w:b w:val="0"/>
          <w:bCs w:val="0"/>
          <w:szCs w:val="24"/>
          <w:lang w:eastAsia="ja-JP"/>
        </w:rPr>
        <w:t>ted</w:t>
      </w:r>
      <w:r w:rsidR="00FB1665" w:rsidRPr="009F5F98">
        <w:rPr>
          <w:rFonts w:eastAsia="MS Mincho"/>
          <w:b w:val="0"/>
          <w:bCs w:val="0"/>
          <w:szCs w:val="24"/>
          <w:lang w:eastAsia="ja-JP"/>
        </w:rPr>
        <w:t xml:space="preserve"> to the </w:t>
      </w:r>
      <w:proofErr w:type="spellStart"/>
      <w:r w:rsidR="00FB1665" w:rsidRPr="009F5F98">
        <w:rPr>
          <w:rFonts w:eastAsia="MS Mincho"/>
          <w:b w:val="0"/>
          <w:bCs w:val="0"/>
          <w:szCs w:val="24"/>
          <w:lang w:eastAsia="ja-JP"/>
        </w:rPr>
        <w:t>FCPFWorld</w:t>
      </w:r>
      <w:proofErr w:type="spellEnd"/>
      <w:r w:rsidR="00FB1665" w:rsidRPr="009F5F98">
        <w:rPr>
          <w:rFonts w:eastAsia="MS Mincho"/>
          <w:b w:val="0"/>
          <w:bCs w:val="0"/>
          <w:szCs w:val="24"/>
          <w:lang w:eastAsia="ja-JP"/>
        </w:rPr>
        <w:t xml:space="preserve"> Bank the Readiness Plan Proposal (R-PP), under which the country is designing a work program for defining a reference scenario for REDD+. As </w:t>
      </w:r>
      <w:r w:rsidR="00FB1665">
        <w:rPr>
          <w:rFonts w:eastAsia="MS Mincho"/>
          <w:b w:val="0"/>
          <w:bCs w:val="0"/>
          <w:szCs w:val="24"/>
          <w:lang w:eastAsia="ja-JP"/>
        </w:rPr>
        <w:t>the</w:t>
      </w:r>
      <w:r w:rsidR="00FB1665" w:rsidRPr="009F5F98">
        <w:rPr>
          <w:rFonts w:eastAsia="MS Mincho"/>
          <w:b w:val="0"/>
          <w:bCs w:val="0"/>
          <w:szCs w:val="24"/>
          <w:lang w:eastAsia="ja-JP"/>
        </w:rPr>
        <w:t xml:space="preserve"> first step of this program</w:t>
      </w:r>
      <w:r w:rsidR="00FB1665">
        <w:rPr>
          <w:rFonts w:eastAsia="MS Mincho"/>
          <w:b w:val="0"/>
          <w:bCs w:val="0"/>
          <w:szCs w:val="24"/>
          <w:lang w:eastAsia="ja-JP"/>
        </w:rPr>
        <w:t>,</w:t>
      </w:r>
      <w:r w:rsidR="00FB1665" w:rsidRPr="009F5F98">
        <w:rPr>
          <w:rFonts w:eastAsia="MS Mincho"/>
          <w:b w:val="0"/>
          <w:bCs w:val="0"/>
          <w:szCs w:val="24"/>
          <w:lang w:eastAsia="ja-JP"/>
        </w:rPr>
        <w:t xml:space="preserve"> a compressive diagnosis document containing data availability and gaps regarding emissions and removals in the forestry </w:t>
      </w:r>
      <w:proofErr w:type="gramStart"/>
      <w:r w:rsidR="00FB1665" w:rsidRPr="009F5F98">
        <w:rPr>
          <w:rFonts w:eastAsia="MS Mincho"/>
          <w:b w:val="0"/>
          <w:bCs w:val="0"/>
          <w:szCs w:val="24"/>
          <w:lang w:eastAsia="ja-JP"/>
        </w:rPr>
        <w:t>sector,</w:t>
      </w:r>
      <w:proofErr w:type="gramEnd"/>
      <w:r w:rsidR="00FB1665" w:rsidRPr="009F5F98">
        <w:rPr>
          <w:rFonts w:eastAsia="MS Mincho"/>
          <w:b w:val="0"/>
          <w:bCs w:val="0"/>
          <w:szCs w:val="24"/>
          <w:lang w:eastAsia="ja-JP"/>
        </w:rPr>
        <w:t xml:space="preserve"> w</w:t>
      </w:r>
      <w:r>
        <w:rPr>
          <w:rFonts w:eastAsia="MS Mincho"/>
          <w:b w:val="0"/>
          <w:bCs w:val="0"/>
          <w:szCs w:val="24"/>
          <w:lang w:eastAsia="ja-JP"/>
        </w:rPr>
        <w:t>as</w:t>
      </w:r>
      <w:r w:rsidR="00FB1665" w:rsidRPr="009F5F98">
        <w:rPr>
          <w:rFonts w:eastAsia="MS Mincho"/>
          <w:b w:val="0"/>
          <w:bCs w:val="0"/>
          <w:szCs w:val="24"/>
          <w:lang w:eastAsia="ja-JP"/>
        </w:rPr>
        <w:t xml:space="preserve"> submitted inside the R-PP document. </w:t>
      </w:r>
    </w:p>
    <w:p w:rsidR="00323BA9" w:rsidRPr="009F5F98" w:rsidRDefault="00323BA9" w:rsidP="00FB1665">
      <w:pPr>
        <w:pStyle w:val="BodyText"/>
        <w:jc w:val="both"/>
        <w:rPr>
          <w:rFonts w:eastAsia="MS Mincho"/>
          <w:b w:val="0"/>
          <w:bCs w:val="0"/>
          <w:szCs w:val="24"/>
          <w:lang w:eastAsia="ja-JP"/>
        </w:rPr>
      </w:pPr>
    </w:p>
    <w:p w:rsidR="00FB1665" w:rsidRPr="009F5F98" w:rsidRDefault="00143C63" w:rsidP="00FB1665">
      <w:pPr>
        <w:pStyle w:val="BodyText"/>
        <w:jc w:val="both"/>
        <w:rPr>
          <w:rFonts w:eastAsia="MS Mincho"/>
          <w:b w:val="0"/>
          <w:bCs w:val="0"/>
          <w:szCs w:val="24"/>
          <w:lang w:eastAsia="ja-JP"/>
        </w:rPr>
      </w:pPr>
      <w:r>
        <w:rPr>
          <w:rFonts w:eastAsia="MS Mincho"/>
          <w:b w:val="0"/>
          <w:bCs w:val="0"/>
          <w:szCs w:val="24"/>
          <w:lang w:eastAsia="ja-JP"/>
        </w:rPr>
        <w:t>31</w:t>
      </w:r>
      <w:r w:rsidR="00323BA9">
        <w:rPr>
          <w:rFonts w:eastAsia="MS Mincho"/>
          <w:b w:val="0"/>
          <w:bCs w:val="0"/>
          <w:szCs w:val="24"/>
          <w:lang w:eastAsia="ja-JP"/>
        </w:rPr>
        <w:t>.</w:t>
      </w:r>
      <w:r w:rsidR="00323BA9">
        <w:rPr>
          <w:rFonts w:eastAsia="MS Mincho"/>
          <w:b w:val="0"/>
          <w:bCs w:val="0"/>
          <w:szCs w:val="24"/>
          <w:lang w:eastAsia="ja-JP"/>
        </w:rPr>
        <w:tab/>
      </w:r>
      <w:r w:rsidR="00FB1665" w:rsidRPr="009F5F98">
        <w:rPr>
          <w:rFonts w:eastAsia="MS Mincho"/>
          <w:b w:val="0"/>
          <w:bCs w:val="0"/>
          <w:szCs w:val="24"/>
          <w:lang w:eastAsia="ja-JP"/>
        </w:rPr>
        <w:t xml:space="preserve">In particular, regarding the synergies of the FCPF and </w:t>
      </w:r>
      <w:r w:rsidR="00323BA9">
        <w:rPr>
          <w:rFonts w:eastAsia="MS Mincho"/>
          <w:b w:val="0"/>
          <w:bCs w:val="0"/>
          <w:szCs w:val="24"/>
          <w:lang w:eastAsia="ja-JP"/>
        </w:rPr>
        <w:t xml:space="preserve">the </w:t>
      </w:r>
      <w:r w:rsidR="00FB1665" w:rsidRPr="009F5F98">
        <w:rPr>
          <w:rFonts w:eastAsia="MS Mincho"/>
          <w:b w:val="0"/>
          <w:bCs w:val="0"/>
          <w:szCs w:val="24"/>
          <w:lang w:eastAsia="ja-JP"/>
        </w:rPr>
        <w:t>TNC process</w:t>
      </w:r>
      <w:r>
        <w:rPr>
          <w:rFonts w:eastAsia="MS Mincho"/>
          <w:b w:val="0"/>
          <w:bCs w:val="0"/>
          <w:szCs w:val="24"/>
          <w:lang w:eastAsia="ja-JP"/>
        </w:rPr>
        <w:t>es</w:t>
      </w:r>
      <w:r w:rsidR="00FB1665" w:rsidRPr="009F5F98">
        <w:rPr>
          <w:rFonts w:eastAsia="MS Mincho"/>
          <w:b w:val="0"/>
          <w:bCs w:val="0"/>
          <w:szCs w:val="24"/>
          <w:lang w:eastAsia="ja-JP"/>
        </w:rPr>
        <w:t>: (</w:t>
      </w:r>
      <w:proofErr w:type="spellStart"/>
      <w:r w:rsidR="00FB1665" w:rsidRPr="009F5F98">
        <w:rPr>
          <w:rFonts w:eastAsia="MS Mincho"/>
          <w:b w:val="0"/>
          <w:bCs w:val="0"/>
          <w:szCs w:val="24"/>
          <w:lang w:eastAsia="ja-JP"/>
        </w:rPr>
        <w:t>i</w:t>
      </w:r>
      <w:proofErr w:type="spellEnd"/>
      <w:r w:rsidR="00FB1665" w:rsidRPr="009F5F98">
        <w:rPr>
          <w:rFonts w:eastAsia="MS Mincho"/>
          <w:b w:val="0"/>
          <w:bCs w:val="0"/>
          <w:szCs w:val="24"/>
          <w:lang w:eastAsia="ja-JP"/>
        </w:rPr>
        <w:t>) the T</w:t>
      </w:r>
      <w:r w:rsidR="00323BA9">
        <w:rPr>
          <w:rFonts w:eastAsia="MS Mincho"/>
          <w:b w:val="0"/>
          <w:bCs w:val="0"/>
          <w:szCs w:val="24"/>
          <w:lang w:eastAsia="ja-JP"/>
        </w:rPr>
        <w:t>NC</w:t>
      </w:r>
      <w:r w:rsidR="00FB1665" w:rsidRPr="009F5F98">
        <w:rPr>
          <w:rFonts w:eastAsia="MS Mincho"/>
          <w:b w:val="0"/>
          <w:bCs w:val="0"/>
          <w:szCs w:val="24"/>
          <w:lang w:eastAsia="ja-JP"/>
        </w:rPr>
        <w:t xml:space="preserve"> will review and update the inventories for the sector</w:t>
      </w:r>
      <w:r>
        <w:rPr>
          <w:rFonts w:eastAsia="MS Mincho"/>
          <w:b w:val="0"/>
          <w:bCs w:val="0"/>
          <w:szCs w:val="24"/>
          <w:lang w:eastAsia="ja-JP"/>
        </w:rPr>
        <w:t xml:space="preserve"> </w:t>
      </w:r>
      <w:r w:rsidRPr="00990B6C">
        <w:rPr>
          <w:rFonts w:eastAsia="MS Mincho"/>
          <w:b w:val="0"/>
          <w:bCs w:val="0"/>
          <w:szCs w:val="24"/>
          <w:lang w:eastAsia="ja-JP"/>
        </w:rPr>
        <w:t>applying the IPCC LULUCF Good Practice Guidance (GPG)</w:t>
      </w:r>
      <w:r w:rsidR="00323BA9" w:rsidRPr="00990B6C">
        <w:rPr>
          <w:rFonts w:eastAsia="MS Mincho"/>
          <w:b w:val="0"/>
          <w:bCs w:val="0"/>
          <w:szCs w:val="24"/>
          <w:lang w:eastAsia="ja-JP"/>
        </w:rPr>
        <w:t>;</w:t>
      </w:r>
      <w:r w:rsidR="00FB1665" w:rsidRPr="00990B6C">
        <w:rPr>
          <w:rFonts w:eastAsia="MS Mincho"/>
          <w:b w:val="0"/>
          <w:bCs w:val="0"/>
          <w:szCs w:val="24"/>
          <w:lang w:eastAsia="ja-JP"/>
        </w:rPr>
        <w:t xml:space="preserve"> and (ii) the FCPF will take into</w:t>
      </w:r>
      <w:r w:rsidR="00FB1665" w:rsidRPr="009F5F98">
        <w:rPr>
          <w:rFonts w:eastAsia="MS Mincho"/>
          <w:b w:val="0"/>
          <w:bCs w:val="0"/>
          <w:szCs w:val="24"/>
          <w:lang w:eastAsia="ja-JP"/>
        </w:rPr>
        <w:t xml:space="preserve"> a</w:t>
      </w:r>
      <w:r w:rsidR="00323BA9">
        <w:rPr>
          <w:rFonts w:eastAsia="MS Mincho"/>
          <w:b w:val="0"/>
          <w:bCs w:val="0"/>
          <w:szCs w:val="24"/>
          <w:lang w:eastAsia="ja-JP"/>
        </w:rPr>
        <w:t>ccount the forestry inventory in its</w:t>
      </w:r>
      <w:r w:rsidR="00FB1665" w:rsidRPr="009F5F98">
        <w:rPr>
          <w:rFonts w:eastAsia="MS Mincho"/>
          <w:b w:val="0"/>
          <w:bCs w:val="0"/>
          <w:szCs w:val="24"/>
          <w:lang w:eastAsia="ja-JP"/>
        </w:rPr>
        <w:t xml:space="preserve"> work program for defining a reference scenario for REDD+, defining one consistent source of information and an update</w:t>
      </w:r>
      <w:r w:rsidR="00323BA9">
        <w:rPr>
          <w:rFonts w:eastAsia="MS Mincho"/>
          <w:b w:val="0"/>
          <w:bCs w:val="0"/>
          <w:szCs w:val="24"/>
          <w:lang w:eastAsia="ja-JP"/>
        </w:rPr>
        <w:t xml:space="preserve"> and</w:t>
      </w:r>
      <w:r w:rsidR="00FB1665" w:rsidRPr="009F5F98">
        <w:rPr>
          <w:rFonts w:eastAsia="MS Mincho"/>
          <w:b w:val="0"/>
          <w:bCs w:val="0"/>
          <w:szCs w:val="24"/>
          <w:lang w:eastAsia="ja-JP"/>
        </w:rPr>
        <w:t xml:space="preserve"> review process as necessary.</w:t>
      </w:r>
    </w:p>
    <w:p w:rsidR="00FB1665" w:rsidRPr="008E1D4F" w:rsidRDefault="00FB1665" w:rsidP="00FB1665">
      <w:pPr>
        <w:pStyle w:val="BodyText"/>
        <w:jc w:val="both"/>
        <w:rPr>
          <w:rFonts w:eastAsia="MS Mincho"/>
          <w:b w:val="0"/>
          <w:bCs w:val="0"/>
          <w:szCs w:val="24"/>
          <w:lang w:eastAsia="ja-JP"/>
        </w:rPr>
      </w:pPr>
    </w:p>
    <w:p w:rsidR="00FB1665" w:rsidRPr="008E1D4F" w:rsidRDefault="0093482F" w:rsidP="00FB1665">
      <w:pPr>
        <w:pStyle w:val="BodyText"/>
        <w:jc w:val="both"/>
        <w:rPr>
          <w:rFonts w:eastAsia="MS Mincho"/>
          <w:b w:val="0"/>
          <w:bCs w:val="0"/>
          <w:szCs w:val="24"/>
          <w:lang w:eastAsia="ja-JP"/>
        </w:rPr>
      </w:pPr>
      <w:r>
        <w:rPr>
          <w:rFonts w:eastAsia="MS Mincho"/>
          <w:b w:val="0"/>
          <w:bCs w:val="0"/>
          <w:szCs w:val="24"/>
          <w:lang w:eastAsia="ja-JP"/>
        </w:rPr>
        <w:t>32</w:t>
      </w:r>
      <w:r w:rsidR="00FB1665" w:rsidRPr="008E1D4F">
        <w:rPr>
          <w:rFonts w:eastAsia="MS Mincho"/>
          <w:b w:val="0"/>
          <w:bCs w:val="0"/>
          <w:szCs w:val="24"/>
          <w:lang w:eastAsia="ja-JP"/>
        </w:rPr>
        <w:t>.</w:t>
      </w:r>
      <w:r w:rsidR="00FB1665" w:rsidRPr="008E1D4F">
        <w:rPr>
          <w:rFonts w:eastAsia="MS Mincho"/>
          <w:b w:val="0"/>
          <w:bCs w:val="0"/>
          <w:szCs w:val="24"/>
          <w:lang w:eastAsia="ja-JP"/>
        </w:rPr>
        <w:tab/>
      </w:r>
      <w:r w:rsidR="00990B6C" w:rsidRPr="00990B6C">
        <w:rPr>
          <w:rFonts w:eastAsia="MS Mincho"/>
          <w:b w:val="0"/>
          <w:bCs w:val="0"/>
          <w:szCs w:val="24"/>
          <w:lang w:eastAsia="ja-JP"/>
        </w:rPr>
        <w:t>Given the strong linkage the sector has with climate change, and the importance it has and will have in carbon emissions and removals</w:t>
      </w:r>
      <w:r w:rsidR="00990B6C">
        <w:rPr>
          <w:rFonts w:eastAsia="MS Mincho"/>
          <w:b w:val="0"/>
          <w:bCs w:val="0"/>
          <w:szCs w:val="24"/>
          <w:lang w:eastAsia="ja-JP"/>
        </w:rPr>
        <w:t>,</w:t>
      </w:r>
      <w:r w:rsidR="00FB1665" w:rsidRPr="00DC0537">
        <w:rPr>
          <w:rFonts w:eastAsia="MS Mincho"/>
          <w:b w:val="0"/>
          <w:bCs w:val="0"/>
          <w:szCs w:val="24"/>
          <w:lang w:eastAsia="ja-JP"/>
        </w:rPr>
        <w:t xml:space="preserve"> the TNC is aimed at benefiting its planning. The </w:t>
      </w:r>
      <w:r w:rsidR="001E42B0">
        <w:rPr>
          <w:rFonts w:eastAsia="MS Mincho"/>
          <w:b w:val="0"/>
          <w:bCs w:val="0"/>
          <w:szCs w:val="24"/>
          <w:lang w:eastAsia="ja-JP"/>
        </w:rPr>
        <w:t>Project</w:t>
      </w:r>
      <w:r w:rsidR="00FB1665" w:rsidRPr="00DC0537">
        <w:rPr>
          <w:rFonts w:eastAsia="MS Mincho"/>
          <w:b w:val="0"/>
          <w:bCs w:val="0"/>
          <w:szCs w:val="24"/>
          <w:lang w:eastAsia="ja-JP"/>
        </w:rPr>
        <w:t xml:space="preserve"> </w:t>
      </w:r>
      <w:r w:rsidR="003A24BD">
        <w:rPr>
          <w:rFonts w:eastAsia="MS Mincho"/>
          <w:b w:val="0"/>
          <w:bCs w:val="0"/>
          <w:szCs w:val="24"/>
          <w:lang w:eastAsia="ja-JP"/>
        </w:rPr>
        <w:t>c</w:t>
      </w:r>
      <w:r w:rsidR="00FB1665" w:rsidRPr="00DC0537">
        <w:rPr>
          <w:rFonts w:eastAsia="MS Mincho"/>
          <w:b w:val="0"/>
          <w:bCs w:val="0"/>
          <w:szCs w:val="24"/>
          <w:lang w:eastAsia="ja-JP"/>
        </w:rPr>
        <w:t>omponent 1 will address this issue by financing a set of studies to identify priority mitigation measures in the sector, and link them with other on-going initiatives such as the World Bank FCPF and other REDD strategies related with Argentina.</w:t>
      </w:r>
    </w:p>
    <w:p w:rsidR="00FB1665" w:rsidRPr="009F5F98" w:rsidRDefault="00FB1665" w:rsidP="00FB1665"/>
    <w:p w:rsidR="004D0317" w:rsidRPr="00E365B7" w:rsidRDefault="0093482F" w:rsidP="00397003">
      <w:pPr>
        <w:pStyle w:val="BodyText"/>
        <w:jc w:val="both"/>
        <w:rPr>
          <w:rFonts w:eastAsia="MS Mincho"/>
          <w:b w:val="0"/>
          <w:bCs w:val="0"/>
          <w:szCs w:val="24"/>
          <w:lang w:eastAsia="ja-JP"/>
        </w:rPr>
      </w:pPr>
      <w:r>
        <w:rPr>
          <w:rFonts w:eastAsia="MS Mincho"/>
          <w:b w:val="0"/>
          <w:bCs w:val="0"/>
          <w:szCs w:val="24"/>
          <w:lang w:eastAsia="ja-JP"/>
        </w:rPr>
        <w:t>33</w:t>
      </w:r>
      <w:r w:rsidR="00397003" w:rsidRPr="00E365B7">
        <w:rPr>
          <w:rFonts w:eastAsia="MS Mincho"/>
          <w:b w:val="0"/>
          <w:bCs w:val="0"/>
          <w:szCs w:val="24"/>
          <w:lang w:eastAsia="ja-JP"/>
        </w:rPr>
        <w:t>.</w:t>
      </w:r>
      <w:r w:rsidR="00397003" w:rsidRPr="00E365B7">
        <w:rPr>
          <w:rFonts w:eastAsia="MS Mincho"/>
          <w:b w:val="0"/>
          <w:bCs w:val="0"/>
          <w:szCs w:val="24"/>
          <w:lang w:eastAsia="ja-JP"/>
        </w:rPr>
        <w:tab/>
      </w:r>
      <w:r w:rsidR="00D72161" w:rsidRPr="00E365B7">
        <w:rPr>
          <w:rFonts w:eastAsia="MS Mincho"/>
          <w:bCs w:val="0"/>
          <w:szCs w:val="24"/>
          <w:lang w:eastAsia="ja-JP"/>
        </w:rPr>
        <w:t>Transport</w:t>
      </w:r>
      <w:r w:rsidR="005351AD" w:rsidRPr="00E365B7">
        <w:rPr>
          <w:rFonts w:eastAsia="MS Mincho"/>
          <w:bCs w:val="0"/>
          <w:szCs w:val="24"/>
          <w:lang w:eastAsia="ja-JP"/>
        </w:rPr>
        <w:t>.</w:t>
      </w:r>
      <w:r w:rsidR="005351AD" w:rsidRPr="00E365B7">
        <w:rPr>
          <w:rFonts w:eastAsia="MS Mincho"/>
          <w:b w:val="0"/>
          <w:bCs w:val="0"/>
          <w:szCs w:val="24"/>
          <w:lang w:eastAsia="ja-JP"/>
        </w:rPr>
        <w:t xml:space="preserve"> </w:t>
      </w:r>
      <w:r w:rsidR="00D0313B" w:rsidRPr="00E365B7">
        <w:rPr>
          <w:rFonts w:eastAsia="MS Mincho"/>
          <w:b w:val="0"/>
          <w:bCs w:val="0"/>
          <w:szCs w:val="24"/>
          <w:lang w:eastAsia="ja-JP"/>
        </w:rPr>
        <w:t>In Argentina,</w:t>
      </w:r>
      <w:r w:rsidR="003947E6" w:rsidRPr="00E365B7">
        <w:rPr>
          <w:rFonts w:eastAsia="MS Mincho"/>
          <w:b w:val="0"/>
          <w:bCs w:val="0"/>
          <w:szCs w:val="24"/>
          <w:lang w:eastAsia="ja-JP"/>
        </w:rPr>
        <w:t xml:space="preserve"> cars are the</w:t>
      </w:r>
      <w:r w:rsidR="00D0313B" w:rsidRPr="00E365B7">
        <w:rPr>
          <w:rFonts w:eastAsia="MS Mincho"/>
          <w:b w:val="0"/>
          <w:bCs w:val="0"/>
          <w:szCs w:val="24"/>
          <w:lang w:eastAsia="ja-JP"/>
        </w:rPr>
        <w:t xml:space="preserve"> most </w:t>
      </w:r>
      <w:r w:rsidR="003947E6" w:rsidRPr="00E365B7">
        <w:rPr>
          <w:rFonts w:eastAsia="MS Mincho"/>
          <w:b w:val="0"/>
          <w:bCs w:val="0"/>
          <w:szCs w:val="24"/>
          <w:lang w:eastAsia="ja-JP"/>
        </w:rPr>
        <w:t>commonly used mode of</w:t>
      </w:r>
      <w:r w:rsidR="00D0313B" w:rsidRPr="00E365B7">
        <w:rPr>
          <w:rFonts w:eastAsia="MS Mincho"/>
          <w:b w:val="0"/>
          <w:bCs w:val="0"/>
          <w:szCs w:val="24"/>
          <w:lang w:eastAsia="ja-JP"/>
        </w:rPr>
        <w:t xml:space="preserve"> transport. Railway</w:t>
      </w:r>
      <w:r w:rsidR="003947E6" w:rsidRPr="00E365B7">
        <w:rPr>
          <w:rFonts w:eastAsia="MS Mincho"/>
          <w:b w:val="0"/>
          <w:bCs w:val="0"/>
          <w:szCs w:val="24"/>
          <w:lang w:eastAsia="ja-JP"/>
        </w:rPr>
        <w:t xml:space="preserve"> traffic</w:t>
      </w:r>
      <w:r w:rsidR="00D0313B" w:rsidRPr="00E365B7">
        <w:rPr>
          <w:rFonts w:eastAsia="MS Mincho"/>
          <w:b w:val="0"/>
          <w:bCs w:val="0"/>
          <w:szCs w:val="24"/>
          <w:lang w:eastAsia="ja-JP"/>
        </w:rPr>
        <w:t xml:space="preserve"> represent</w:t>
      </w:r>
      <w:r w:rsidR="003947E6" w:rsidRPr="00E365B7">
        <w:rPr>
          <w:rFonts w:eastAsia="MS Mincho"/>
          <w:b w:val="0"/>
          <w:bCs w:val="0"/>
          <w:szCs w:val="24"/>
          <w:lang w:eastAsia="ja-JP"/>
        </w:rPr>
        <w:t>s</w:t>
      </w:r>
      <w:r w:rsidR="00D0313B" w:rsidRPr="00E365B7">
        <w:rPr>
          <w:rFonts w:eastAsia="MS Mincho"/>
          <w:b w:val="0"/>
          <w:bCs w:val="0"/>
          <w:szCs w:val="24"/>
          <w:lang w:eastAsia="ja-JP"/>
        </w:rPr>
        <w:t xml:space="preserve"> less than 20% of the agricultural </w:t>
      </w:r>
      <w:r w:rsidR="0013256D" w:rsidRPr="00E365B7">
        <w:rPr>
          <w:rFonts w:eastAsia="MS Mincho"/>
          <w:b w:val="0"/>
          <w:bCs w:val="0"/>
          <w:szCs w:val="24"/>
          <w:lang w:eastAsia="ja-JP"/>
        </w:rPr>
        <w:t>freight</w:t>
      </w:r>
      <w:r w:rsidR="00D0313B" w:rsidRPr="00E365B7">
        <w:rPr>
          <w:rFonts w:eastAsia="MS Mincho"/>
          <w:b w:val="0"/>
          <w:bCs w:val="0"/>
          <w:szCs w:val="24"/>
          <w:lang w:eastAsia="ja-JP"/>
        </w:rPr>
        <w:t xml:space="preserve">. </w:t>
      </w:r>
      <w:r w:rsidR="0013256D" w:rsidRPr="00E365B7">
        <w:rPr>
          <w:rFonts w:eastAsia="MS Mincho"/>
          <w:b w:val="0"/>
          <w:bCs w:val="0"/>
          <w:szCs w:val="24"/>
          <w:lang w:eastAsia="ja-JP"/>
        </w:rPr>
        <w:t>Fluvial and maritime transport represents yet</w:t>
      </w:r>
      <w:r w:rsidR="00D0313B" w:rsidRPr="00E365B7">
        <w:rPr>
          <w:rFonts w:eastAsia="MS Mincho"/>
          <w:b w:val="0"/>
          <w:bCs w:val="0"/>
          <w:szCs w:val="24"/>
          <w:lang w:eastAsia="ja-JP"/>
        </w:rPr>
        <w:t xml:space="preserve"> smaller</w:t>
      </w:r>
      <w:r w:rsidR="0013256D" w:rsidRPr="00E365B7">
        <w:rPr>
          <w:rFonts w:eastAsia="MS Mincho"/>
          <w:b w:val="0"/>
          <w:bCs w:val="0"/>
          <w:szCs w:val="24"/>
          <w:lang w:eastAsia="ja-JP"/>
        </w:rPr>
        <w:t xml:space="preserve"> </w:t>
      </w:r>
      <w:r w:rsidR="00D4783F" w:rsidRPr="00E365B7">
        <w:rPr>
          <w:rFonts w:eastAsia="MS Mincho"/>
          <w:b w:val="0"/>
          <w:bCs w:val="0"/>
          <w:szCs w:val="24"/>
          <w:lang w:eastAsia="ja-JP"/>
        </w:rPr>
        <w:t>fraction</w:t>
      </w:r>
      <w:r w:rsidR="0013256D" w:rsidRPr="00E365B7">
        <w:rPr>
          <w:rFonts w:eastAsia="MS Mincho"/>
          <w:b w:val="0"/>
          <w:bCs w:val="0"/>
          <w:szCs w:val="24"/>
          <w:lang w:eastAsia="ja-JP"/>
        </w:rPr>
        <w:t>, but</w:t>
      </w:r>
      <w:r w:rsidR="00D0313B" w:rsidRPr="00E365B7">
        <w:rPr>
          <w:rFonts w:eastAsia="MS Mincho"/>
          <w:b w:val="0"/>
          <w:bCs w:val="0"/>
          <w:szCs w:val="24"/>
          <w:lang w:eastAsia="ja-JP"/>
        </w:rPr>
        <w:t xml:space="preserve"> it is in expansion. A particular characteristic associated </w:t>
      </w:r>
      <w:r w:rsidR="0013256D" w:rsidRPr="00E365B7">
        <w:rPr>
          <w:rFonts w:eastAsia="MS Mincho"/>
          <w:b w:val="0"/>
          <w:bCs w:val="0"/>
          <w:szCs w:val="24"/>
          <w:lang w:eastAsia="ja-JP"/>
        </w:rPr>
        <w:t>with the transport-related</w:t>
      </w:r>
      <w:r w:rsidR="00D0313B" w:rsidRPr="00E365B7">
        <w:rPr>
          <w:rFonts w:eastAsia="MS Mincho"/>
          <w:b w:val="0"/>
          <w:bCs w:val="0"/>
          <w:szCs w:val="24"/>
          <w:lang w:eastAsia="ja-JP"/>
        </w:rPr>
        <w:t xml:space="preserve"> GHG emissions</w:t>
      </w:r>
      <w:r w:rsidR="0013256D" w:rsidRPr="00E365B7">
        <w:rPr>
          <w:rFonts w:eastAsia="MS Mincho"/>
          <w:b w:val="0"/>
          <w:bCs w:val="0"/>
          <w:szCs w:val="24"/>
          <w:lang w:eastAsia="ja-JP"/>
        </w:rPr>
        <w:t xml:space="preserve"> in Argentina</w:t>
      </w:r>
      <w:r w:rsidR="00D0313B" w:rsidRPr="00E365B7">
        <w:rPr>
          <w:rFonts w:eastAsia="MS Mincho"/>
          <w:b w:val="0"/>
          <w:bCs w:val="0"/>
          <w:szCs w:val="24"/>
          <w:lang w:eastAsia="ja-JP"/>
        </w:rPr>
        <w:t xml:space="preserve"> is that a high percentage of cars use compressed natural gas. Passenger transport, according to private studies, show positive trends with variations between different</w:t>
      </w:r>
      <w:r w:rsidR="00640493" w:rsidRPr="00E365B7">
        <w:rPr>
          <w:rFonts w:eastAsia="MS Mincho"/>
          <w:b w:val="0"/>
          <w:bCs w:val="0"/>
          <w:szCs w:val="24"/>
          <w:lang w:eastAsia="ja-JP"/>
        </w:rPr>
        <w:t xml:space="preserve"> transport modes:</w:t>
      </w:r>
      <w:r w:rsidR="00E21559" w:rsidRPr="00E365B7">
        <w:rPr>
          <w:rFonts w:eastAsia="MS Mincho"/>
          <w:b w:val="0"/>
          <w:bCs w:val="0"/>
          <w:szCs w:val="24"/>
          <w:lang w:eastAsia="ja-JP"/>
        </w:rPr>
        <w:t xml:space="preserve"> </w:t>
      </w:r>
      <w:r w:rsidR="00640493" w:rsidRPr="00E365B7">
        <w:rPr>
          <w:rFonts w:eastAsia="MS Mincho"/>
          <w:b w:val="0"/>
          <w:bCs w:val="0"/>
          <w:szCs w:val="24"/>
          <w:lang w:eastAsia="ja-JP"/>
        </w:rPr>
        <w:t>t</w:t>
      </w:r>
      <w:r w:rsidR="00E21559" w:rsidRPr="00E365B7">
        <w:rPr>
          <w:rFonts w:eastAsia="MS Mincho"/>
          <w:b w:val="0"/>
          <w:bCs w:val="0"/>
          <w:szCs w:val="24"/>
          <w:lang w:eastAsia="ja-JP"/>
        </w:rPr>
        <w:t>he number of passengers</w:t>
      </w:r>
      <w:r w:rsidR="00640493" w:rsidRPr="00E365B7">
        <w:rPr>
          <w:rFonts w:eastAsia="MS Mincho"/>
          <w:b w:val="0"/>
          <w:bCs w:val="0"/>
          <w:szCs w:val="24"/>
          <w:lang w:eastAsia="ja-JP"/>
        </w:rPr>
        <w:t xml:space="preserve"> transported</w:t>
      </w:r>
      <w:r w:rsidR="00E21559" w:rsidRPr="00E365B7">
        <w:rPr>
          <w:rFonts w:eastAsia="MS Mincho"/>
          <w:b w:val="0"/>
          <w:bCs w:val="0"/>
          <w:szCs w:val="24"/>
          <w:lang w:eastAsia="ja-JP"/>
        </w:rPr>
        <w:t xml:space="preserve"> </w:t>
      </w:r>
      <w:r w:rsidR="00B44400" w:rsidRPr="00E365B7">
        <w:rPr>
          <w:rFonts w:eastAsia="MS Mincho"/>
          <w:b w:val="0"/>
          <w:bCs w:val="0"/>
          <w:szCs w:val="24"/>
          <w:lang w:eastAsia="ja-JP"/>
        </w:rPr>
        <w:t>by</w:t>
      </w:r>
      <w:r w:rsidR="00E21559" w:rsidRPr="00E365B7">
        <w:rPr>
          <w:rFonts w:eastAsia="MS Mincho"/>
          <w:b w:val="0"/>
          <w:bCs w:val="0"/>
          <w:szCs w:val="24"/>
          <w:lang w:eastAsia="ja-JP"/>
        </w:rPr>
        <w:t xml:space="preserve"> land</w:t>
      </w:r>
      <w:r w:rsidR="00D72161" w:rsidRPr="00E365B7">
        <w:rPr>
          <w:rFonts w:eastAsia="MS Mincho"/>
          <w:b w:val="0"/>
          <w:bCs w:val="0"/>
          <w:szCs w:val="24"/>
          <w:lang w:eastAsia="ja-JP"/>
        </w:rPr>
        <w:t xml:space="preserve"> –</w:t>
      </w:r>
      <w:r w:rsidR="00D4783F" w:rsidRPr="00E365B7">
        <w:rPr>
          <w:rFonts w:eastAsia="MS Mincho"/>
          <w:b w:val="0"/>
          <w:bCs w:val="0"/>
          <w:szCs w:val="24"/>
          <w:lang w:eastAsia="ja-JP"/>
        </w:rPr>
        <w:t>sub railways</w:t>
      </w:r>
      <w:r w:rsidR="00E21559" w:rsidRPr="00E365B7">
        <w:rPr>
          <w:rFonts w:eastAsia="MS Mincho"/>
          <w:b w:val="0"/>
          <w:bCs w:val="0"/>
          <w:szCs w:val="24"/>
          <w:lang w:eastAsia="ja-JP"/>
        </w:rPr>
        <w:t>, railways and buses</w:t>
      </w:r>
      <w:r w:rsidR="00D72161" w:rsidRPr="00E365B7">
        <w:rPr>
          <w:rFonts w:eastAsia="MS Mincho"/>
          <w:b w:val="0"/>
          <w:bCs w:val="0"/>
          <w:szCs w:val="24"/>
          <w:lang w:eastAsia="ja-JP"/>
        </w:rPr>
        <w:t>– ha</w:t>
      </w:r>
      <w:r w:rsidR="00E21559" w:rsidRPr="00E365B7">
        <w:rPr>
          <w:rFonts w:eastAsia="MS Mincho"/>
          <w:b w:val="0"/>
          <w:bCs w:val="0"/>
          <w:szCs w:val="24"/>
          <w:lang w:eastAsia="ja-JP"/>
        </w:rPr>
        <w:t xml:space="preserve">s increased during last </w:t>
      </w:r>
      <w:proofErr w:type="spellStart"/>
      <w:r w:rsidR="00E21559" w:rsidRPr="00E365B7">
        <w:rPr>
          <w:rFonts w:eastAsia="MS Mincho"/>
          <w:b w:val="0"/>
          <w:bCs w:val="0"/>
          <w:szCs w:val="24"/>
          <w:lang w:eastAsia="ja-JP"/>
        </w:rPr>
        <w:t>years</w:t>
      </w:r>
      <w:proofErr w:type="spellEnd"/>
      <w:r w:rsidR="00E21559" w:rsidRPr="00E365B7">
        <w:rPr>
          <w:rFonts w:eastAsia="MS Mincho"/>
          <w:b w:val="0"/>
          <w:bCs w:val="0"/>
          <w:szCs w:val="24"/>
          <w:lang w:eastAsia="ja-JP"/>
        </w:rPr>
        <w:t xml:space="preserve">. </w:t>
      </w:r>
      <w:r w:rsidR="00640493" w:rsidRPr="00E365B7">
        <w:rPr>
          <w:rFonts w:eastAsia="MS Mincho"/>
          <w:b w:val="0"/>
          <w:bCs w:val="0"/>
          <w:szCs w:val="24"/>
          <w:lang w:eastAsia="ja-JP"/>
        </w:rPr>
        <w:t>Respect to aviation</w:t>
      </w:r>
      <w:r w:rsidR="00E21559" w:rsidRPr="00E365B7">
        <w:rPr>
          <w:rFonts w:eastAsia="MS Mincho"/>
          <w:b w:val="0"/>
          <w:bCs w:val="0"/>
          <w:szCs w:val="24"/>
          <w:lang w:eastAsia="ja-JP"/>
        </w:rPr>
        <w:t>, the number of transported passengers showed contradictor</w:t>
      </w:r>
      <w:r w:rsidR="00B44400" w:rsidRPr="00E365B7">
        <w:rPr>
          <w:rFonts w:eastAsia="MS Mincho"/>
          <w:b w:val="0"/>
          <w:bCs w:val="0"/>
          <w:szCs w:val="24"/>
          <w:lang w:eastAsia="ja-JP"/>
        </w:rPr>
        <w:t>y</w:t>
      </w:r>
      <w:r w:rsidR="00E21559" w:rsidRPr="00E365B7">
        <w:rPr>
          <w:rFonts w:eastAsia="MS Mincho"/>
          <w:b w:val="0"/>
          <w:bCs w:val="0"/>
          <w:szCs w:val="24"/>
          <w:lang w:eastAsia="ja-JP"/>
        </w:rPr>
        <w:t xml:space="preserve"> trends </w:t>
      </w:r>
      <w:r w:rsidR="00E44F56" w:rsidRPr="00E365B7">
        <w:rPr>
          <w:rFonts w:eastAsia="MS Mincho"/>
          <w:b w:val="0"/>
          <w:bCs w:val="0"/>
          <w:szCs w:val="24"/>
          <w:lang w:eastAsia="ja-JP"/>
        </w:rPr>
        <w:lastRenderedPageBreak/>
        <w:t>depending on</w:t>
      </w:r>
      <w:r w:rsidR="00E21559" w:rsidRPr="00E365B7">
        <w:rPr>
          <w:rFonts w:eastAsia="MS Mincho"/>
          <w:b w:val="0"/>
          <w:bCs w:val="0"/>
          <w:szCs w:val="24"/>
          <w:lang w:eastAsia="ja-JP"/>
        </w:rPr>
        <w:t xml:space="preserve"> the kind of flights</w:t>
      </w:r>
      <w:r w:rsidR="00640493" w:rsidRPr="00E365B7">
        <w:rPr>
          <w:rFonts w:eastAsia="MS Mincho"/>
          <w:b w:val="0"/>
          <w:bCs w:val="0"/>
          <w:szCs w:val="24"/>
          <w:lang w:eastAsia="ja-JP"/>
        </w:rPr>
        <w:t>, as</w:t>
      </w:r>
      <w:r w:rsidR="00E21559" w:rsidRPr="00E365B7">
        <w:rPr>
          <w:rFonts w:eastAsia="MS Mincho"/>
          <w:b w:val="0"/>
          <w:bCs w:val="0"/>
          <w:szCs w:val="24"/>
          <w:lang w:eastAsia="ja-JP"/>
        </w:rPr>
        <w:t xml:space="preserve"> </w:t>
      </w:r>
      <w:r w:rsidR="00640493" w:rsidRPr="00E365B7">
        <w:rPr>
          <w:rFonts w:eastAsia="MS Mincho"/>
          <w:b w:val="0"/>
          <w:bCs w:val="0"/>
          <w:szCs w:val="24"/>
          <w:lang w:eastAsia="ja-JP"/>
        </w:rPr>
        <w:t>i</w:t>
      </w:r>
      <w:r w:rsidR="00E21559" w:rsidRPr="00E365B7">
        <w:rPr>
          <w:rFonts w:eastAsia="MS Mincho"/>
          <w:b w:val="0"/>
          <w:bCs w:val="0"/>
          <w:szCs w:val="24"/>
          <w:lang w:eastAsia="ja-JP"/>
        </w:rPr>
        <w:t xml:space="preserve">nternational service has increased </w:t>
      </w:r>
      <w:r w:rsidR="00640493" w:rsidRPr="00E365B7">
        <w:rPr>
          <w:rFonts w:eastAsia="MS Mincho"/>
          <w:b w:val="0"/>
          <w:bCs w:val="0"/>
          <w:szCs w:val="24"/>
          <w:lang w:eastAsia="ja-JP"/>
        </w:rPr>
        <w:t xml:space="preserve">in terms of both </w:t>
      </w:r>
      <w:r w:rsidR="00E21559" w:rsidRPr="00E365B7">
        <w:rPr>
          <w:rFonts w:eastAsia="MS Mincho"/>
          <w:b w:val="0"/>
          <w:bCs w:val="0"/>
          <w:szCs w:val="24"/>
          <w:lang w:eastAsia="ja-JP"/>
        </w:rPr>
        <w:t>national and foreig</w:t>
      </w:r>
      <w:r w:rsidR="00E44F56" w:rsidRPr="00E365B7">
        <w:rPr>
          <w:rFonts w:eastAsia="MS Mincho"/>
          <w:b w:val="0"/>
          <w:bCs w:val="0"/>
          <w:szCs w:val="24"/>
          <w:lang w:eastAsia="ja-JP"/>
        </w:rPr>
        <w:t>n</w:t>
      </w:r>
      <w:r w:rsidR="00E21559" w:rsidRPr="00E365B7">
        <w:rPr>
          <w:rFonts w:eastAsia="MS Mincho"/>
          <w:b w:val="0"/>
          <w:bCs w:val="0"/>
          <w:szCs w:val="24"/>
          <w:lang w:eastAsia="ja-JP"/>
        </w:rPr>
        <w:t xml:space="preserve"> fl</w:t>
      </w:r>
      <w:r w:rsidR="00F4046E" w:rsidRPr="00E365B7">
        <w:rPr>
          <w:rFonts w:eastAsia="MS Mincho"/>
          <w:b w:val="0"/>
          <w:bCs w:val="0"/>
          <w:szCs w:val="24"/>
          <w:lang w:eastAsia="ja-JP"/>
        </w:rPr>
        <w:t>ights</w:t>
      </w:r>
      <w:r w:rsidR="00640493" w:rsidRPr="00E365B7">
        <w:rPr>
          <w:rFonts w:eastAsia="MS Mincho"/>
          <w:b w:val="0"/>
          <w:bCs w:val="0"/>
          <w:szCs w:val="24"/>
          <w:lang w:eastAsia="ja-JP"/>
        </w:rPr>
        <w:t>,</w:t>
      </w:r>
      <w:r w:rsidR="00E21559" w:rsidRPr="00E365B7">
        <w:rPr>
          <w:rFonts w:eastAsia="MS Mincho"/>
          <w:b w:val="0"/>
          <w:bCs w:val="0"/>
          <w:szCs w:val="24"/>
          <w:lang w:eastAsia="ja-JP"/>
        </w:rPr>
        <w:t xml:space="preserve"> but </w:t>
      </w:r>
      <w:r w:rsidR="00B44400" w:rsidRPr="00E365B7">
        <w:rPr>
          <w:rFonts w:eastAsia="MS Mincho"/>
          <w:b w:val="0"/>
          <w:bCs w:val="0"/>
          <w:szCs w:val="24"/>
          <w:lang w:eastAsia="ja-JP"/>
        </w:rPr>
        <w:t>domestic</w:t>
      </w:r>
      <w:r w:rsidR="00E21559" w:rsidRPr="00E365B7">
        <w:rPr>
          <w:rFonts w:eastAsia="MS Mincho"/>
          <w:b w:val="0"/>
          <w:bCs w:val="0"/>
          <w:szCs w:val="24"/>
          <w:lang w:eastAsia="ja-JP"/>
        </w:rPr>
        <w:t xml:space="preserve"> decreased. </w:t>
      </w:r>
      <w:r w:rsidR="00B44400" w:rsidRPr="00E365B7">
        <w:rPr>
          <w:rFonts w:eastAsia="MS Mincho"/>
          <w:b w:val="0"/>
          <w:bCs w:val="0"/>
          <w:szCs w:val="24"/>
          <w:lang w:eastAsia="ja-JP"/>
        </w:rPr>
        <w:t>R</w:t>
      </w:r>
      <w:r w:rsidR="00E21559" w:rsidRPr="00E365B7">
        <w:rPr>
          <w:rFonts w:eastAsia="MS Mincho"/>
          <w:b w:val="0"/>
          <w:bCs w:val="0"/>
          <w:szCs w:val="24"/>
          <w:lang w:eastAsia="ja-JP"/>
        </w:rPr>
        <w:t xml:space="preserve">ailway </w:t>
      </w:r>
      <w:r w:rsidR="00640493" w:rsidRPr="00E365B7">
        <w:rPr>
          <w:rFonts w:eastAsia="MS Mincho"/>
          <w:b w:val="0"/>
          <w:bCs w:val="0"/>
          <w:szCs w:val="24"/>
          <w:lang w:eastAsia="ja-JP"/>
        </w:rPr>
        <w:t>travel</w:t>
      </w:r>
      <w:r w:rsidR="00B44400" w:rsidRPr="00E365B7">
        <w:rPr>
          <w:rFonts w:eastAsia="MS Mincho"/>
          <w:b w:val="0"/>
          <w:bCs w:val="0"/>
          <w:szCs w:val="24"/>
          <w:lang w:eastAsia="ja-JP"/>
        </w:rPr>
        <w:t xml:space="preserve"> </w:t>
      </w:r>
      <w:r w:rsidR="00E21559" w:rsidRPr="00E365B7">
        <w:rPr>
          <w:rFonts w:eastAsia="MS Mincho"/>
          <w:b w:val="0"/>
          <w:bCs w:val="0"/>
          <w:szCs w:val="24"/>
          <w:lang w:eastAsia="ja-JP"/>
        </w:rPr>
        <w:t>ha</w:t>
      </w:r>
      <w:r w:rsidR="00640493" w:rsidRPr="00E365B7">
        <w:rPr>
          <w:rFonts w:eastAsia="MS Mincho"/>
          <w:b w:val="0"/>
          <w:bCs w:val="0"/>
          <w:szCs w:val="24"/>
          <w:lang w:eastAsia="ja-JP"/>
        </w:rPr>
        <w:t>s</w:t>
      </w:r>
      <w:r w:rsidR="00E21559" w:rsidRPr="00E365B7">
        <w:rPr>
          <w:rFonts w:eastAsia="MS Mincho"/>
          <w:b w:val="0"/>
          <w:bCs w:val="0"/>
          <w:szCs w:val="24"/>
          <w:lang w:eastAsia="ja-JP"/>
        </w:rPr>
        <w:t xml:space="preserve"> increased in</w:t>
      </w:r>
      <w:r w:rsidR="00640493" w:rsidRPr="00E365B7">
        <w:rPr>
          <w:rFonts w:eastAsia="MS Mincho"/>
          <w:b w:val="0"/>
          <w:bCs w:val="0"/>
          <w:szCs w:val="24"/>
          <w:lang w:eastAsia="ja-JP"/>
        </w:rPr>
        <w:t xml:space="preserve"> absolute terms, but</w:t>
      </w:r>
      <w:r w:rsidR="00E21559" w:rsidRPr="00E365B7">
        <w:rPr>
          <w:rFonts w:eastAsia="MS Mincho"/>
          <w:b w:val="0"/>
          <w:bCs w:val="0"/>
          <w:szCs w:val="24"/>
          <w:lang w:eastAsia="ja-JP"/>
        </w:rPr>
        <w:t xml:space="preserve"> there are </w:t>
      </w:r>
      <w:r w:rsidR="00640493" w:rsidRPr="00E365B7">
        <w:rPr>
          <w:rFonts w:eastAsia="MS Mincho"/>
          <w:b w:val="0"/>
          <w:bCs w:val="0"/>
          <w:szCs w:val="24"/>
          <w:lang w:eastAsia="ja-JP"/>
        </w:rPr>
        <w:t xml:space="preserve">rail </w:t>
      </w:r>
      <w:r w:rsidR="00E81EB9" w:rsidRPr="00E365B7">
        <w:rPr>
          <w:rFonts w:eastAsia="MS Mincho"/>
          <w:b w:val="0"/>
          <w:bCs w:val="0"/>
          <w:szCs w:val="24"/>
          <w:lang w:eastAsia="ja-JP"/>
        </w:rPr>
        <w:t>branch</w:t>
      </w:r>
      <w:r w:rsidR="0073336E" w:rsidRPr="00E365B7">
        <w:rPr>
          <w:rFonts w:eastAsia="MS Mincho"/>
          <w:b w:val="0"/>
          <w:bCs w:val="0"/>
          <w:szCs w:val="24"/>
          <w:lang w:eastAsia="ja-JP"/>
        </w:rPr>
        <w:t>es</w:t>
      </w:r>
      <w:r w:rsidR="00E81EB9" w:rsidRPr="00E365B7">
        <w:rPr>
          <w:rFonts w:eastAsia="MS Mincho"/>
          <w:b w:val="0"/>
          <w:bCs w:val="0"/>
          <w:szCs w:val="24"/>
          <w:lang w:eastAsia="ja-JP"/>
        </w:rPr>
        <w:t xml:space="preserve"> </w:t>
      </w:r>
      <w:r w:rsidR="0073336E" w:rsidRPr="00E365B7">
        <w:rPr>
          <w:rFonts w:eastAsia="MS Mincho"/>
          <w:b w:val="0"/>
          <w:bCs w:val="0"/>
          <w:szCs w:val="24"/>
          <w:lang w:eastAsia="ja-JP"/>
        </w:rPr>
        <w:t xml:space="preserve">with </w:t>
      </w:r>
      <w:r w:rsidR="00E21559" w:rsidRPr="00E365B7">
        <w:rPr>
          <w:rFonts w:eastAsia="MS Mincho"/>
          <w:b w:val="0"/>
          <w:bCs w:val="0"/>
          <w:szCs w:val="24"/>
          <w:lang w:eastAsia="ja-JP"/>
        </w:rPr>
        <w:t>decreas</w:t>
      </w:r>
      <w:r w:rsidR="0073336E" w:rsidRPr="00E365B7">
        <w:rPr>
          <w:rFonts w:eastAsia="MS Mincho"/>
          <w:b w:val="0"/>
          <w:bCs w:val="0"/>
          <w:szCs w:val="24"/>
          <w:lang w:eastAsia="ja-JP"/>
        </w:rPr>
        <w:t xml:space="preserve">ing </w:t>
      </w:r>
      <w:r w:rsidR="00D4783F" w:rsidRPr="00E365B7">
        <w:rPr>
          <w:rFonts w:eastAsia="MS Mincho"/>
          <w:b w:val="0"/>
          <w:bCs w:val="0"/>
          <w:szCs w:val="24"/>
          <w:lang w:eastAsia="ja-JP"/>
        </w:rPr>
        <w:t>passenger</w:t>
      </w:r>
      <w:r w:rsidR="0073336E" w:rsidRPr="00E365B7">
        <w:rPr>
          <w:rFonts w:eastAsia="MS Mincho"/>
          <w:b w:val="0"/>
          <w:bCs w:val="0"/>
          <w:szCs w:val="24"/>
          <w:lang w:eastAsia="ja-JP"/>
        </w:rPr>
        <w:t xml:space="preserve"> numbers</w:t>
      </w:r>
      <w:r w:rsidR="00D72161" w:rsidRPr="00E365B7">
        <w:rPr>
          <w:rFonts w:eastAsia="MS Mincho"/>
          <w:b w:val="0"/>
          <w:bCs w:val="0"/>
          <w:szCs w:val="24"/>
          <w:lang w:eastAsia="ja-JP"/>
        </w:rPr>
        <w:t>.</w:t>
      </w:r>
      <w:r w:rsidR="00B44400" w:rsidRPr="00E365B7">
        <w:rPr>
          <w:rFonts w:eastAsia="MS Mincho"/>
          <w:b w:val="0"/>
          <w:bCs w:val="0"/>
          <w:szCs w:val="24"/>
          <w:lang w:eastAsia="ja-JP"/>
        </w:rPr>
        <w:t xml:space="preserve"> </w:t>
      </w:r>
    </w:p>
    <w:p w:rsidR="001578EB" w:rsidRPr="00E365B7" w:rsidRDefault="001578EB" w:rsidP="001578EB">
      <w:pPr>
        <w:pStyle w:val="ListParagraph"/>
        <w:rPr>
          <w:rFonts w:eastAsia="MS Mincho"/>
          <w:b/>
          <w:bCs/>
          <w:lang w:eastAsia="ja-JP"/>
        </w:rPr>
      </w:pPr>
    </w:p>
    <w:p w:rsidR="001578EB" w:rsidRPr="00E365B7" w:rsidRDefault="0093482F" w:rsidP="0073336E">
      <w:pPr>
        <w:autoSpaceDE w:val="0"/>
        <w:autoSpaceDN w:val="0"/>
        <w:adjustRightInd w:val="0"/>
        <w:jc w:val="both"/>
      </w:pPr>
      <w:r>
        <w:t>34</w:t>
      </w:r>
      <w:r w:rsidR="0073336E" w:rsidRPr="00E365B7">
        <w:t>.</w:t>
      </w:r>
      <w:r w:rsidR="0073336E" w:rsidRPr="00E365B7">
        <w:tab/>
      </w:r>
      <w:r w:rsidR="001578EB" w:rsidRPr="00E365B7">
        <w:t>In Argentina, over 89</w:t>
      </w:r>
      <w:r w:rsidR="0073336E" w:rsidRPr="00E365B7">
        <w:t>%</w:t>
      </w:r>
      <w:r w:rsidR="001578EB" w:rsidRPr="00E365B7">
        <w:t xml:space="preserve"> of </w:t>
      </w:r>
      <w:r w:rsidR="0073336E" w:rsidRPr="00E365B7">
        <w:t>the</w:t>
      </w:r>
      <w:r w:rsidR="001578EB" w:rsidRPr="00E365B7">
        <w:t xml:space="preserve"> population lives in urban areas </w:t>
      </w:r>
      <w:r w:rsidR="0073336E" w:rsidRPr="00E365B7">
        <w:t xml:space="preserve">in centers </w:t>
      </w:r>
      <w:r w:rsidR="001578EB" w:rsidRPr="00E365B7">
        <w:t xml:space="preserve">of 2,000 or more inhabitants. Despite </w:t>
      </w:r>
      <w:r w:rsidR="0073336E" w:rsidRPr="00E365B7">
        <w:t>the</w:t>
      </w:r>
      <w:r w:rsidR="001578EB" w:rsidRPr="00E365B7">
        <w:t xml:space="preserve"> high degree of urbanization, Argentina is still experiencing</w:t>
      </w:r>
      <w:r w:rsidR="0075606F" w:rsidRPr="00E365B7">
        <w:t xml:space="preserve"> </w:t>
      </w:r>
      <w:r w:rsidR="001578EB" w:rsidRPr="00E365B7">
        <w:t xml:space="preserve">significant </w:t>
      </w:r>
      <w:r w:rsidR="0073336E" w:rsidRPr="00E365B7">
        <w:t xml:space="preserve">growth </w:t>
      </w:r>
      <w:r w:rsidR="006B2AB9" w:rsidRPr="00E365B7">
        <w:t>rates of</w:t>
      </w:r>
      <w:r w:rsidR="001578EB" w:rsidRPr="00E365B7">
        <w:t xml:space="preserve"> urban population. Between 1980 and 1991</w:t>
      </w:r>
      <w:r w:rsidR="0073336E" w:rsidRPr="00E365B7">
        <w:t>,</w:t>
      </w:r>
      <w:r w:rsidR="001578EB" w:rsidRPr="00E365B7">
        <w:t xml:space="preserve"> urban areas</w:t>
      </w:r>
      <w:r w:rsidR="0075606F" w:rsidRPr="00E365B7">
        <w:t xml:space="preserve"> </w:t>
      </w:r>
      <w:r w:rsidR="001578EB" w:rsidRPr="00E365B7">
        <w:t>grew from 23.2 million to 28.4 million inhabitants</w:t>
      </w:r>
      <w:r w:rsidR="0073336E" w:rsidRPr="00E365B7">
        <w:t>,</w:t>
      </w:r>
      <w:r w:rsidR="001578EB" w:rsidRPr="00E365B7">
        <w:t xml:space="preserve"> 1.9</w:t>
      </w:r>
      <w:r w:rsidR="0073336E" w:rsidRPr="00E365B7">
        <w:t>%</w:t>
      </w:r>
      <w:r w:rsidR="001578EB" w:rsidRPr="00E365B7">
        <w:t xml:space="preserve"> per year. Today</w:t>
      </w:r>
      <w:r w:rsidR="0073336E" w:rsidRPr="00E365B7">
        <w:t>,</w:t>
      </w:r>
      <w:r w:rsidR="001578EB" w:rsidRPr="00E365B7">
        <w:t xml:space="preserve"> 13</w:t>
      </w:r>
      <w:r w:rsidR="0075606F" w:rsidRPr="00E365B7">
        <w:t xml:space="preserve"> </w:t>
      </w:r>
      <w:r w:rsidR="001578EB" w:rsidRPr="00E365B7">
        <w:t>million people, almost 38</w:t>
      </w:r>
      <w:r w:rsidR="0073336E" w:rsidRPr="00E365B7">
        <w:t>%</w:t>
      </w:r>
      <w:r w:rsidR="001578EB" w:rsidRPr="00E365B7">
        <w:t xml:space="preserve"> of the </w:t>
      </w:r>
      <w:r w:rsidR="0073336E" w:rsidRPr="00E365B7">
        <w:t>total</w:t>
      </w:r>
      <w:r w:rsidR="001578EB" w:rsidRPr="00E365B7">
        <w:t xml:space="preserve"> population, are concentrated in the</w:t>
      </w:r>
      <w:r w:rsidR="0075606F" w:rsidRPr="00E365B7">
        <w:t xml:space="preserve"> </w:t>
      </w:r>
      <w:r w:rsidR="001578EB" w:rsidRPr="00E365B7">
        <w:t xml:space="preserve">Metropolitan Area </w:t>
      </w:r>
      <w:r w:rsidR="00A00842">
        <w:t xml:space="preserve">of Buenos Aires </w:t>
      </w:r>
      <w:r w:rsidR="001578EB" w:rsidRPr="00E365B7">
        <w:t>(AMBA). Population densities are high with nearly</w:t>
      </w:r>
      <w:r w:rsidR="0075606F" w:rsidRPr="00E365B7">
        <w:t xml:space="preserve"> </w:t>
      </w:r>
      <w:r w:rsidR="001578EB" w:rsidRPr="00E365B7">
        <w:t>14,800 people per km</w:t>
      </w:r>
      <w:r w:rsidR="001578EB" w:rsidRPr="00E365B7">
        <w:rPr>
          <w:vertAlign w:val="superscript"/>
        </w:rPr>
        <w:t xml:space="preserve">2 </w:t>
      </w:r>
      <w:r w:rsidR="001578EB" w:rsidRPr="00E365B7">
        <w:t>in the city of Buenos Aires</w:t>
      </w:r>
      <w:r w:rsidR="0073336E" w:rsidRPr="00E365B7">
        <w:t>, which</w:t>
      </w:r>
      <w:r w:rsidR="0006510B" w:rsidRPr="00E365B7">
        <w:t xml:space="preserve"> population of</w:t>
      </w:r>
      <w:r w:rsidR="0073336E" w:rsidRPr="00E365B7">
        <w:t xml:space="preserve"> 3 </w:t>
      </w:r>
      <w:r w:rsidR="00D4783F" w:rsidRPr="00E365B7">
        <w:t>millions</w:t>
      </w:r>
      <w:r w:rsidR="0075606F" w:rsidRPr="00E365B7">
        <w:t xml:space="preserve"> </w:t>
      </w:r>
      <w:r w:rsidR="001578EB" w:rsidRPr="00E365B7">
        <w:t>growing at a rate of 0.7</w:t>
      </w:r>
      <w:r w:rsidR="0073336E" w:rsidRPr="00E365B7">
        <w:t>%</w:t>
      </w:r>
      <w:r w:rsidR="001578EB" w:rsidRPr="00E365B7">
        <w:t xml:space="preserve"> </w:t>
      </w:r>
      <w:r w:rsidR="0073336E" w:rsidRPr="00E365B7">
        <w:t>annually</w:t>
      </w:r>
      <w:r w:rsidR="001578EB" w:rsidRPr="00E365B7">
        <w:t>. Yet some of the suburban municipalities are</w:t>
      </w:r>
      <w:r w:rsidR="0075606F" w:rsidRPr="00E365B7">
        <w:t xml:space="preserve"> </w:t>
      </w:r>
      <w:r w:rsidR="001578EB" w:rsidRPr="00E365B7">
        <w:t>growing at a ten times faster</w:t>
      </w:r>
      <w:r w:rsidR="0006510B" w:rsidRPr="00E365B7">
        <w:t xml:space="preserve"> rate</w:t>
      </w:r>
      <w:r w:rsidR="001578EB" w:rsidRPr="00E365B7">
        <w:t>. Sound urban transport management</w:t>
      </w:r>
      <w:r w:rsidR="0075606F" w:rsidRPr="00E365B7">
        <w:t xml:space="preserve"> </w:t>
      </w:r>
      <w:r w:rsidR="001578EB" w:rsidRPr="00E365B7">
        <w:t>is critical for meeting the growing transport needs of the fast growing</w:t>
      </w:r>
      <w:r w:rsidR="0006510B" w:rsidRPr="00E365B7">
        <w:t xml:space="preserve"> and </w:t>
      </w:r>
      <w:r w:rsidR="001578EB" w:rsidRPr="00E365B7">
        <w:t>sprawling regions</w:t>
      </w:r>
      <w:r w:rsidR="0075606F" w:rsidRPr="00E365B7">
        <w:t xml:space="preserve"> </w:t>
      </w:r>
      <w:r w:rsidR="001578EB" w:rsidRPr="00E365B7">
        <w:t>of Argentina.</w:t>
      </w:r>
    </w:p>
    <w:p w:rsidR="0075606F" w:rsidRPr="00E365B7" w:rsidRDefault="0075606F" w:rsidP="001578EB">
      <w:pPr>
        <w:autoSpaceDE w:val="0"/>
        <w:autoSpaceDN w:val="0"/>
        <w:adjustRightInd w:val="0"/>
        <w:rPr>
          <w:b/>
          <w:bCs/>
          <w:sz w:val="22"/>
          <w:szCs w:val="22"/>
        </w:rPr>
      </w:pPr>
    </w:p>
    <w:p w:rsidR="0075606F" w:rsidRPr="00E365B7" w:rsidRDefault="00323BA9" w:rsidP="0006510B">
      <w:pPr>
        <w:autoSpaceDE w:val="0"/>
        <w:autoSpaceDN w:val="0"/>
        <w:adjustRightInd w:val="0"/>
        <w:jc w:val="both"/>
      </w:pPr>
      <w:r>
        <w:t>3</w:t>
      </w:r>
      <w:r w:rsidR="0093482F">
        <w:t>5</w:t>
      </w:r>
      <w:r w:rsidR="0006510B" w:rsidRPr="00E365B7">
        <w:t>.</w:t>
      </w:r>
      <w:r w:rsidR="0006510B" w:rsidRPr="00E365B7">
        <w:tab/>
      </w:r>
      <w:r w:rsidR="001578EB" w:rsidRPr="00E365B7">
        <w:t>The</w:t>
      </w:r>
      <w:r w:rsidR="0006510B" w:rsidRPr="00E365B7">
        <w:t xml:space="preserve"> impacts</w:t>
      </w:r>
      <w:r w:rsidR="001578EB" w:rsidRPr="00E365B7">
        <w:t xml:space="preserve"> of increasing urban population, growing motorization, suburbanization,</w:t>
      </w:r>
      <w:r w:rsidR="0075606F" w:rsidRPr="00E365B7">
        <w:t xml:space="preserve"> </w:t>
      </w:r>
      <w:r w:rsidR="001578EB" w:rsidRPr="00E365B7">
        <w:t>inadequate transport and traffic management, worsening congestion</w:t>
      </w:r>
      <w:r w:rsidR="0006510B" w:rsidRPr="00E365B7">
        <w:t>,</w:t>
      </w:r>
      <w:r w:rsidR="001578EB" w:rsidRPr="00E365B7">
        <w:t xml:space="preserve"> and air pollution</w:t>
      </w:r>
      <w:r w:rsidR="0075606F" w:rsidRPr="00E365B7">
        <w:t xml:space="preserve"> </w:t>
      </w:r>
      <w:r w:rsidR="001578EB" w:rsidRPr="00E365B7">
        <w:t>have</w:t>
      </w:r>
      <w:r w:rsidR="0006510B" w:rsidRPr="00E365B7">
        <w:t xml:space="preserve"> already</w:t>
      </w:r>
      <w:r w:rsidR="001578EB" w:rsidRPr="00E365B7">
        <w:t xml:space="preserve"> been evident in many metropolitan areas and medium size cities in Argentina. Bus</w:t>
      </w:r>
      <w:r w:rsidR="0075606F" w:rsidRPr="00E365B7">
        <w:t xml:space="preserve"> </w:t>
      </w:r>
      <w:r w:rsidR="001578EB" w:rsidRPr="00E365B7">
        <w:t>transport is deteriorating</w:t>
      </w:r>
      <w:r w:rsidR="0006510B" w:rsidRPr="00E365B7">
        <w:t>,</w:t>
      </w:r>
      <w:r w:rsidR="001578EB" w:rsidRPr="00E365B7">
        <w:t xml:space="preserve"> and suburban rail services have become overcrowded,</w:t>
      </w:r>
      <w:r w:rsidR="0075606F" w:rsidRPr="00E365B7">
        <w:t xml:space="preserve"> </w:t>
      </w:r>
      <w:r w:rsidR="001578EB" w:rsidRPr="00E365B7">
        <w:t>unreliable and subject to</w:t>
      </w:r>
      <w:r w:rsidR="0006510B" w:rsidRPr="00E365B7">
        <w:t xml:space="preserve"> growing</w:t>
      </w:r>
      <w:r w:rsidR="001578EB" w:rsidRPr="00E365B7">
        <w:t xml:space="preserve"> criticism regarding traffic safety and</w:t>
      </w:r>
      <w:r w:rsidR="0006510B" w:rsidRPr="00E365B7">
        <w:t xml:space="preserve"> quality of</w:t>
      </w:r>
      <w:r w:rsidR="001578EB" w:rsidRPr="00E365B7">
        <w:t xml:space="preserve"> service</w:t>
      </w:r>
      <w:r w:rsidR="0075606F" w:rsidRPr="00E365B7">
        <w:t xml:space="preserve">. Traffic safety and personal security have become serious issues that impact </w:t>
      </w:r>
      <w:r w:rsidR="00D4783F" w:rsidRPr="00E365B7">
        <w:t>cities’ transport</w:t>
      </w:r>
      <w:r w:rsidR="0075606F" w:rsidRPr="00E365B7">
        <w:t xml:space="preserve"> systems. Because of these factors, and the 2001 economic crisis and subsequent reduction in investment, public transport has lost around 50% of its ridership since the early </w:t>
      </w:r>
      <w:r w:rsidR="0006510B" w:rsidRPr="00E365B7">
        <w:t>90</w:t>
      </w:r>
      <w:r w:rsidR="0075606F" w:rsidRPr="00E365B7">
        <w:t>s, aggravating the problems of congestion and pollution in some areas, and those of poor access and mobility in others</w:t>
      </w:r>
      <w:r w:rsidR="0006510B" w:rsidRPr="00E365B7">
        <w:t>, especially in</w:t>
      </w:r>
      <w:r w:rsidR="0075606F" w:rsidRPr="00E365B7">
        <w:t xml:space="preserve"> </w:t>
      </w:r>
      <w:r w:rsidR="0006510B" w:rsidRPr="00E365B7">
        <w:t>zones marked by</w:t>
      </w:r>
      <w:r w:rsidR="0075606F" w:rsidRPr="00E365B7">
        <w:t xml:space="preserve"> poverty.</w:t>
      </w:r>
    </w:p>
    <w:p w:rsidR="0075606F" w:rsidRPr="00E365B7" w:rsidRDefault="0075606F" w:rsidP="0075606F">
      <w:pPr>
        <w:autoSpaceDE w:val="0"/>
        <w:autoSpaceDN w:val="0"/>
        <w:adjustRightInd w:val="0"/>
        <w:jc w:val="both"/>
      </w:pPr>
    </w:p>
    <w:p w:rsidR="00D72161" w:rsidRPr="00E365B7" w:rsidRDefault="00323BA9" w:rsidP="0006510B">
      <w:pPr>
        <w:autoSpaceDE w:val="0"/>
        <w:autoSpaceDN w:val="0"/>
        <w:adjustRightInd w:val="0"/>
        <w:jc w:val="both"/>
      </w:pPr>
      <w:r>
        <w:t>3</w:t>
      </w:r>
      <w:r w:rsidR="0093482F">
        <w:t>6</w:t>
      </w:r>
      <w:r w:rsidR="0006510B" w:rsidRPr="00E365B7">
        <w:t>.</w:t>
      </w:r>
      <w:r w:rsidR="0006510B" w:rsidRPr="00E365B7">
        <w:tab/>
      </w:r>
      <w:r w:rsidR="0075606F" w:rsidRPr="00E365B7">
        <w:t>As th</w:t>
      </w:r>
      <w:r w:rsidR="0006510B" w:rsidRPr="00E365B7">
        <w:t xml:space="preserve">e proposed </w:t>
      </w:r>
      <w:r w:rsidR="001E42B0">
        <w:t>Project</w:t>
      </w:r>
      <w:r w:rsidR="0075606F" w:rsidRPr="00E365B7">
        <w:t xml:space="preserve"> demonstrates, mitigat</w:t>
      </w:r>
      <w:r w:rsidR="0006510B" w:rsidRPr="00E365B7">
        <w:t>ion of transport-related</w:t>
      </w:r>
      <w:r w:rsidR="0075606F" w:rsidRPr="00E365B7">
        <w:t xml:space="preserve"> GHG emissions is important </w:t>
      </w:r>
      <w:r w:rsidR="007D0485" w:rsidRPr="00E365B7">
        <w:t>aspect o</w:t>
      </w:r>
      <w:r w:rsidR="0006510B" w:rsidRPr="00E365B7">
        <w:t>f</w:t>
      </w:r>
      <w:r w:rsidR="0075606F" w:rsidRPr="00E365B7">
        <w:t xml:space="preserve"> </w:t>
      </w:r>
      <w:r w:rsidR="0006510B" w:rsidRPr="00E365B7">
        <w:t>integrating</w:t>
      </w:r>
      <w:r w:rsidR="0075606F" w:rsidRPr="00E365B7">
        <w:t xml:space="preserve"> environmental concerns into </w:t>
      </w:r>
      <w:proofErr w:type="spellStart"/>
      <w:r w:rsidR="0075606F" w:rsidRPr="00E365B7">
        <w:t>sectoral</w:t>
      </w:r>
      <w:proofErr w:type="spellEnd"/>
      <w:r w:rsidR="0075606F" w:rsidRPr="00E365B7">
        <w:t xml:space="preserve"> policies, programs, and investments. By</w:t>
      </w:r>
      <w:r w:rsidR="007D0485" w:rsidRPr="00E365B7">
        <w:t xml:space="preserve"> cross-</w:t>
      </w:r>
      <w:proofErr w:type="spellStart"/>
      <w:r w:rsidR="007D0485" w:rsidRPr="00E365B7">
        <w:t>sectoral</w:t>
      </w:r>
      <w:proofErr w:type="spellEnd"/>
      <w:r w:rsidR="007D0485" w:rsidRPr="00E365B7">
        <w:t xml:space="preserve"> and participative work</w:t>
      </w:r>
      <w:r w:rsidR="0075606F" w:rsidRPr="00E365B7">
        <w:t>,</w:t>
      </w:r>
      <w:r w:rsidR="007D0485" w:rsidRPr="00E365B7">
        <w:t xml:space="preserve"> significant</w:t>
      </w:r>
      <w:r w:rsidR="0075606F" w:rsidRPr="00E365B7">
        <w:t xml:space="preserve"> GHG </w:t>
      </w:r>
      <w:r w:rsidR="00B41B75">
        <w:t>ER</w:t>
      </w:r>
      <w:r w:rsidR="0075606F" w:rsidRPr="00E365B7">
        <w:t xml:space="preserve">s can be achieved in the long-run, while </w:t>
      </w:r>
      <w:r w:rsidR="007D0485" w:rsidRPr="00E365B7">
        <w:t xml:space="preserve">also </w:t>
      </w:r>
      <w:r w:rsidR="0075606F" w:rsidRPr="00E365B7">
        <w:t>ensuring</w:t>
      </w:r>
      <w:r w:rsidR="007D0485" w:rsidRPr="00E365B7">
        <w:t xml:space="preserve"> meeting of</w:t>
      </w:r>
      <w:r w:rsidR="0075606F" w:rsidRPr="00E365B7">
        <w:t xml:space="preserve"> other development goals.</w:t>
      </w:r>
    </w:p>
    <w:p w:rsidR="0075606F" w:rsidRPr="00E365B7" w:rsidRDefault="0075606F" w:rsidP="0075606F">
      <w:pPr>
        <w:autoSpaceDE w:val="0"/>
        <w:autoSpaceDN w:val="0"/>
        <w:adjustRightInd w:val="0"/>
        <w:rPr>
          <w:rFonts w:cs="Arial"/>
          <w:sz w:val="22"/>
          <w:szCs w:val="22"/>
        </w:rPr>
      </w:pPr>
    </w:p>
    <w:p w:rsidR="00D72161" w:rsidRPr="00E365B7" w:rsidRDefault="00323BA9" w:rsidP="007D0485">
      <w:pPr>
        <w:pStyle w:val="BodyText"/>
        <w:jc w:val="both"/>
        <w:rPr>
          <w:rFonts w:eastAsia="MS Mincho"/>
          <w:b w:val="0"/>
          <w:bCs w:val="0"/>
          <w:szCs w:val="24"/>
          <w:lang w:eastAsia="ja-JP"/>
        </w:rPr>
      </w:pPr>
      <w:r>
        <w:rPr>
          <w:rFonts w:eastAsia="MS Mincho"/>
          <w:b w:val="0"/>
          <w:bCs w:val="0"/>
          <w:szCs w:val="24"/>
          <w:lang w:eastAsia="ja-JP"/>
        </w:rPr>
        <w:t>3</w:t>
      </w:r>
      <w:r w:rsidR="0093482F">
        <w:rPr>
          <w:rFonts w:eastAsia="MS Mincho"/>
          <w:b w:val="0"/>
          <w:bCs w:val="0"/>
          <w:szCs w:val="24"/>
          <w:lang w:eastAsia="ja-JP"/>
        </w:rPr>
        <w:t>7</w:t>
      </w:r>
      <w:r w:rsidR="007D0485" w:rsidRPr="00E365B7">
        <w:rPr>
          <w:rFonts w:eastAsia="MS Mincho"/>
          <w:b w:val="0"/>
          <w:bCs w:val="0"/>
          <w:szCs w:val="24"/>
          <w:lang w:eastAsia="ja-JP"/>
        </w:rPr>
        <w:t>.</w:t>
      </w:r>
      <w:r w:rsidR="007D0485" w:rsidRPr="00E365B7">
        <w:rPr>
          <w:rFonts w:eastAsia="MS Mincho"/>
          <w:b w:val="0"/>
          <w:bCs w:val="0"/>
          <w:szCs w:val="24"/>
          <w:lang w:eastAsia="ja-JP"/>
        </w:rPr>
        <w:tab/>
      </w:r>
      <w:r w:rsidR="00B44400" w:rsidRPr="00E365B7">
        <w:rPr>
          <w:rFonts w:eastAsia="MS Mincho"/>
          <w:bCs w:val="0"/>
          <w:szCs w:val="24"/>
          <w:lang w:eastAsia="ja-JP"/>
        </w:rPr>
        <w:t>Natur</w:t>
      </w:r>
      <w:r w:rsidR="002313FE" w:rsidRPr="00E365B7">
        <w:rPr>
          <w:rFonts w:eastAsia="MS Mincho"/>
          <w:bCs w:val="0"/>
          <w:szCs w:val="24"/>
          <w:lang w:eastAsia="ja-JP"/>
        </w:rPr>
        <w:t>al Resources</w:t>
      </w:r>
      <w:r w:rsidR="00B44400" w:rsidRPr="00E365B7">
        <w:rPr>
          <w:rFonts w:eastAsia="MS Mincho"/>
          <w:bCs w:val="0"/>
          <w:szCs w:val="24"/>
          <w:lang w:eastAsia="ja-JP"/>
        </w:rPr>
        <w:t xml:space="preserve"> Conservation and </w:t>
      </w:r>
      <w:r w:rsidR="00305F82" w:rsidRPr="00E365B7">
        <w:rPr>
          <w:rFonts w:eastAsia="MS Mincho"/>
          <w:bCs w:val="0"/>
          <w:szCs w:val="24"/>
          <w:lang w:eastAsia="ja-JP"/>
        </w:rPr>
        <w:t xml:space="preserve">Ecosystem </w:t>
      </w:r>
      <w:r w:rsidR="00B44400" w:rsidRPr="00E365B7">
        <w:rPr>
          <w:rFonts w:eastAsia="MS Mincho"/>
          <w:bCs w:val="0"/>
          <w:szCs w:val="24"/>
          <w:lang w:eastAsia="ja-JP"/>
        </w:rPr>
        <w:t>S</w:t>
      </w:r>
      <w:r w:rsidR="00305F82" w:rsidRPr="00E365B7">
        <w:rPr>
          <w:rFonts w:eastAsia="MS Mincho"/>
          <w:bCs w:val="0"/>
          <w:szCs w:val="24"/>
          <w:lang w:eastAsia="ja-JP"/>
        </w:rPr>
        <w:t>ervices</w:t>
      </w:r>
      <w:r w:rsidR="00B44400" w:rsidRPr="00E365B7">
        <w:rPr>
          <w:rFonts w:eastAsia="MS Mincho"/>
          <w:bCs w:val="0"/>
          <w:szCs w:val="24"/>
          <w:lang w:eastAsia="ja-JP"/>
        </w:rPr>
        <w:t>.</w:t>
      </w:r>
      <w:r w:rsidR="00B44400" w:rsidRPr="00E365B7">
        <w:rPr>
          <w:rFonts w:eastAsia="MS Mincho"/>
          <w:b w:val="0"/>
          <w:bCs w:val="0"/>
          <w:szCs w:val="24"/>
          <w:lang w:eastAsia="ja-JP"/>
        </w:rPr>
        <w:t xml:space="preserve"> </w:t>
      </w:r>
      <w:r w:rsidR="005F7121" w:rsidRPr="00E365B7">
        <w:rPr>
          <w:rFonts w:eastAsia="MS Mincho"/>
          <w:b w:val="0"/>
          <w:bCs w:val="0"/>
          <w:szCs w:val="24"/>
          <w:lang w:eastAsia="ja-JP"/>
        </w:rPr>
        <w:t>The temperatur</w:t>
      </w:r>
      <w:r w:rsidR="00B44400" w:rsidRPr="00E365B7">
        <w:rPr>
          <w:rFonts w:eastAsia="MS Mincho"/>
          <w:b w:val="0"/>
          <w:bCs w:val="0"/>
          <w:szCs w:val="24"/>
          <w:lang w:eastAsia="ja-JP"/>
        </w:rPr>
        <w:t>e</w:t>
      </w:r>
      <w:r w:rsidR="005F7121" w:rsidRPr="00E365B7">
        <w:rPr>
          <w:rFonts w:eastAsia="MS Mincho"/>
          <w:b w:val="0"/>
          <w:bCs w:val="0"/>
          <w:szCs w:val="24"/>
          <w:lang w:eastAsia="ja-JP"/>
        </w:rPr>
        <w:t xml:space="preserve"> increase </w:t>
      </w:r>
      <w:r w:rsidR="007D0485" w:rsidRPr="00E365B7">
        <w:rPr>
          <w:rFonts w:eastAsia="MS Mincho"/>
          <w:b w:val="0"/>
          <w:bCs w:val="0"/>
          <w:szCs w:val="24"/>
          <w:lang w:eastAsia="ja-JP"/>
        </w:rPr>
        <w:t>expected to</w:t>
      </w:r>
      <w:r w:rsidR="005F7121" w:rsidRPr="00E365B7">
        <w:rPr>
          <w:rFonts w:eastAsia="MS Mincho"/>
          <w:b w:val="0"/>
          <w:bCs w:val="0"/>
          <w:szCs w:val="24"/>
          <w:lang w:eastAsia="ja-JP"/>
        </w:rPr>
        <w:t xml:space="preserve"> be </w:t>
      </w:r>
      <w:r w:rsidR="00E44F56" w:rsidRPr="00E365B7">
        <w:rPr>
          <w:rFonts w:eastAsia="MS Mincho"/>
          <w:b w:val="0"/>
          <w:bCs w:val="0"/>
          <w:szCs w:val="24"/>
          <w:lang w:eastAsia="ja-JP"/>
        </w:rPr>
        <w:t xml:space="preserve">observed </w:t>
      </w:r>
      <w:r w:rsidR="005F7121" w:rsidRPr="00E365B7">
        <w:rPr>
          <w:rFonts w:eastAsia="MS Mincho"/>
          <w:b w:val="0"/>
          <w:bCs w:val="0"/>
          <w:szCs w:val="24"/>
          <w:lang w:eastAsia="ja-JP"/>
        </w:rPr>
        <w:t xml:space="preserve">in the next decades will affect ecosystems </w:t>
      </w:r>
      <w:r w:rsidR="007D0485" w:rsidRPr="00E365B7">
        <w:rPr>
          <w:rFonts w:eastAsia="MS Mincho"/>
          <w:b w:val="0"/>
          <w:bCs w:val="0"/>
          <w:szCs w:val="24"/>
          <w:lang w:eastAsia="ja-JP"/>
        </w:rPr>
        <w:t xml:space="preserve">in </w:t>
      </w:r>
      <w:r w:rsidR="005F7121" w:rsidRPr="00E365B7">
        <w:rPr>
          <w:rFonts w:eastAsia="MS Mincho"/>
          <w:b w:val="0"/>
          <w:bCs w:val="0"/>
          <w:szCs w:val="24"/>
          <w:lang w:eastAsia="ja-JP"/>
        </w:rPr>
        <w:t>several regions</w:t>
      </w:r>
      <w:r w:rsidR="007D0485" w:rsidRPr="00E365B7">
        <w:rPr>
          <w:rFonts w:eastAsia="MS Mincho"/>
          <w:b w:val="0"/>
          <w:bCs w:val="0"/>
          <w:szCs w:val="24"/>
          <w:lang w:eastAsia="ja-JP"/>
        </w:rPr>
        <w:t xml:space="preserve"> of Argentina</w:t>
      </w:r>
      <w:r w:rsidR="005F7121" w:rsidRPr="00E365B7">
        <w:rPr>
          <w:rFonts w:eastAsia="MS Mincho"/>
          <w:b w:val="0"/>
          <w:bCs w:val="0"/>
          <w:szCs w:val="24"/>
          <w:lang w:eastAsia="ja-JP"/>
        </w:rPr>
        <w:t xml:space="preserve">. It is probable that mountain systems </w:t>
      </w:r>
      <w:r w:rsidR="007D0485" w:rsidRPr="00E365B7">
        <w:rPr>
          <w:rFonts w:eastAsia="MS Mincho"/>
          <w:b w:val="0"/>
          <w:bCs w:val="0"/>
          <w:szCs w:val="24"/>
          <w:lang w:eastAsia="ja-JP"/>
        </w:rPr>
        <w:t>are</w:t>
      </w:r>
      <w:r w:rsidR="005F7121" w:rsidRPr="00E365B7">
        <w:rPr>
          <w:rFonts w:eastAsia="MS Mincho"/>
          <w:b w:val="0"/>
          <w:bCs w:val="0"/>
          <w:szCs w:val="24"/>
          <w:lang w:eastAsia="ja-JP"/>
        </w:rPr>
        <w:t xml:space="preserve"> affected</w:t>
      </w:r>
      <w:r w:rsidR="007D0485" w:rsidRPr="00E365B7">
        <w:rPr>
          <w:rFonts w:eastAsia="MS Mincho"/>
          <w:b w:val="0"/>
          <w:bCs w:val="0"/>
          <w:szCs w:val="24"/>
          <w:lang w:eastAsia="ja-JP"/>
        </w:rPr>
        <w:t>,</w:t>
      </w:r>
      <w:r w:rsidR="005F7121" w:rsidRPr="00E365B7">
        <w:rPr>
          <w:rFonts w:eastAsia="MS Mincho"/>
          <w:b w:val="0"/>
          <w:bCs w:val="0"/>
          <w:szCs w:val="24"/>
          <w:lang w:eastAsia="ja-JP"/>
        </w:rPr>
        <w:t xml:space="preserve"> and it is expected that wetlands and other ecosystems </w:t>
      </w:r>
      <w:r w:rsidR="007D0485" w:rsidRPr="00E365B7">
        <w:rPr>
          <w:rFonts w:eastAsia="MS Mincho"/>
          <w:b w:val="0"/>
          <w:bCs w:val="0"/>
          <w:szCs w:val="24"/>
          <w:lang w:eastAsia="ja-JP"/>
        </w:rPr>
        <w:t xml:space="preserve">at the </w:t>
      </w:r>
      <w:r w:rsidR="005F7121" w:rsidRPr="00E365B7">
        <w:rPr>
          <w:rFonts w:eastAsia="MS Mincho"/>
          <w:b w:val="0"/>
          <w:bCs w:val="0"/>
          <w:szCs w:val="24"/>
          <w:lang w:eastAsia="ja-JP"/>
        </w:rPr>
        <w:t>north of</w:t>
      </w:r>
      <w:r w:rsidR="007D0485" w:rsidRPr="00E365B7">
        <w:rPr>
          <w:rFonts w:eastAsia="MS Mincho"/>
          <w:b w:val="0"/>
          <w:bCs w:val="0"/>
          <w:szCs w:val="24"/>
          <w:lang w:eastAsia="ja-JP"/>
        </w:rPr>
        <w:t xml:space="preserve"> Argentina</w:t>
      </w:r>
      <w:r w:rsidR="005F7121" w:rsidRPr="00E365B7">
        <w:rPr>
          <w:rFonts w:eastAsia="MS Mincho"/>
          <w:b w:val="0"/>
          <w:bCs w:val="0"/>
          <w:szCs w:val="24"/>
          <w:lang w:eastAsia="ja-JP"/>
        </w:rPr>
        <w:t xml:space="preserve"> will suffer damage due to hydr</w:t>
      </w:r>
      <w:r w:rsidR="007D0485" w:rsidRPr="00E365B7">
        <w:rPr>
          <w:rFonts w:eastAsia="MS Mincho"/>
          <w:b w:val="0"/>
          <w:bCs w:val="0"/>
          <w:szCs w:val="24"/>
          <w:lang w:eastAsia="ja-JP"/>
        </w:rPr>
        <w:t>ological</w:t>
      </w:r>
      <w:r w:rsidR="005F7121" w:rsidRPr="00E365B7">
        <w:rPr>
          <w:rFonts w:eastAsia="MS Mincho"/>
          <w:b w:val="0"/>
          <w:bCs w:val="0"/>
          <w:szCs w:val="24"/>
          <w:lang w:eastAsia="ja-JP"/>
        </w:rPr>
        <w:t xml:space="preserve"> stress</w:t>
      </w:r>
      <w:r w:rsidR="00D72161" w:rsidRPr="00E365B7">
        <w:rPr>
          <w:rFonts w:eastAsia="MS Mincho"/>
          <w:b w:val="0"/>
          <w:bCs w:val="0"/>
          <w:szCs w:val="24"/>
          <w:lang w:eastAsia="ja-JP"/>
        </w:rPr>
        <w:t>.</w:t>
      </w:r>
      <w:r w:rsidR="005F7121" w:rsidRPr="00E365B7">
        <w:rPr>
          <w:rFonts w:eastAsia="MS Mincho"/>
          <w:b w:val="0"/>
          <w:bCs w:val="0"/>
          <w:szCs w:val="24"/>
          <w:lang w:eastAsia="ja-JP"/>
        </w:rPr>
        <w:t xml:space="preserve"> </w:t>
      </w:r>
      <w:r w:rsidR="00CB5B9A" w:rsidRPr="00E365B7">
        <w:rPr>
          <w:rFonts w:eastAsia="MS Mincho"/>
          <w:b w:val="0"/>
          <w:bCs w:val="0"/>
          <w:szCs w:val="24"/>
          <w:lang w:eastAsia="ja-JP"/>
        </w:rPr>
        <w:t>Except</w:t>
      </w:r>
      <w:r w:rsidR="005F7121" w:rsidRPr="00E365B7">
        <w:rPr>
          <w:rFonts w:eastAsia="MS Mincho"/>
          <w:b w:val="0"/>
          <w:bCs w:val="0"/>
          <w:szCs w:val="24"/>
          <w:lang w:eastAsia="ja-JP"/>
        </w:rPr>
        <w:t xml:space="preserve"> of some publications suggest</w:t>
      </w:r>
      <w:r w:rsidR="00E44F56" w:rsidRPr="00E365B7">
        <w:rPr>
          <w:rFonts w:eastAsia="MS Mincho"/>
          <w:b w:val="0"/>
          <w:bCs w:val="0"/>
          <w:szCs w:val="24"/>
          <w:lang w:eastAsia="ja-JP"/>
        </w:rPr>
        <w:t>ing</w:t>
      </w:r>
      <w:r w:rsidR="005F7121" w:rsidRPr="00E365B7">
        <w:rPr>
          <w:rFonts w:eastAsia="MS Mincho"/>
          <w:b w:val="0"/>
          <w:bCs w:val="0"/>
          <w:szCs w:val="24"/>
          <w:lang w:eastAsia="ja-JP"/>
        </w:rPr>
        <w:t xml:space="preserve"> territorial expansions of several species, there are no</w:t>
      </w:r>
      <w:r w:rsidR="00B44400" w:rsidRPr="00E365B7">
        <w:rPr>
          <w:rFonts w:eastAsia="MS Mincho"/>
          <w:b w:val="0"/>
          <w:bCs w:val="0"/>
          <w:szCs w:val="24"/>
          <w:lang w:eastAsia="ja-JP"/>
        </w:rPr>
        <w:t xml:space="preserve"> reports linking</w:t>
      </w:r>
      <w:r w:rsidR="005F7121" w:rsidRPr="00E365B7">
        <w:rPr>
          <w:rFonts w:eastAsia="MS Mincho"/>
          <w:b w:val="0"/>
          <w:bCs w:val="0"/>
          <w:szCs w:val="24"/>
          <w:lang w:eastAsia="ja-JP"/>
        </w:rPr>
        <w:t xml:space="preserve"> evolution of ecological systems to climate scenarios </w:t>
      </w:r>
      <w:r w:rsidR="00CB5B9A" w:rsidRPr="00E365B7">
        <w:rPr>
          <w:rFonts w:eastAsia="MS Mincho"/>
          <w:b w:val="0"/>
          <w:bCs w:val="0"/>
          <w:szCs w:val="24"/>
          <w:lang w:eastAsia="ja-JP"/>
        </w:rPr>
        <w:t>during</w:t>
      </w:r>
      <w:r w:rsidR="005F7121" w:rsidRPr="00E365B7">
        <w:rPr>
          <w:rFonts w:eastAsia="MS Mincho"/>
          <w:b w:val="0"/>
          <w:bCs w:val="0"/>
          <w:szCs w:val="24"/>
          <w:lang w:eastAsia="ja-JP"/>
        </w:rPr>
        <w:t xml:space="preserve"> the next decades</w:t>
      </w:r>
      <w:r w:rsidR="004E08CE" w:rsidRPr="00E365B7">
        <w:rPr>
          <w:rFonts w:eastAsia="MS Mincho"/>
          <w:b w:val="0"/>
          <w:bCs w:val="0"/>
          <w:szCs w:val="24"/>
          <w:lang w:eastAsia="ja-JP"/>
        </w:rPr>
        <w:t>. The exception is a recen</w:t>
      </w:r>
      <w:r w:rsidR="00E44F56" w:rsidRPr="00E365B7">
        <w:rPr>
          <w:rFonts w:eastAsia="MS Mincho"/>
          <w:b w:val="0"/>
          <w:bCs w:val="0"/>
          <w:szCs w:val="24"/>
          <w:lang w:eastAsia="ja-JP"/>
        </w:rPr>
        <w:t>t</w:t>
      </w:r>
      <w:r w:rsidR="004E08CE" w:rsidRPr="00E365B7">
        <w:rPr>
          <w:rFonts w:eastAsia="MS Mincho"/>
          <w:b w:val="0"/>
          <w:bCs w:val="0"/>
          <w:szCs w:val="24"/>
          <w:lang w:eastAsia="ja-JP"/>
        </w:rPr>
        <w:t xml:space="preserve"> thesis of U</w:t>
      </w:r>
      <w:r w:rsidR="00CB5B9A" w:rsidRPr="00E365B7">
        <w:rPr>
          <w:rFonts w:eastAsia="MS Mincho"/>
          <w:b w:val="0"/>
          <w:bCs w:val="0"/>
          <w:szCs w:val="24"/>
          <w:lang w:eastAsia="ja-JP"/>
        </w:rPr>
        <w:t xml:space="preserve">niversity of </w:t>
      </w:r>
      <w:r w:rsidR="004E08CE" w:rsidRPr="00E365B7">
        <w:rPr>
          <w:rFonts w:eastAsia="MS Mincho"/>
          <w:b w:val="0"/>
          <w:bCs w:val="0"/>
          <w:szCs w:val="24"/>
          <w:lang w:eastAsia="ja-JP"/>
        </w:rPr>
        <w:t>B</w:t>
      </w:r>
      <w:r w:rsidR="00CB5B9A" w:rsidRPr="00E365B7">
        <w:rPr>
          <w:rFonts w:eastAsia="MS Mincho"/>
          <w:b w:val="0"/>
          <w:bCs w:val="0"/>
          <w:szCs w:val="24"/>
          <w:lang w:eastAsia="ja-JP"/>
        </w:rPr>
        <w:t xml:space="preserve">uenos </w:t>
      </w:r>
      <w:r w:rsidR="004E08CE" w:rsidRPr="00E365B7">
        <w:rPr>
          <w:rFonts w:eastAsia="MS Mincho"/>
          <w:b w:val="0"/>
          <w:bCs w:val="0"/>
          <w:szCs w:val="24"/>
          <w:lang w:eastAsia="ja-JP"/>
        </w:rPr>
        <w:t>A</w:t>
      </w:r>
      <w:r w:rsidR="00CB5B9A" w:rsidRPr="00E365B7">
        <w:rPr>
          <w:rFonts w:eastAsia="MS Mincho"/>
          <w:b w:val="0"/>
          <w:bCs w:val="0"/>
          <w:szCs w:val="24"/>
          <w:lang w:eastAsia="ja-JP"/>
        </w:rPr>
        <w:t>ires</w:t>
      </w:r>
      <w:r w:rsidR="004E08CE" w:rsidRPr="00E365B7">
        <w:rPr>
          <w:rFonts w:eastAsia="MS Mincho"/>
          <w:b w:val="0"/>
          <w:bCs w:val="0"/>
          <w:szCs w:val="24"/>
          <w:lang w:eastAsia="ja-JP"/>
        </w:rPr>
        <w:t xml:space="preserve"> (</w:t>
      </w:r>
      <w:r w:rsidR="00D72161" w:rsidRPr="00E365B7">
        <w:rPr>
          <w:rFonts w:eastAsia="MS Mincho"/>
          <w:b w:val="0"/>
          <w:bCs w:val="0"/>
          <w:szCs w:val="24"/>
          <w:lang w:eastAsia="ja-JP"/>
        </w:rPr>
        <w:t xml:space="preserve">Castillo </w:t>
      </w:r>
      <w:proofErr w:type="spellStart"/>
      <w:r w:rsidR="00D72161" w:rsidRPr="00E365B7">
        <w:rPr>
          <w:rFonts w:eastAsia="MS Mincho"/>
          <w:b w:val="0"/>
          <w:bCs w:val="0"/>
          <w:szCs w:val="24"/>
          <w:lang w:eastAsia="ja-JP"/>
        </w:rPr>
        <w:t>Marín</w:t>
      </w:r>
      <w:proofErr w:type="spellEnd"/>
      <w:r w:rsidR="004E08CE" w:rsidRPr="00E365B7">
        <w:rPr>
          <w:rFonts w:eastAsia="MS Mincho"/>
          <w:b w:val="0"/>
          <w:bCs w:val="0"/>
          <w:szCs w:val="24"/>
          <w:lang w:eastAsia="ja-JP"/>
        </w:rPr>
        <w:t>,</w:t>
      </w:r>
      <w:r w:rsidR="00D72161" w:rsidRPr="00E365B7">
        <w:rPr>
          <w:rFonts w:eastAsia="MS Mincho"/>
          <w:b w:val="0"/>
          <w:bCs w:val="0"/>
          <w:szCs w:val="24"/>
          <w:lang w:eastAsia="ja-JP"/>
        </w:rPr>
        <w:t xml:space="preserve"> 2006) </w:t>
      </w:r>
      <w:r w:rsidR="004E08CE" w:rsidRPr="00E365B7">
        <w:rPr>
          <w:rFonts w:eastAsia="MS Mincho"/>
          <w:b w:val="0"/>
          <w:bCs w:val="0"/>
          <w:szCs w:val="24"/>
          <w:lang w:eastAsia="ja-JP"/>
        </w:rPr>
        <w:t>that demonstrate</w:t>
      </w:r>
      <w:r w:rsidR="00CB5B9A" w:rsidRPr="00E365B7">
        <w:rPr>
          <w:rFonts w:eastAsia="MS Mincho"/>
          <w:b w:val="0"/>
          <w:bCs w:val="0"/>
          <w:szCs w:val="24"/>
          <w:lang w:eastAsia="ja-JP"/>
        </w:rPr>
        <w:t>s</w:t>
      </w:r>
      <w:r w:rsidR="004E08CE" w:rsidRPr="00E365B7">
        <w:rPr>
          <w:rFonts w:eastAsia="MS Mincho"/>
          <w:b w:val="0"/>
          <w:bCs w:val="0"/>
          <w:szCs w:val="24"/>
          <w:lang w:eastAsia="ja-JP"/>
        </w:rPr>
        <w:t xml:space="preserve"> that climate changes </w:t>
      </w:r>
      <w:r w:rsidR="00CB5B9A" w:rsidRPr="00E365B7">
        <w:rPr>
          <w:rFonts w:eastAsia="MS Mincho"/>
          <w:b w:val="0"/>
          <w:bCs w:val="0"/>
          <w:szCs w:val="24"/>
          <w:lang w:eastAsia="ja-JP"/>
        </w:rPr>
        <w:t>are expected to</w:t>
      </w:r>
      <w:r w:rsidR="004E08CE" w:rsidRPr="00E365B7">
        <w:rPr>
          <w:rFonts w:eastAsia="MS Mincho"/>
          <w:b w:val="0"/>
          <w:bCs w:val="0"/>
          <w:szCs w:val="24"/>
          <w:lang w:eastAsia="ja-JP"/>
        </w:rPr>
        <w:t xml:space="preserve"> increase </w:t>
      </w:r>
      <w:r w:rsidR="00CB5B9A" w:rsidRPr="00E365B7">
        <w:rPr>
          <w:rFonts w:eastAsia="MS Mincho"/>
          <w:b w:val="0"/>
          <w:bCs w:val="0"/>
          <w:szCs w:val="24"/>
          <w:lang w:eastAsia="ja-JP"/>
        </w:rPr>
        <w:t>areas</w:t>
      </w:r>
      <w:r w:rsidR="004E08CE" w:rsidRPr="00E365B7">
        <w:rPr>
          <w:rFonts w:eastAsia="MS Mincho"/>
          <w:b w:val="0"/>
          <w:bCs w:val="0"/>
          <w:szCs w:val="24"/>
          <w:lang w:eastAsia="ja-JP"/>
        </w:rPr>
        <w:t xml:space="preserve"> </w:t>
      </w:r>
      <w:r w:rsidR="00CB5B9A" w:rsidRPr="00E365B7">
        <w:rPr>
          <w:rFonts w:eastAsia="MS Mincho"/>
          <w:b w:val="0"/>
          <w:bCs w:val="0"/>
          <w:szCs w:val="24"/>
          <w:lang w:eastAsia="ja-JP"/>
        </w:rPr>
        <w:t>covered</w:t>
      </w:r>
      <w:r w:rsidR="004E08CE" w:rsidRPr="00E365B7">
        <w:rPr>
          <w:rFonts w:eastAsia="MS Mincho"/>
          <w:b w:val="0"/>
          <w:bCs w:val="0"/>
          <w:szCs w:val="24"/>
          <w:lang w:eastAsia="ja-JP"/>
        </w:rPr>
        <w:t xml:space="preserve"> by</w:t>
      </w:r>
      <w:r w:rsidR="00CB5B9A" w:rsidRPr="00E365B7">
        <w:rPr>
          <w:rFonts w:eastAsia="MS Mincho"/>
          <w:b w:val="0"/>
          <w:bCs w:val="0"/>
          <w:szCs w:val="24"/>
          <w:lang w:eastAsia="ja-JP"/>
        </w:rPr>
        <w:t xml:space="preserve"> woody</w:t>
      </w:r>
      <w:r w:rsidR="004E08CE" w:rsidRPr="00E365B7">
        <w:rPr>
          <w:rFonts w:eastAsia="MS Mincho"/>
          <w:b w:val="0"/>
          <w:bCs w:val="0"/>
          <w:szCs w:val="24"/>
          <w:lang w:eastAsia="ja-JP"/>
        </w:rPr>
        <w:t xml:space="preserve"> vegetation</w:t>
      </w:r>
      <w:r w:rsidR="00CB5B9A" w:rsidRPr="00E365B7">
        <w:rPr>
          <w:rFonts w:eastAsia="MS Mincho"/>
          <w:b w:val="0"/>
          <w:bCs w:val="0"/>
          <w:szCs w:val="24"/>
          <w:lang w:eastAsia="ja-JP"/>
        </w:rPr>
        <w:t>,</w:t>
      </w:r>
      <w:r w:rsidR="00C83A6B" w:rsidRPr="00E365B7">
        <w:rPr>
          <w:rFonts w:eastAsia="MS Mincho"/>
          <w:b w:val="0"/>
          <w:bCs w:val="0"/>
          <w:szCs w:val="24"/>
          <w:lang w:eastAsia="ja-JP"/>
        </w:rPr>
        <w:t xml:space="preserve"> </w:t>
      </w:r>
      <w:r w:rsidR="004E08CE" w:rsidRPr="00E365B7">
        <w:rPr>
          <w:rFonts w:eastAsia="MS Mincho"/>
          <w:b w:val="0"/>
          <w:bCs w:val="0"/>
          <w:szCs w:val="24"/>
          <w:lang w:eastAsia="ja-JP"/>
        </w:rPr>
        <w:t xml:space="preserve">and that the </w:t>
      </w:r>
      <w:r w:rsidR="00E44F56" w:rsidRPr="00E365B7">
        <w:rPr>
          <w:rFonts w:eastAsia="MS Mincho"/>
          <w:b w:val="0"/>
          <w:bCs w:val="0"/>
          <w:szCs w:val="24"/>
          <w:lang w:eastAsia="ja-JP"/>
        </w:rPr>
        <w:t xml:space="preserve">most significant </w:t>
      </w:r>
      <w:r w:rsidR="004E08CE" w:rsidRPr="00E365B7">
        <w:rPr>
          <w:rFonts w:eastAsia="MS Mincho"/>
          <w:b w:val="0"/>
          <w:bCs w:val="0"/>
          <w:szCs w:val="24"/>
          <w:lang w:eastAsia="ja-JP"/>
        </w:rPr>
        <w:t xml:space="preserve">changes </w:t>
      </w:r>
      <w:r w:rsidR="00CB5B9A" w:rsidRPr="00E365B7">
        <w:rPr>
          <w:rFonts w:eastAsia="MS Mincho"/>
          <w:b w:val="0"/>
          <w:bCs w:val="0"/>
          <w:szCs w:val="24"/>
          <w:lang w:eastAsia="ja-JP"/>
        </w:rPr>
        <w:t>were to</w:t>
      </w:r>
      <w:r w:rsidR="004E08CE" w:rsidRPr="00E365B7">
        <w:rPr>
          <w:rFonts w:eastAsia="MS Mincho"/>
          <w:b w:val="0"/>
          <w:bCs w:val="0"/>
          <w:szCs w:val="24"/>
          <w:lang w:eastAsia="ja-JP"/>
        </w:rPr>
        <w:t xml:space="preserve"> occur in the </w:t>
      </w:r>
      <w:r w:rsidR="00CB5B9A" w:rsidRPr="00E365B7">
        <w:rPr>
          <w:rFonts w:eastAsia="MS Mincho"/>
          <w:b w:val="0"/>
          <w:bCs w:val="0"/>
          <w:szCs w:val="24"/>
          <w:lang w:eastAsia="ja-JP"/>
        </w:rPr>
        <w:t>Arid</w:t>
      </w:r>
      <w:r w:rsidR="004E08CE" w:rsidRPr="00E365B7">
        <w:rPr>
          <w:rFonts w:eastAsia="MS Mincho"/>
          <w:b w:val="0"/>
          <w:bCs w:val="0"/>
          <w:szCs w:val="24"/>
          <w:lang w:eastAsia="ja-JP"/>
        </w:rPr>
        <w:t xml:space="preserve"> Chaco</w:t>
      </w:r>
      <w:r w:rsidR="00D72161" w:rsidRPr="00E365B7">
        <w:rPr>
          <w:rFonts w:eastAsia="MS Mincho"/>
          <w:b w:val="0"/>
          <w:bCs w:val="0"/>
          <w:szCs w:val="24"/>
          <w:lang w:eastAsia="ja-JP"/>
        </w:rPr>
        <w:t>.</w:t>
      </w:r>
    </w:p>
    <w:p w:rsidR="004D0317" w:rsidRPr="00E365B7" w:rsidRDefault="004D0317" w:rsidP="004D0317">
      <w:pPr>
        <w:pStyle w:val="BodyText"/>
        <w:jc w:val="both"/>
        <w:rPr>
          <w:rFonts w:eastAsia="MS Mincho"/>
          <w:b w:val="0"/>
          <w:bCs w:val="0"/>
          <w:szCs w:val="24"/>
          <w:lang w:eastAsia="ja-JP"/>
        </w:rPr>
      </w:pPr>
    </w:p>
    <w:p w:rsidR="004D0317" w:rsidRPr="00E365B7" w:rsidRDefault="00323BA9" w:rsidP="00CB5B9A">
      <w:pPr>
        <w:pStyle w:val="BodyText"/>
        <w:jc w:val="both"/>
        <w:rPr>
          <w:rFonts w:eastAsia="MS Mincho"/>
          <w:b w:val="0"/>
          <w:bCs w:val="0"/>
          <w:szCs w:val="24"/>
          <w:lang w:eastAsia="ja-JP"/>
        </w:rPr>
      </w:pPr>
      <w:r>
        <w:rPr>
          <w:rFonts w:eastAsia="MS Mincho"/>
          <w:b w:val="0"/>
          <w:bCs w:val="0"/>
          <w:szCs w:val="24"/>
          <w:lang w:eastAsia="ja-JP"/>
        </w:rPr>
        <w:t>3</w:t>
      </w:r>
      <w:r w:rsidR="0093482F">
        <w:rPr>
          <w:rFonts w:eastAsia="MS Mincho"/>
          <w:b w:val="0"/>
          <w:bCs w:val="0"/>
          <w:szCs w:val="24"/>
          <w:lang w:eastAsia="ja-JP"/>
        </w:rPr>
        <w:t>8</w:t>
      </w:r>
      <w:r w:rsidR="00CB5B9A" w:rsidRPr="00E365B7">
        <w:rPr>
          <w:rFonts w:eastAsia="MS Mincho"/>
          <w:b w:val="0"/>
          <w:bCs w:val="0"/>
          <w:szCs w:val="24"/>
          <w:lang w:eastAsia="ja-JP"/>
        </w:rPr>
        <w:t>.</w:t>
      </w:r>
      <w:r w:rsidR="00CB5B9A" w:rsidRPr="00E365B7">
        <w:rPr>
          <w:rFonts w:eastAsia="MS Mincho"/>
          <w:b w:val="0"/>
          <w:bCs w:val="0"/>
          <w:szCs w:val="24"/>
          <w:lang w:eastAsia="ja-JP"/>
        </w:rPr>
        <w:tab/>
      </w:r>
      <w:r w:rsidR="004D0317" w:rsidRPr="00E365B7">
        <w:rPr>
          <w:rFonts w:eastAsia="MS Mincho"/>
          <w:b w:val="0"/>
          <w:bCs w:val="0"/>
          <w:szCs w:val="24"/>
          <w:lang w:eastAsia="ja-JP"/>
        </w:rPr>
        <w:t xml:space="preserve">Given the strong linkage this sector has with climate change, and the importance </w:t>
      </w:r>
      <w:r w:rsidR="005B1AA5" w:rsidRPr="00E365B7">
        <w:rPr>
          <w:rFonts w:eastAsia="MS Mincho"/>
          <w:b w:val="0"/>
          <w:bCs w:val="0"/>
          <w:szCs w:val="24"/>
          <w:lang w:eastAsia="ja-JP"/>
        </w:rPr>
        <w:t>nature conservation and provision of environmental services</w:t>
      </w:r>
      <w:r w:rsidR="00CB5B9A" w:rsidRPr="00E365B7">
        <w:rPr>
          <w:rFonts w:eastAsia="MS Mincho"/>
          <w:b w:val="0"/>
          <w:bCs w:val="0"/>
          <w:szCs w:val="24"/>
          <w:lang w:eastAsia="ja-JP"/>
        </w:rPr>
        <w:t xml:space="preserve"> have </w:t>
      </w:r>
      <w:r w:rsidR="00BA6D35" w:rsidRPr="00E365B7">
        <w:rPr>
          <w:rFonts w:eastAsia="MS Mincho"/>
          <w:b w:val="0"/>
          <w:bCs w:val="0"/>
          <w:szCs w:val="24"/>
          <w:lang w:eastAsia="ja-JP"/>
        </w:rPr>
        <w:t>in terms of climate resiliency</w:t>
      </w:r>
      <w:r w:rsidR="005B1AA5" w:rsidRPr="00E365B7">
        <w:rPr>
          <w:rFonts w:eastAsia="MS Mincho"/>
          <w:b w:val="0"/>
          <w:bCs w:val="0"/>
          <w:szCs w:val="24"/>
          <w:lang w:eastAsia="ja-JP"/>
        </w:rPr>
        <w:t xml:space="preserve">, </w:t>
      </w:r>
      <w:r w:rsidR="00BA6D35" w:rsidRPr="00E365B7">
        <w:rPr>
          <w:rFonts w:eastAsia="MS Mincho"/>
          <w:b w:val="0"/>
          <w:bCs w:val="0"/>
          <w:szCs w:val="24"/>
          <w:lang w:eastAsia="ja-JP"/>
        </w:rPr>
        <w:t>the TNC aims at</w:t>
      </w:r>
      <w:r w:rsidR="004D0317" w:rsidRPr="00E365B7">
        <w:rPr>
          <w:rFonts w:eastAsia="MS Mincho"/>
          <w:b w:val="0"/>
          <w:bCs w:val="0"/>
          <w:szCs w:val="24"/>
          <w:lang w:eastAsia="ja-JP"/>
        </w:rPr>
        <w:t xml:space="preserve"> benefit</w:t>
      </w:r>
      <w:r w:rsidR="00BA6D35" w:rsidRPr="00E365B7">
        <w:rPr>
          <w:rFonts w:eastAsia="MS Mincho"/>
          <w:b w:val="0"/>
          <w:bCs w:val="0"/>
          <w:szCs w:val="24"/>
          <w:lang w:eastAsia="ja-JP"/>
        </w:rPr>
        <w:t>ing</w:t>
      </w:r>
      <w:r w:rsidR="004D0317" w:rsidRPr="00E365B7">
        <w:rPr>
          <w:rFonts w:eastAsia="MS Mincho"/>
          <w:b w:val="0"/>
          <w:bCs w:val="0"/>
          <w:szCs w:val="24"/>
          <w:lang w:eastAsia="ja-JP"/>
        </w:rPr>
        <w:t xml:space="preserve"> its planning</w:t>
      </w:r>
      <w:r w:rsidR="00BA6D35" w:rsidRPr="00E365B7">
        <w:rPr>
          <w:rFonts w:eastAsia="MS Mincho"/>
          <w:b w:val="0"/>
          <w:bCs w:val="0"/>
          <w:szCs w:val="24"/>
          <w:lang w:eastAsia="ja-JP"/>
        </w:rPr>
        <w:t xml:space="preserve"> especially in terms of</w:t>
      </w:r>
      <w:r w:rsidR="005B1AA5" w:rsidRPr="00E365B7">
        <w:rPr>
          <w:rFonts w:eastAsia="MS Mincho"/>
          <w:b w:val="0"/>
          <w:bCs w:val="0"/>
          <w:szCs w:val="24"/>
          <w:lang w:eastAsia="ja-JP"/>
        </w:rPr>
        <w:t xml:space="preserve"> the analysis focus</w:t>
      </w:r>
      <w:r w:rsidR="00BA6D35" w:rsidRPr="00E365B7">
        <w:rPr>
          <w:rFonts w:eastAsia="MS Mincho"/>
          <w:b w:val="0"/>
          <w:bCs w:val="0"/>
          <w:szCs w:val="24"/>
          <w:lang w:eastAsia="ja-JP"/>
        </w:rPr>
        <w:t>ing</w:t>
      </w:r>
      <w:r w:rsidR="005B1AA5" w:rsidRPr="00E365B7">
        <w:rPr>
          <w:rFonts w:eastAsia="MS Mincho"/>
          <w:b w:val="0"/>
          <w:bCs w:val="0"/>
          <w:szCs w:val="24"/>
          <w:lang w:eastAsia="ja-JP"/>
        </w:rPr>
        <w:t xml:space="preserve"> on </w:t>
      </w:r>
      <w:proofErr w:type="spellStart"/>
      <w:r w:rsidR="005B1AA5" w:rsidRPr="00E365B7">
        <w:rPr>
          <w:rFonts w:eastAsia="MS Mincho"/>
          <w:b w:val="0"/>
          <w:bCs w:val="0"/>
          <w:szCs w:val="24"/>
          <w:lang w:eastAsia="ja-JP"/>
        </w:rPr>
        <w:t>ecoregions</w:t>
      </w:r>
      <w:proofErr w:type="spellEnd"/>
      <w:r w:rsidR="004D0317" w:rsidRPr="00E365B7">
        <w:rPr>
          <w:rFonts w:eastAsia="MS Mincho"/>
          <w:b w:val="0"/>
          <w:bCs w:val="0"/>
          <w:szCs w:val="24"/>
          <w:lang w:eastAsia="ja-JP"/>
        </w:rPr>
        <w:t xml:space="preserve">. </w:t>
      </w:r>
    </w:p>
    <w:p w:rsidR="00D72161" w:rsidRPr="00E365B7" w:rsidRDefault="00D72161" w:rsidP="00586CE0">
      <w:pPr>
        <w:ind w:firstLine="426"/>
      </w:pPr>
    </w:p>
    <w:p w:rsidR="0026448F" w:rsidRPr="00E365B7" w:rsidRDefault="00323BA9" w:rsidP="00BA6D35">
      <w:pPr>
        <w:pStyle w:val="BodyText"/>
        <w:jc w:val="both"/>
        <w:rPr>
          <w:rFonts w:eastAsia="MS Mincho"/>
          <w:b w:val="0"/>
          <w:bCs w:val="0"/>
          <w:szCs w:val="24"/>
          <w:lang w:eastAsia="ja-JP"/>
        </w:rPr>
      </w:pPr>
      <w:r>
        <w:rPr>
          <w:rFonts w:eastAsia="MS Mincho"/>
          <w:b w:val="0"/>
          <w:bCs w:val="0"/>
          <w:szCs w:val="24"/>
          <w:lang w:eastAsia="ja-JP"/>
        </w:rPr>
        <w:lastRenderedPageBreak/>
        <w:t>3</w:t>
      </w:r>
      <w:r w:rsidR="0093482F">
        <w:rPr>
          <w:rFonts w:eastAsia="MS Mincho"/>
          <w:b w:val="0"/>
          <w:bCs w:val="0"/>
          <w:szCs w:val="24"/>
          <w:lang w:eastAsia="ja-JP"/>
        </w:rPr>
        <w:t>9</w:t>
      </w:r>
      <w:r w:rsidR="00BA6D35" w:rsidRPr="00E365B7">
        <w:rPr>
          <w:rFonts w:eastAsia="MS Mincho"/>
          <w:b w:val="0"/>
          <w:bCs w:val="0"/>
          <w:szCs w:val="24"/>
          <w:lang w:eastAsia="ja-JP"/>
        </w:rPr>
        <w:t>.</w:t>
      </w:r>
      <w:r w:rsidR="00BA6D35" w:rsidRPr="00E365B7">
        <w:rPr>
          <w:rFonts w:eastAsia="MS Mincho"/>
          <w:b w:val="0"/>
          <w:bCs w:val="0"/>
          <w:szCs w:val="24"/>
          <w:lang w:eastAsia="ja-JP"/>
        </w:rPr>
        <w:tab/>
      </w:r>
      <w:r w:rsidR="002360FC" w:rsidRPr="00E365B7">
        <w:rPr>
          <w:rFonts w:eastAsia="MS Mincho"/>
          <w:bCs w:val="0"/>
          <w:szCs w:val="24"/>
          <w:lang w:eastAsia="ja-JP"/>
        </w:rPr>
        <w:t>Health</w:t>
      </w:r>
      <w:r w:rsidR="00B44400" w:rsidRPr="00E365B7">
        <w:rPr>
          <w:rFonts w:eastAsia="MS Mincho"/>
          <w:bCs w:val="0"/>
          <w:szCs w:val="24"/>
          <w:lang w:eastAsia="ja-JP"/>
        </w:rPr>
        <w:t>.</w:t>
      </w:r>
      <w:r w:rsidR="00B44400" w:rsidRPr="00E365B7">
        <w:rPr>
          <w:rFonts w:eastAsia="MS Mincho"/>
          <w:b w:val="0"/>
          <w:bCs w:val="0"/>
          <w:szCs w:val="24"/>
          <w:lang w:eastAsia="ja-JP"/>
        </w:rPr>
        <w:t xml:space="preserve"> </w:t>
      </w:r>
      <w:r w:rsidR="00412F70" w:rsidRPr="00E365B7">
        <w:rPr>
          <w:rFonts w:eastAsia="MS Mincho"/>
          <w:b w:val="0"/>
          <w:bCs w:val="0"/>
          <w:szCs w:val="24"/>
          <w:lang w:eastAsia="ja-JP"/>
        </w:rPr>
        <w:t xml:space="preserve">Private and </w:t>
      </w:r>
      <w:r w:rsidR="00E44F56" w:rsidRPr="00E365B7">
        <w:rPr>
          <w:rFonts w:eastAsia="MS Mincho"/>
          <w:b w:val="0"/>
          <w:bCs w:val="0"/>
          <w:szCs w:val="24"/>
          <w:lang w:eastAsia="ja-JP"/>
        </w:rPr>
        <w:t xml:space="preserve">union </w:t>
      </w:r>
      <w:r w:rsidR="00412F70" w:rsidRPr="00E365B7">
        <w:rPr>
          <w:rFonts w:eastAsia="MS Mincho"/>
          <w:b w:val="0"/>
          <w:bCs w:val="0"/>
          <w:szCs w:val="24"/>
          <w:lang w:eastAsia="ja-JP"/>
        </w:rPr>
        <w:t>insurances</w:t>
      </w:r>
      <w:r w:rsidR="00BA6D35" w:rsidRPr="00E365B7">
        <w:rPr>
          <w:rFonts w:eastAsia="MS Mincho"/>
          <w:b w:val="0"/>
          <w:bCs w:val="0"/>
          <w:szCs w:val="24"/>
          <w:lang w:eastAsia="ja-JP"/>
        </w:rPr>
        <w:t xml:space="preserve"> in Argentina</w:t>
      </w:r>
      <w:r w:rsidR="00412F70" w:rsidRPr="00E365B7">
        <w:rPr>
          <w:rFonts w:eastAsia="MS Mincho"/>
          <w:b w:val="0"/>
          <w:bCs w:val="0"/>
          <w:szCs w:val="24"/>
          <w:lang w:eastAsia="ja-JP"/>
        </w:rPr>
        <w:t xml:space="preserve"> have grow</w:t>
      </w:r>
      <w:r w:rsidR="00E44F56" w:rsidRPr="00E365B7">
        <w:rPr>
          <w:rFonts w:eastAsia="MS Mincho"/>
          <w:b w:val="0"/>
          <w:bCs w:val="0"/>
          <w:szCs w:val="24"/>
          <w:lang w:eastAsia="ja-JP"/>
        </w:rPr>
        <w:t>n</w:t>
      </w:r>
      <w:r w:rsidR="00BA6D35" w:rsidRPr="00E365B7">
        <w:rPr>
          <w:rFonts w:eastAsia="MS Mincho"/>
          <w:b w:val="0"/>
          <w:bCs w:val="0"/>
          <w:szCs w:val="24"/>
          <w:lang w:eastAsia="ja-JP"/>
        </w:rPr>
        <w:t xml:space="preserve"> in number</w:t>
      </w:r>
      <w:r w:rsidR="00412F70" w:rsidRPr="00E365B7">
        <w:rPr>
          <w:rFonts w:eastAsia="MS Mincho"/>
          <w:b w:val="0"/>
          <w:bCs w:val="0"/>
          <w:szCs w:val="24"/>
          <w:lang w:eastAsia="ja-JP"/>
        </w:rPr>
        <w:t xml:space="preserve"> since </w:t>
      </w:r>
      <w:r w:rsidR="00D72161" w:rsidRPr="00E365B7">
        <w:rPr>
          <w:rFonts w:eastAsia="MS Mincho"/>
          <w:b w:val="0"/>
          <w:bCs w:val="0"/>
          <w:szCs w:val="24"/>
          <w:lang w:eastAsia="ja-JP"/>
        </w:rPr>
        <w:t>2002,</w:t>
      </w:r>
      <w:r w:rsidR="00412F70" w:rsidRPr="00E365B7">
        <w:rPr>
          <w:rFonts w:eastAsia="MS Mincho"/>
          <w:b w:val="0"/>
          <w:bCs w:val="0"/>
          <w:szCs w:val="24"/>
          <w:lang w:eastAsia="ja-JP"/>
        </w:rPr>
        <w:t xml:space="preserve"> achieving near</w:t>
      </w:r>
      <w:r w:rsidR="00E44F56" w:rsidRPr="00E365B7">
        <w:rPr>
          <w:rFonts w:eastAsia="MS Mincho"/>
          <w:b w:val="0"/>
          <w:bCs w:val="0"/>
          <w:szCs w:val="24"/>
          <w:lang w:eastAsia="ja-JP"/>
        </w:rPr>
        <w:t>ly</w:t>
      </w:r>
      <w:r w:rsidR="00412F70" w:rsidRPr="00E365B7">
        <w:rPr>
          <w:rFonts w:eastAsia="MS Mincho"/>
          <w:b w:val="0"/>
          <w:bCs w:val="0"/>
          <w:szCs w:val="24"/>
          <w:lang w:eastAsia="ja-JP"/>
        </w:rPr>
        <w:t xml:space="preserve"> 15 million in 2004</w:t>
      </w:r>
      <w:r w:rsidR="00D72161" w:rsidRPr="00E365B7">
        <w:rPr>
          <w:rFonts w:eastAsia="MS Mincho"/>
          <w:b w:val="0"/>
          <w:bCs w:val="0"/>
          <w:szCs w:val="24"/>
          <w:lang w:eastAsia="ja-JP"/>
        </w:rPr>
        <w:t>.</w:t>
      </w:r>
      <w:r w:rsidR="00412F70" w:rsidRPr="00E365B7">
        <w:rPr>
          <w:rFonts w:eastAsia="MS Mincho"/>
          <w:b w:val="0"/>
          <w:bCs w:val="0"/>
          <w:szCs w:val="24"/>
          <w:lang w:eastAsia="ja-JP"/>
        </w:rPr>
        <w:t xml:space="preserve"> The higher proportion corresponds to the </w:t>
      </w:r>
      <w:r w:rsidR="00E44F56" w:rsidRPr="00E365B7">
        <w:rPr>
          <w:rFonts w:eastAsia="MS Mincho"/>
          <w:b w:val="0"/>
          <w:bCs w:val="0"/>
          <w:szCs w:val="24"/>
          <w:lang w:eastAsia="ja-JP"/>
        </w:rPr>
        <w:t>union</w:t>
      </w:r>
      <w:r w:rsidR="0032696B" w:rsidRPr="00E365B7">
        <w:rPr>
          <w:rFonts w:eastAsia="MS Mincho"/>
          <w:b w:val="0"/>
          <w:bCs w:val="0"/>
          <w:szCs w:val="24"/>
          <w:lang w:eastAsia="ja-JP"/>
        </w:rPr>
        <w:t xml:space="preserve"> insurance</w:t>
      </w:r>
      <w:r w:rsidR="00E44F56" w:rsidRPr="00E365B7">
        <w:rPr>
          <w:rFonts w:eastAsia="MS Mincho"/>
          <w:b w:val="0"/>
          <w:bCs w:val="0"/>
          <w:szCs w:val="24"/>
          <w:lang w:eastAsia="ja-JP"/>
        </w:rPr>
        <w:t>s,</w:t>
      </w:r>
      <w:r w:rsidR="0032696B" w:rsidRPr="00E365B7">
        <w:rPr>
          <w:rFonts w:eastAsia="MS Mincho"/>
          <w:b w:val="0"/>
          <w:bCs w:val="0"/>
          <w:szCs w:val="24"/>
          <w:lang w:eastAsia="ja-JP"/>
        </w:rPr>
        <w:t xml:space="preserve"> which</w:t>
      </w:r>
      <w:r w:rsidR="00E44F56" w:rsidRPr="00E365B7">
        <w:rPr>
          <w:rFonts w:eastAsia="MS Mincho"/>
          <w:b w:val="0"/>
          <w:bCs w:val="0"/>
          <w:szCs w:val="24"/>
          <w:lang w:eastAsia="ja-JP"/>
        </w:rPr>
        <w:t xml:space="preserve"> </w:t>
      </w:r>
      <w:r w:rsidR="00412F70" w:rsidRPr="00E365B7">
        <w:rPr>
          <w:rFonts w:eastAsia="MS Mincho"/>
          <w:b w:val="0"/>
          <w:bCs w:val="0"/>
          <w:szCs w:val="24"/>
          <w:lang w:eastAsia="ja-JP"/>
        </w:rPr>
        <w:t xml:space="preserve">represent almost </w:t>
      </w:r>
      <w:r w:rsidR="00D72161" w:rsidRPr="00E365B7">
        <w:rPr>
          <w:rFonts w:eastAsia="MS Mincho"/>
          <w:b w:val="0"/>
          <w:bCs w:val="0"/>
          <w:szCs w:val="24"/>
          <w:lang w:eastAsia="ja-JP"/>
        </w:rPr>
        <w:t xml:space="preserve">70% </w:t>
      </w:r>
      <w:r w:rsidR="00412F70" w:rsidRPr="00E365B7">
        <w:rPr>
          <w:rFonts w:eastAsia="MS Mincho"/>
          <w:b w:val="0"/>
          <w:bCs w:val="0"/>
          <w:szCs w:val="24"/>
          <w:lang w:eastAsia="ja-JP"/>
        </w:rPr>
        <w:t xml:space="preserve">of the total. </w:t>
      </w:r>
      <w:r w:rsidR="00E44F56" w:rsidRPr="00E365B7">
        <w:rPr>
          <w:rFonts w:eastAsia="MS Mincho"/>
          <w:b w:val="0"/>
          <w:bCs w:val="0"/>
          <w:szCs w:val="24"/>
          <w:lang w:eastAsia="ja-JP"/>
        </w:rPr>
        <w:t>However</w:t>
      </w:r>
      <w:r w:rsidR="0099691E" w:rsidRPr="00E365B7">
        <w:rPr>
          <w:rFonts w:eastAsia="MS Mincho"/>
          <w:b w:val="0"/>
          <w:bCs w:val="0"/>
          <w:szCs w:val="24"/>
          <w:lang w:eastAsia="ja-JP"/>
        </w:rPr>
        <w:t>,</w:t>
      </w:r>
      <w:r w:rsidR="00412F70" w:rsidRPr="00E365B7">
        <w:rPr>
          <w:rFonts w:eastAsia="MS Mincho"/>
          <w:b w:val="0"/>
          <w:bCs w:val="0"/>
          <w:szCs w:val="24"/>
          <w:lang w:eastAsia="ja-JP"/>
        </w:rPr>
        <w:t xml:space="preserve"> </w:t>
      </w:r>
      <w:r w:rsidR="00D72161" w:rsidRPr="00E365B7">
        <w:rPr>
          <w:rFonts w:eastAsia="MS Mincho"/>
          <w:b w:val="0"/>
          <w:bCs w:val="0"/>
          <w:szCs w:val="24"/>
          <w:lang w:eastAsia="ja-JP"/>
        </w:rPr>
        <w:t xml:space="preserve">48% </w:t>
      </w:r>
      <w:r w:rsidR="00412F70" w:rsidRPr="00E365B7">
        <w:rPr>
          <w:rFonts w:eastAsia="MS Mincho"/>
          <w:b w:val="0"/>
          <w:bCs w:val="0"/>
          <w:szCs w:val="24"/>
          <w:lang w:eastAsia="ja-JP"/>
        </w:rPr>
        <w:t xml:space="preserve">of the </w:t>
      </w:r>
      <w:r w:rsidR="0032696B" w:rsidRPr="00E365B7">
        <w:rPr>
          <w:rFonts w:eastAsia="MS Mincho"/>
          <w:b w:val="0"/>
          <w:bCs w:val="0"/>
          <w:szCs w:val="24"/>
          <w:lang w:eastAsia="ja-JP"/>
        </w:rPr>
        <w:t>A</w:t>
      </w:r>
      <w:r w:rsidR="00412F70" w:rsidRPr="00E365B7">
        <w:rPr>
          <w:rFonts w:eastAsia="MS Mincho"/>
          <w:b w:val="0"/>
          <w:bCs w:val="0"/>
          <w:szCs w:val="24"/>
          <w:lang w:eastAsia="ja-JP"/>
        </w:rPr>
        <w:t>rgentine population does not ha</w:t>
      </w:r>
      <w:r w:rsidR="0099691E" w:rsidRPr="00E365B7">
        <w:rPr>
          <w:rFonts w:eastAsia="MS Mincho"/>
          <w:b w:val="0"/>
          <w:bCs w:val="0"/>
          <w:szCs w:val="24"/>
          <w:lang w:eastAsia="ja-JP"/>
        </w:rPr>
        <w:t>ve</w:t>
      </w:r>
      <w:r w:rsidR="00412F70" w:rsidRPr="00E365B7">
        <w:rPr>
          <w:rFonts w:eastAsia="MS Mincho"/>
          <w:b w:val="0"/>
          <w:bCs w:val="0"/>
          <w:szCs w:val="24"/>
          <w:lang w:eastAsia="ja-JP"/>
        </w:rPr>
        <w:t xml:space="preserve"> </w:t>
      </w:r>
      <w:r w:rsidR="0099691E" w:rsidRPr="00E365B7">
        <w:rPr>
          <w:rFonts w:eastAsia="MS Mincho"/>
          <w:b w:val="0"/>
          <w:bCs w:val="0"/>
          <w:szCs w:val="24"/>
          <w:lang w:eastAsia="ja-JP"/>
        </w:rPr>
        <w:t xml:space="preserve">access to </w:t>
      </w:r>
      <w:r w:rsidR="00412F70" w:rsidRPr="00E365B7">
        <w:rPr>
          <w:rFonts w:eastAsia="MS Mincho"/>
          <w:b w:val="0"/>
          <w:bCs w:val="0"/>
          <w:szCs w:val="24"/>
          <w:lang w:eastAsia="ja-JP"/>
        </w:rPr>
        <w:t xml:space="preserve">social coverage </w:t>
      </w:r>
      <w:r w:rsidR="0032696B" w:rsidRPr="00E365B7">
        <w:rPr>
          <w:rFonts w:eastAsia="MS Mincho"/>
          <w:b w:val="0"/>
          <w:bCs w:val="0"/>
          <w:szCs w:val="24"/>
          <w:lang w:eastAsia="ja-JP"/>
        </w:rPr>
        <w:t>or</w:t>
      </w:r>
      <w:r w:rsidR="00412F70" w:rsidRPr="00E365B7">
        <w:rPr>
          <w:rFonts w:eastAsia="MS Mincho"/>
          <w:b w:val="0"/>
          <w:bCs w:val="0"/>
          <w:szCs w:val="24"/>
          <w:lang w:eastAsia="ja-JP"/>
        </w:rPr>
        <w:t xml:space="preserve"> medical plan</w:t>
      </w:r>
      <w:r w:rsidR="0099691E" w:rsidRPr="00E365B7">
        <w:rPr>
          <w:rFonts w:eastAsia="MS Mincho"/>
          <w:b w:val="0"/>
          <w:bCs w:val="0"/>
          <w:szCs w:val="24"/>
          <w:lang w:eastAsia="ja-JP"/>
        </w:rPr>
        <w:t>s</w:t>
      </w:r>
      <w:r w:rsidR="00D72161" w:rsidRPr="00E365B7">
        <w:rPr>
          <w:rFonts w:eastAsia="MS Mincho"/>
          <w:b w:val="0"/>
          <w:bCs w:val="0"/>
          <w:szCs w:val="24"/>
          <w:lang w:eastAsia="ja-JP"/>
        </w:rPr>
        <w:t xml:space="preserve">. </w:t>
      </w:r>
      <w:r w:rsidR="00412F70" w:rsidRPr="00E365B7">
        <w:rPr>
          <w:rFonts w:eastAsia="MS Mincho"/>
          <w:b w:val="0"/>
          <w:bCs w:val="0"/>
          <w:szCs w:val="24"/>
          <w:lang w:eastAsia="ja-JP"/>
        </w:rPr>
        <w:t>The lowe</w:t>
      </w:r>
      <w:r w:rsidR="00E44F56" w:rsidRPr="00E365B7">
        <w:rPr>
          <w:rFonts w:eastAsia="MS Mincho"/>
          <w:b w:val="0"/>
          <w:bCs w:val="0"/>
          <w:szCs w:val="24"/>
          <w:lang w:eastAsia="ja-JP"/>
        </w:rPr>
        <w:t>st</w:t>
      </w:r>
      <w:r w:rsidR="00412F70" w:rsidRPr="00E365B7">
        <w:rPr>
          <w:rFonts w:eastAsia="MS Mincho"/>
          <w:b w:val="0"/>
          <w:bCs w:val="0"/>
          <w:szCs w:val="24"/>
          <w:lang w:eastAsia="ja-JP"/>
        </w:rPr>
        <w:t xml:space="preserve"> coverage </w:t>
      </w:r>
      <w:r w:rsidR="0099691E" w:rsidRPr="00E365B7">
        <w:rPr>
          <w:rFonts w:eastAsia="MS Mincho"/>
          <w:b w:val="0"/>
          <w:bCs w:val="0"/>
          <w:szCs w:val="24"/>
          <w:lang w:eastAsia="ja-JP"/>
        </w:rPr>
        <w:t>(58.7%) corresponds to children between 0 to 4 years</w:t>
      </w:r>
      <w:r w:rsidR="0032696B" w:rsidRPr="00E365B7">
        <w:rPr>
          <w:rFonts w:eastAsia="MS Mincho"/>
          <w:b w:val="0"/>
          <w:bCs w:val="0"/>
          <w:szCs w:val="24"/>
          <w:lang w:eastAsia="ja-JP"/>
        </w:rPr>
        <w:t>, the general coverage portion</w:t>
      </w:r>
      <w:r w:rsidR="0099691E" w:rsidRPr="00E365B7">
        <w:rPr>
          <w:rFonts w:eastAsia="MS Mincho"/>
          <w:b w:val="0"/>
          <w:bCs w:val="0"/>
          <w:szCs w:val="24"/>
          <w:lang w:eastAsia="ja-JP"/>
        </w:rPr>
        <w:t xml:space="preserve"> </w:t>
      </w:r>
      <w:r w:rsidR="00D4783F" w:rsidRPr="00E365B7">
        <w:rPr>
          <w:rFonts w:eastAsia="MS Mincho"/>
          <w:b w:val="0"/>
          <w:bCs w:val="0"/>
          <w:szCs w:val="24"/>
          <w:lang w:eastAsia="ja-JP"/>
        </w:rPr>
        <w:t>increasing as</w:t>
      </w:r>
      <w:r w:rsidR="0099691E" w:rsidRPr="00E365B7">
        <w:rPr>
          <w:rFonts w:eastAsia="MS Mincho"/>
          <w:b w:val="0"/>
          <w:bCs w:val="0"/>
          <w:szCs w:val="24"/>
          <w:lang w:eastAsia="ja-JP"/>
        </w:rPr>
        <w:t xml:space="preserve"> the age of population</w:t>
      </w:r>
      <w:r w:rsidR="00745AC1" w:rsidRPr="00E365B7">
        <w:rPr>
          <w:rFonts w:eastAsia="MS Mincho"/>
          <w:b w:val="0"/>
          <w:bCs w:val="0"/>
          <w:szCs w:val="24"/>
          <w:lang w:eastAsia="ja-JP"/>
        </w:rPr>
        <w:t xml:space="preserve"> increases</w:t>
      </w:r>
      <w:r w:rsidR="0099691E" w:rsidRPr="00E365B7">
        <w:rPr>
          <w:rFonts w:eastAsia="MS Mincho"/>
          <w:b w:val="0"/>
          <w:bCs w:val="0"/>
          <w:szCs w:val="24"/>
          <w:lang w:eastAsia="ja-JP"/>
        </w:rPr>
        <w:t>. Th</w:t>
      </w:r>
      <w:r w:rsidR="00745AC1" w:rsidRPr="00E365B7">
        <w:rPr>
          <w:rFonts w:eastAsia="MS Mincho"/>
          <w:b w:val="0"/>
          <w:bCs w:val="0"/>
          <w:szCs w:val="24"/>
          <w:lang w:eastAsia="ja-JP"/>
        </w:rPr>
        <w:t>e</w:t>
      </w:r>
      <w:r w:rsidR="0099691E" w:rsidRPr="00E365B7">
        <w:rPr>
          <w:rFonts w:eastAsia="MS Mincho"/>
          <w:b w:val="0"/>
          <w:bCs w:val="0"/>
          <w:szCs w:val="24"/>
          <w:lang w:eastAsia="ja-JP"/>
        </w:rPr>
        <w:t xml:space="preserve"> lack of medical assistance is partially covered by the </w:t>
      </w:r>
      <w:r w:rsidR="00745AC1" w:rsidRPr="00E365B7">
        <w:rPr>
          <w:rFonts w:eastAsia="MS Mincho"/>
          <w:b w:val="0"/>
          <w:bCs w:val="0"/>
          <w:szCs w:val="24"/>
          <w:lang w:eastAsia="ja-JP"/>
        </w:rPr>
        <w:t>GOA</w:t>
      </w:r>
      <w:r w:rsidR="0099691E" w:rsidRPr="00E365B7">
        <w:rPr>
          <w:rFonts w:eastAsia="MS Mincho"/>
          <w:b w:val="0"/>
          <w:bCs w:val="0"/>
          <w:szCs w:val="24"/>
          <w:lang w:eastAsia="ja-JP"/>
        </w:rPr>
        <w:t xml:space="preserve"> by providing a free service of wide coverage through the public hospitals</w:t>
      </w:r>
      <w:r w:rsidR="00D72161" w:rsidRPr="00E365B7">
        <w:rPr>
          <w:rFonts w:eastAsia="MS Mincho"/>
          <w:b w:val="0"/>
          <w:bCs w:val="0"/>
          <w:szCs w:val="24"/>
          <w:lang w:eastAsia="ja-JP"/>
        </w:rPr>
        <w:t xml:space="preserve">. </w:t>
      </w:r>
      <w:r w:rsidR="0099691E" w:rsidRPr="00E365B7">
        <w:rPr>
          <w:rFonts w:eastAsia="MS Mincho"/>
          <w:b w:val="0"/>
          <w:bCs w:val="0"/>
          <w:szCs w:val="24"/>
          <w:lang w:eastAsia="ja-JP"/>
        </w:rPr>
        <w:t xml:space="preserve">According to information published by INDEC </w:t>
      </w:r>
      <w:r w:rsidR="00745AC1" w:rsidRPr="00E365B7">
        <w:rPr>
          <w:rFonts w:eastAsia="MS Mincho"/>
          <w:b w:val="0"/>
          <w:bCs w:val="0"/>
          <w:szCs w:val="24"/>
          <w:lang w:eastAsia="ja-JP"/>
        </w:rPr>
        <w:t>in</w:t>
      </w:r>
      <w:r w:rsidR="0099691E" w:rsidRPr="00E365B7">
        <w:rPr>
          <w:rFonts w:eastAsia="MS Mincho"/>
          <w:b w:val="0"/>
          <w:bCs w:val="0"/>
          <w:szCs w:val="24"/>
          <w:lang w:eastAsia="ja-JP"/>
        </w:rPr>
        <w:t xml:space="preserve"> the Permanent Survey of Households</w:t>
      </w:r>
      <w:r w:rsidR="00D72161" w:rsidRPr="00E365B7">
        <w:rPr>
          <w:rFonts w:eastAsia="MS Mincho"/>
          <w:b w:val="0"/>
          <w:bCs w:val="0"/>
          <w:szCs w:val="24"/>
          <w:lang w:eastAsia="ja-JP"/>
        </w:rPr>
        <w:t xml:space="preserve">, 84% </w:t>
      </w:r>
      <w:r w:rsidR="0099691E" w:rsidRPr="00E365B7">
        <w:rPr>
          <w:rFonts w:eastAsia="MS Mincho"/>
          <w:b w:val="0"/>
          <w:bCs w:val="0"/>
          <w:szCs w:val="24"/>
          <w:lang w:eastAsia="ja-JP"/>
        </w:rPr>
        <w:t>of households have potable water provision systems with a high proportion (86%) with access to the</w:t>
      </w:r>
      <w:r w:rsidR="00745AC1" w:rsidRPr="00E365B7">
        <w:rPr>
          <w:rFonts w:eastAsia="MS Mincho"/>
          <w:b w:val="0"/>
          <w:bCs w:val="0"/>
          <w:szCs w:val="24"/>
          <w:lang w:eastAsia="ja-JP"/>
        </w:rPr>
        <w:t xml:space="preserve"> public</w:t>
      </w:r>
      <w:r w:rsidR="0099691E" w:rsidRPr="00E365B7">
        <w:rPr>
          <w:rFonts w:eastAsia="MS Mincho"/>
          <w:b w:val="0"/>
          <w:bCs w:val="0"/>
          <w:szCs w:val="24"/>
          <w:lang w:eastAsia="ja-JP"/>
        </w:rPr>
        <w:t xml:space="preserve"> water </w:t>
      </w:r>
      <w:r w:rsidR="00745AC1" w:rsidRPr="00E365B7">
        <w:rPr>
          <w:rFonts w:eastAsia="MS Mincho"/>
          <w:b w:val="0"/>
          <w:bCs w:val="0"/>
          <w:szCs w:val="24"/>
          <w:lang w:eastAsia="ja-JP"/>
        </w:rPr>
        <w:t>supply</w:t>
      </w:r>
      <w:r w:rsidR="00D72161" w:rsidRPr="00E365B7">
        <w:rPr>
          <w:rFonts w:eastAsia="MS Mincho"/>
          <w:b w:val="0"/>
          <w:bCs w:val="0"/>
          <w:szCs w:val="24"/>
          <w:lang w:eastAsia="ja-JP"/>
        </w:rPr>
        <w:t xml:space="preserve">. </w:t>
      </w:r>
      <w:r w:rsidR="0099691E" w:rsidRPr="00E365B7">
        <w:rPr>
          <w:rFonts w:eastAsia="MS Mincho"/>
          <w:b w:val="0"/>
          <w:bCs w:val="0"/>
          <w:szCs w:val="24"/>
          <w:lang w:eastAsia="ja-JP"/>
        </w:rPr>
        <w:t xml:space="preserve">In contrast, only 47% of households </w:t>
      </w:r>
      <w:r w:rsidR="00745AC1" w:rsidRPr="00E365B7">
        <w:rPr>
          <w:rFonts w:eastAsia="MS Mincho"/>
          <w:b w:val="0"/>
          <w:bCs w:val="0"/>
          <w:szCs w:val="24"/>
          <w:lang w:eastAsia="ja-JP"/>
        </w:rPr>
        <w:t>access</w:t>
      </w:r>
      <w:r w:rsidR="0099691E" w:rsidRPr="00E365B7">
        <w:rPr>
          <w:rFonts w:eastAsia="MS Mincho"/>
          <w:b w:val="0"/>
          <w:bCs w:val="0"/>
          <w:szCs w:val="24"/>
          <w:lang w:eastAsia="ja-JP"/>
        </w:rPr>
        <w:t xml:space="preserve"> a safe discharge</w:t>
      </w:r>
      <w:r w:rsidR="00745AC1" w:rsidRPr="00E365B7">
        <w:rPr>
          <w:rFonts w:eastAsia="MS Mincho"/>
          <w:b w:val="0"/>
          <w:bCs w:val="0"/>
          <w:szCs w:val="24"/>
          <w:lang w:eastAsia="ja-JP"/>
        </w:rPr>
        <w:t xml:space="preserve"> system for</w:t>
      </w:r>
      <w:r w:rsidR="0099691E" w:rsidRPr="00E365B7">
        <w:rPr>
          <w:rFonts w:eastAsia="MS Mincho"/>
          <w:b w:val="0"/>
          <w:bCs w:val="0"/>
          <w:szCs w:val="24"/>
          <w:lang w:eastAsia="ja-JP"/>
        </w:rPr>
        <w:t xml:space="preserve"> domestic effluents.</w:t>
      </w:r>
      <w:r w:rsidR="00941C60" w:rsidRPr="00E365B7">
        <w:rPr>
          <w:rFonts w:eastAsia="MS Mincho"/>
          <w:b w:val="0"/>
          <w:bCs w:val="0"/>
          <w:szCs w:val="24"/>
          <w:lang w:eastAsia="ja-JP"/>
        </w:rPr>
        <w:t xml:space="preserve"> </w:t>
      </w:r>
    </w:p>
    <w:p w:rsidR="0026448F" w:rsidRPr="00E365B7" w:rsidRDefault="0026448F" w:rsidP="0026448F">
      <w:pPr>
        <w:pStyle w:val="BodyText"/>
        <w:jc w:val="both"/>
        <w:rPr>
          <w:rFonts w:eastAsia="MS Mincho"/>
          <w:b w:val="0"/>
          <w:bCs w:val="0"/>
          <w:szCs w:val="24"/>
          <w:lang w:eastAsia="ja-JP"/>
        </w:rPr>
      </w:pPr>
    </w:p>
    <w:p w:rsidR="00D72161" w:rsidRPr="00E365B7" w:rsidRDefault="0093482F" w:rsidP="00745AC1">
      <w:pPr>
        <w:pStyle w:val="BodyText"/>
        <w:jc w:val="both"/>
        <w:rPr>
          <w:rFonts w:eastAsia="MS Mincho"/>
          <w:b w:val="0"/>
          <w:bCs w:val="0"/>
          <w:szCs w:val="24"/>
          <w:lang w:eastAsia="ja-JP"/>
        </w:rPr>
      </w:pPr>
      <w:r>
        <w:rPr>
          <w:rFonts w:eastAsia="MS Mincho"/>
          <w:b w:val="0"/>
          <w:bCs w:val="0"/>
          <w:szCs w:val="24"/>
          <w:lang w:eastAsia="ja-JP"/>
        </w:rPr>
        <w:t>40</w:t>
      </w:r>
      <w:r w:rsidR="00745AC1" w:rsidRPr="00E365B7">
        <w:rPr>
          <w:rFonts w:eastAsia="MS Mincho"/>
          <w:b w:val="0"/>
          <w:bCs w:val="0"/>
          <w:szCs w:val="24"/>
          <w:lang w:eastAsia="ja-JP"/>
        </w:rPr>
        <w:t>.</w:t>
      </w:r>
      <w:r w:rsidR="00745AC1" w:rsidRPr="00E365B7">
        <w:rPr>
          <w:rFonts w:eastAsia="MS Mincho"/>
          <w:b w:val="0"/>
          <w:bCs w:val="0"/>
          <w:szCs w:val="24"/>
          <w:lang w:eastAsia="ja-JP"/>
        </w:rPr>
        <w:tab/>
      </w:r>
      <w:r w:rsidR="009B0685" w:rsidRPr="00E365B7">
        <w:rPr>
          <w:rFonts w:eastAsia="MS Mincho"/>
          <w:b w:val="0"/>
          <w:bCs w:val="0"/>
          <w:szCs w:val="24"/>
          <w:lang w:eastAsia="ja-JP"/>
        </w:rPr>
        <w:t xml:space="preserve">Climate change is expanding </w:t>
      </w:r>
      <w:r w:rsidR="00594A3F" w:rsidRPr="00E365B7">
        <w:rPr>
          <w:rFonts w:eastAsia="MS Mincho"/>
          <w:b w:val="0"/>
          <w:bCs w:val="0"/>
          <w:szCs w:val="24"/>
          <w:lang w:eastAsia="ja-JP"/>
        </w:rPr>
        <w:t xml:space="preserve">the distribution of vectors of infectious tropical diseases such as dengue and </w:t>
      </w:r>
      <w:r w:rsidR="00653634" w:rsidRPr="00E365B7">
        <w:rPr>
          <w:rFonts w:eastAsia="MS Mincho"/>
          <w:b w:val="0"/>
          <w:bCs w:val="0"/>
          <w:szCs w:val="24"/>
          <w:lang w:eastAsia="ja-JP"/>
        </w:rPr>
        <w:t xml:space="preserve">the snail that disseminates the </w:t>
      </w:r>
      <w:proofErr w:type="spellStart"/>
      <w:r w:rsidR="00653634" w:rsidRPr="00E365B7">
        <w:rPr>
          <w:rFonts w:eastAsia="MS Mincho"/>
          <w:b w:val="0"/>
          <w:bCs w:val="0"/>
          <w:szCs w:val="24"/>
          <w:lang w:eastAsia="ja-JP"/>
        </w:rPr>
        <w:t>esquistosomiasis</w:t>
      </w:r>
      <w:proofErr w:type="spellEnd"/>
      <w:r w:rsidR="00653634" w:rsidRPr="00E365B7">
        <w:rPr>
          <w:rFonts w:eastAsia="MS Mincho"/>
          <w:b w:val="0"/>
          <w:bCs w:val="0"/>
          <w:szCs w:val="24"/>
          <w:lang w:eastAsia="ja-JP"/>
        </w:rPr>
        <w:t xml:space="preserve"> </w:t>
      </w:r>
      <w:r w:rsidR="00745AC1" w:rsidRPr="00E365B7">
        <w:rPr>
          <w:rFonts w:eastAsia="MS Mincho"/>
          <w:b w:val="0"/>
          <w:bCs w:val="0"/>
          <w:szCs w:val="24"/>
          <w:lang w:eastAsia="ja-JP"/>
        </w:rPr>
        <w:t>along the</w:t>
      </w:r>
      <w:r w:rsidR="00653634" w:rsidRPr="00E365B7">
        <w:rPr>
          <w:rFonts w:eastAsia="MS Mincho"/>
          <w:b w:val="0"/>
          <w:bCs w:val="0"/>
          <w:szCs w:val="24"/>
          <w:lang w:eastAsia="ja-JP"/>
        </w:rPr>
        <w:t xml:space="preserve"> Paraná River</w:t>
      </w:r>
      <w:r w:rsidR="00D72161" w:rsidRPr="00E365B7">
        <w:rPr>
          <w:rFonts w:eastAsia="MS Mincho"/>
          <w:b w:val="0"/>
          <w:bCs w:val="0"/>
          <w:szCs w:val="24"/>
          <w:lang w:eastAsia="ja-JP"/>
        </w:rPr>
        <w:t>.</w:t>
      </w:r>
      <w:r w:rsidR="00653634" w:rsidRPr="00E365B7">
        <w:rPr>
          <w:rFonts w:eastAsia="MS Mincho"/>
          <w:b w:val="0"/>
          <w:bCs w:val="0"/>
          <w:szCs w:val="24"/>
          <w:lang w:eastAsia="ja-JP"/>
        </w:rPr>
        <w:t xml:space="preserve"> Until </w:t>
      </w:r>
      <w:r w:rsidR="00745AC1" w:rsidRPr="00E365B7">
        <w:rPr>
          <w:rFonts w:eastAsia="MS Mincho"/>
          <w:b w:val="0"/>
          <w:bCs w:val="0"/>
          <w:szCs w:val="24"/>
          <w:lang w:eastAsia="ja-JP"/>
        </w:rPr>
        <w:t>recently</w:t>
      </w:r>
      <w:r w:rsidR="00653634" w:rsidRPr="00E365B7">
        <w:rPr>
          <w:rFonts w:eastAsia="MS Mincho"/>
          <w:b w:val="0"/>
          <w:bCs w:val="0"/>
          <w:szCs w:val="24"/>
          <w:lang w:eastAsia="ja-JP"/>
        </w:rPr>
        <w:t>, the snails in Argentina are free of this disease</w:t>
      </w:r>
      <w:r w:rsidR="00745AC1" w:rsidRPr="00E365B7">
        <w:rPr>
          <w:rFonts w:eastAsia="MS Mincho"/>
          <w:b w:val="0"/>
          <w:bCs w:val="0"/>
          <w:szCs w:val="24"/>
          <w:lang w:eastAsia="ja-JP"/>
        </w:rPr>
        <w:t>,</w:t>
      </w:r>
      <w:r w:rsidR="00653634" w:rsidRPr="00E365B7">
        <w:rPr>
          <w:rFonts w:eastAsia="MS Mincho"/>
          <w:b w:val="0"/>
          <w:bCs w:val="0"/>
          <w:szCs w:val="24"/>
          <w:lang w:eastAsia="ja-JP"/>
        </w:rPr>
        <w:t xml:space="preserve"> but the</w:t>
      </w:r>
      <w:r w:rsidR="00745AC1" w:rsidRPr="00E365B7">
        <w:rPr>
          <w:rFonts w:eastAsia="MS Mincho"/>
          <w:b w:val="0"/>
          <w:bCs w:val="0"/>
          <w:szCs w:val="24"/>
          <w:lang w:eastAsia="ja-JP"/>
        </w:rPr>
        <w:t xml:space="preserve"> threat is </w:t>
      </w:r>
      <w:r w:rsidR="00D4783F" w:rsidRPr="00E365B7">
        <w:rPr>
          <w:rFonts w:eastAsia="MS Mincho"/>
          <w:b w:val="0"/>
          <w:bCs w:val="0"/>
          <w:szCs w:val="24"/>
          <w:lang w:eastAsia="ja-JP"/>
        </w:rPr>
        <w:t>approaching in</w:t>
      </w:r>
      <w:r w:rsidR="00745AC1" w:rsidRPr="00E365B7">
        <w:rPr>
          <w:rFonts w:eastAsia="MS Mincho"/>
          <w:b w:val="0"/>
          <w:bCs w:val="0"/>
          <w:szCs w:val="24"/>
          <w:lang w:eastAsia="ja-JP"/>
        </w:rPr>
        <w:t xml:space="preserve"> the</w:t>
      </w:r>
      <w:r w:rsidR="00653634" w:rsidRPr="00E365B7">
        <w:rPr>
          <w:rFonts w:eastAsia="MS Mincho"/>
          <w:b w:val="0"/>
          <w:bCs w:val="0"/>
          <w:szCs w:val="24"/>
          <w:lang w:eastAsia="ja-JP"/>
        </w:rPr>
        <w:t xml:space="preserve"> Paraná River at the north of </w:t>
      </w:r>
      <w:proofErr w:type="spellStart"/>
      <w:r w:rsidR="00653634" w:rsidRPr="00E365B7">
        <w:rPr>
          <w:rFonts w:eastAsia="MS Mincho"/>
          <w:b w:val="0"/>
          <w:bCs w:val="0"/>
          <w:szCs w:val="24"/>
          <w:lang w:eastAsia="ja-JP"/>
        </w:rPr>
        <w:t>Itaipú</w:t>
      </w:r>
      <w:proofErr w:type="spellEnd"/>
      <w:r w:rsidR="00653634" w:rsidRPr="00E365B7">
        <w:rPr>
          <w:rFonts w:eastAsia="MS Mincho"/>
          <w:b w:val="0"/>
          <w:bCs w:val="0"/>
          <w:szCs w:val="24"/>
          <w:lang w:eastAsia="ja-JP"/>
        </w:rPr>
        <w:t>. Malaria is other disease that is</w:t>
      </w:r>
      <w:r w:rsidR="00745AC1" w:rsidRPr="00E365B7">
        <w:rPr>
          <w:rFonts w:eastAsia="MS Mincho"/>
          <w:b w:val="0"/>
          <w:bCs w:val="0"/>
          <w:szCs w:val="24"/>
          <w:lang w:eastAsia="ja-JP"/>
        </w:rPr>
        <w:t xml:space="preserve"> expanding closer to Argentina from Paraguay</w:t>
      </w:r>
      <w:r w:rsidR="00653634" w:rsidRPr="00E365B7">
        <w:rPr>
          <w:rFonts w:eastAsia="MS Mincho"/>
          <w:b w:val="0"/>
          <w:bCs w:val="0"/>
          <w:szCs w:val="24"/>
          <w:lang w:eastAsia="ja-JP"/>
        </w:rPr>
        <w:t>.</w:t>
      </w:r>
    </w:p>
    <w:p w:rsidR="0026448F" w:rsidRPr="00E365B7" w:rsidRDefault="0026448F" w:rsidP="0026448F">
      <w:pPr>
        <w:pStyle w:val="ListParagraph"/>
        <w:rPr>
          <w:rFonts w:eastAsia="MS Mincho"/>
          <w:b/>
          <w:bCs/>
          <w:lang w:eastAsia="ja-JP"/>
        </w:rPr>
      </w:pPr>
    </w:p>
    <w:p w:rsidR="0026448F" w:rsidRPr="00E365B7" w:rsidRDefault="0093482F" w:rsidP="00745AC1">
      <w:pPr>
        <w:pStyle w:val="BodyText"/>
        <w:jc w:val="both"/>
        <w:rPr>
          <w:rFonts w:eastAsia="MS Mincho"/>
          <w:b w:val="0"/>
          <w:bCs w:val="0"/>
          <w:szCs w:val="24"/>
          <w:lang w:eastAsia="ja-JP"/>
        </w:rPr>
      </w:pPr>
      <w:r>
        <w:rPr>
          <w:rFonts w:eastAsia="MS Mincho"/>
          <w:b w:val="0"/>
          <w:bCs w:val="0"/>
          <w:szCs w:val="24"/>
          <w:lang w:eastAsia="ja-JP"/>
        </w:rPr>
        <w:t>41</w:t>
      </w:r>
      <w:r w:rsidR="00745AC1" w:rsidRPr="00E365B7">
        <w:rPr>
          <w:rFonts w:eastAsia="MS Mincho"/>
          <w:b w:val="0"/>
          <w:bCs w:val="0"/>
          <w:szCs w:val="24"/>
          <w:lang w:eastAsia="ja-JP"/>
        </w:rPr>
        <w:t>.</w:t>
      </w:r>
      <w:r w:rsidR="00745AC1" w:rsidRPr="00E365B7">
        <w:rPr>
          <w:rFonts w:eastAsia="MS Mincho"/>
          <w:b w:val="0"/>
          <w:bCs w:val="0"/>
          <w:szCs w:val="24"/>
          <w:lang w:eastAsia="ja-JP"/>
        </w:rPr>
        <w:tab/>
      </w:r>
      <w:r w:rsidR="0026448F" w:rsidRPr="00E365B7">
        <w:rPr>
          <w:rFonts w:eastAsia="MS Mincho"/>
          <w:b w:val="0"/>
          <w:bCs w:val="0"/>
          <w:szCs w:val="24"/>
          <w:lang w:eastAsia="ja-JP"/>
        </w:rPr>
        <w:t>Given the strong linkage th</w:t>
      </w:r>
      <w:r w:rsidR="00745AC1" w:rsidRPr="00E365B7">
        <w:rPr>
          <w:rFonts w:eastAsia="MS Mincho"/>
          <w:b w:val="0"/>
          <w:bCs w:val="0"/>
          <w:szCs w:val="24"/>
          <w:lang w:eastAsia="ja-JP"/>
        </w:rPr>
        <w:t>e health</w:t>
      </w:r>
      <w:r w:rsidR="0026448F" w:rsidRPr="00E365B7">
        <w:rPr>
          <w:rFonts w:eastAsia="MS Mincho"/>
          <w:b w:val="0"/>
          <w:bCs w:val="0"/>
          <w:szCs w:val="24"/>
          <w:lang w:eastAsia="ja-JP"/>
        </w:rPr>
        <w:t xml:space="preserve"> sector has with climate change, and the</w:t>
      </w:r>
      <w:r w:rsidR="00745AC1" w:rsidRPr="00E365B7">
        <w:rPr>
          <w:rFonts w:eastAsia="MS Mincho"/>
          <w:b w:val="0"/>
          <w:bCs w:val="0"/>
          <w:szCs w:val="24"/>
          <w:lang w:eastAsia="ja-JP"/>
        </w:rPr>
        <w:t xml:space="preserve"> </w:t>
      </w:r>
      <w:r w:rsidR="00B8340B" w:rsidRPr="00E365B7">
        <w:rPr>
          <w:rFonts w:eastAsia="MS Mincho"/>
          <w:b w:val="0"/>
          <w:bCs w:val="0"/>
          <w:szCs w:val="24"/>
          <w:lang w:eastAsia="ja-JP"/>
        </w:rPr>
        <w:t>remarkable risk climate change is imposing to current health care systems</w:t>
      </w:r>
      <w:r w:rsidR="0026448F" w:rsidRPr="00E365B7">
        <w:rPr>
          <w:rFonts w:eastAsia="MS Mincho"/>
          <w:b w:val="0"/>
          <w:bCs w:val="0"/>
          <w:szCs w:val="24"/>
          <w:lang w:eastAsia="ja-JP"/>
        </w:rPr>
        <w:t xml:space="preserve">, </w:t>
      </w:r>
      <w:r w:rsidR="00B8340B" w:rsidRPr="00E365B7">
        <w:rPr>
          <w:rFonts w:eastAsia="MS Mincho"/>
          <w:b w:val="0"/>
          <w:bCs w:val="0"/>
          <w:szCs w:val="24"/>
          <w:lang w:eastAsia="ja-JP"/>
        </w:rPr>
        <w:t xml:space="preserve">the TNC </w:t>
      </w:r>
      <w:r w:rsidR="00D4783F" w:rsidRPr="00E365B7">
        <w:rPr>
          <w:rFonts w:eastAsia="MS Mincho"/>
          <w:b w:val="0"/>
          <w:bCs w:val="0"/>
          <w:szCs w:val="24"/>
          <w:lang w:eastAsia="ja-JP"/>
        </w:rPr>
        <w:t>aims</w:t>
      </w:r>
      <w:r w:rsidR="00B8340B" w:rsidRPr="00E365B7">
        <w:rPr>
          <w:rFonts w:eastAsia="MS Mincho"/>
          <w:b w:val="0"/>
          <w:bCs w:val="0"/>
          <w:szCs w:val="24"/>
          <w:lang w:eastAsia="ja-JP"/>
        </w:rPr>
        <w:t xml:space="preserve"> at</w:t>
      </w:r>
      <w:r w:rsidR="0026448F" w:rsidRPr="00E365B7">
        <w:rPr>
          <w:rFonts w:eastAsia="MS Mincho"/>
          <w:b w:val="0"/>
          <w:bCs w:val="0"/>
          <w:szCs w:val="24"/>
          <w:lang w:eastAsia="ja-JP"/>
        </w:rPr>
        <w:t xml:space="preserve"> benefit</w:t>
      </w:r>
      <w:r w:rsidR="00B8340B" w:rsidRPr="00E365B7">
        <w:rPr>
          <w:rFonts w:eastAsia="MS Mincho"/>
          <w:b w:val="0"/>
          <w:bCs w:val="0"/>
          <w:szCs w:val="24"/>
          <w:lang w:eastAsia="ja-JP"/>
        </w:rPr>
        <w:t>ing</w:t>
      </w:r>
      <w:r w:rsidR="0026448F" w:rsidRPr="00E365B7">
        <w:rPr>
          <w:rFonts w:eastAsia="MS Mincho"/>
          <w:b w:val="0"/>
          <w:bCs w:val="0"/>
          <w:szCs w:val="24"/>
          <w:lang w:eastAsia="ja-JP"/>
        </w:rPr>
        <w:t xml:space="preserve"> </w:t>
      </w:r>
      <w:r w:rsidR="00B8340B" w:rsidRPr="00E365B7">
        <w:rPr>
          <w:rFonts w:eastAsia="MS Mincho"/>
          <w:b w:val="0"/>
          <w:bCs w:val="0"/>
          <w:szCs w:val="24"/>
          <w:lang w:eastAsia="ja-JP"/>
        </w:rPr>
        <w:t>health care</w:t>
      </w:r>
      <w:r w:rsidR="0026448F" w:rsidRPr="00E365B7">
        <w:rPr>
          <w:rFonts w:eastAsia="MS Mincho"/>
          <w:b w:val="0"/>
          <w:bCs w:val="0"/>
          <w:szCs w:val="24"/>
          <w:lang w:eastAsia="ja-JP"/>
        </w:rPr>
        <w:t xml:space="preserve"> planning</w:t>
      </w:r>
      <w:r w:rsidR="00B8340B" w:rsidRPr="00E365B7">
        <w:rPr>
          <w:rFonts w:eastAsia="MS Mincho"/>
          <w:b w:val="0"/>
          <w:bCs w:val="0"/>
          <w:szCs w:val="24"/>
          <w:lang w:eastAsia="ja-JP"/>
        </w:rPr>
        <w:t xml:space="preserve"> by</w:t>
      </w:r>
      <w:r w:rsidR="00DE544F" w:rsidRPr="00E365B7">
        <w:rPr>
          <w:rFonts w:eastAsia="MS Mincho"/>
          <w:b w:val="0"/>
          <w:bCs w:val="0"/>
          <w:szCs w:val="24"/>
          <w:lang w:eastAsia="ja-JP"/>
        </w:rPr>
        <w:t xml:space="preserve"> </w:t>
      </w:r>
      <w:r w:rsidR="00D4783F" w:rsidRPr="00E365B7">
        <w:rPr>
          <w:rFonts w:eastAsia="MS Mincho"/>
          <w:b w:val="0"/>
          <w:bCs w:val="0"/>
          <w:szCs w:val="24"/>
          <w:lang w:eastAsia="ja-JP"/>
        </w:rPr>
        <w:t>analyzing</w:t>
      </w:r>
      <w:r w:rsidR="00DE544F" w:rsidRPr="00E365B7">
        <w:rPr>
          <w:rFonts w:eastAsia="MS Mincho"/>
          <w:b w:val="0"/>
          <w:bCs w:val="0"/>
          <w:szCs w:val="24"/>
          <w:lang w:eastAsia="ja-JP"/>
        </w:rPr>
        <w:t xml:space="preserve"> the vulnerability of different populations to climate </w:t>
      </w:r>
      <w:r w:rsidR="00D4783F" w:rsidRPr="00E365B7">
        <w:rPr>
          <w:rFonts w:eastAsia="MS Mincho"/>
          <w:b w:val="0"/>
          <w:bCs w:val="0"/>
          <w:szCs w:val="24"/>
          <w:lang w:eastAsia="ja-JP"/>
        </w:rPr>
        <w:t>a change</w:t>
      </w:r>
      <w:r w:rsidR="00DE544F" w:rsidRPr="00E365B7">
        <w:rPr>
          <w:rFonts w:eastAsia="MS Mincho"/>
          <w:b w:val="0"/>
          <w:bCs w:val="0"/>
          <w:szCs w:val="24"/>
          <w:lang w:eastAsia="ja-JP"/>
        </w:rPr>
        <w:t xml:space="preserve"> impacts.</w:t>
      </w:r>
    </w:p>
    <w:p w:rsidR="00D72161" w:rsidRPr="00E365B7" w:rsidRDefault="00D72161" w:rsidP="00586CE0">
      <w:pPr>
        <w:rPr>
          <w:b/>
        </w:rPr>
      </w:pPr>
    </w:p>
    <w:p w:rsidR="00911845" w:rsidRPr="00E365B7" w:rsidRDefault="0093482F" w:rsidP="00B8340B">
      <w:pPr>
        <w:pStyle w:val="BodyText"/>
        <w:jc w:val="both"/>
        <w:rPr>
          <w:rFonts w:eastAsia="MS Mincho"/>
          <w:b w:val="0"/>
          <w:bCs w:val="0"/>
          <w:szCs w:val="24"/>
          <w:lang w:eastAsia="ja-JP"/>
        </w:rPr>
      </w:pPr>
      <w:r>
        <w:rPr>
          <w:rFonts w:eastAsia="MS Mincho"/>
          <w:b w:val="0"/>
          <w:bCs w:val="0"/>
          <w:szCs w:val="24"/>
          <w:lang w:eastAsia="ja-JP"/>
        </w:rPr>
        <w:t>42</w:t>
      </w:r>
      <w:r w:rsidR="00B8340B" w:rsidRPr="00E365B7">
        <w:rPr>
          <w:rFonts w:eastAsia="MS Mincho"/>
          <w:b w:val="0"/>
          <w:bCs w:val="0"/>
          <w:szCs w:val="24"/>
          <w:lang w:eastAsia="ja-JP"/>
        </w:rPr>
        <w:t>.</w:t>
      </w:r>
      <w:r w:rsidR="00B8340B" w:rsidRPr="00E365B7">
        <w:rPr>
          <w:rFonts w:eastAsia="MS Mincho"/>
          <w:b w:val="0"/>
          <w:bCs w:val="0"/>
          <w:szCs w:val="24"/>
          <w:lang w:eastAsia="ja-JP"/>
        </w:rPr>
        <w:tab/>
      </w:r>
      <w:r w:rsidR="00771945" w:rsidRPr="00E365B7">
        <w:rPr>
          <w:rFonts w:eastAsia="MS Mincho"/>
          <w:bCs w:val="0"/>
          <w:szCs w:val="24"/>
          <w:lang w:eastAsia="ja-JP"/>
        </w:rPr>
        <w:t>T</w:t>
      </w:r>
      <w:r w:rsidR="002360FC" w:rsidRPr="00E365B7">
        <w:rPr>
          <w:rFonts w:eastAsia="MS Mincho"/>
          <w:bCs w:val="0"/>
          <w:szCs w:val="24"/>
          <w:lang w:eastAsia="ja-JP"/>
        </w:rPr>
        <w:t>ourism</w:t>
      </w:r>
      <w:r w:rsidR="00941C60" w:rsidRPr="00E365B7">
        <w:rPr>
          <w:rFonts w:eastAsia="MS Mincho"/>
          <w:bCs w:val="0"/>
          <w:szCs w:val="24"/>
          <w:lang w:eastAsia="ja-JP"/>
        </w:rPr>
        <w:t>.</w:t>
      </w:r>
      <w:r w:rsidR="00941C60" w:rsidRPr="00E365B7">
        <w:rPr>
          <w:rFonts w:eastAsia="MS Mincho"/>
          <w:b w:val="0"/>
          <w:bCs w:val="0"/>
          <w:szCs w:val="24"/>
          <w:lang w:eastAsia="ja-JP"/>
        </w:rPr>
        <w:t xml:space="preserve"> </w:t>
      </w:r>
      <w:r w:rsidR="008155AF" w:rsidRPr="00E365B7">
        <w:rPr>
          <w:rFonts w:eastAsia="MS Mincho"/>
          <w:b w:val="0"/>
          <w:bCs w:val="0"/>
          <w:szCs w:val="24"/>
          <w:lang w:eastAsia="ja-JP"/>
        </w:rPr>
        <w:t xml:space="preserve">Tourism </w:t>
      </w:r>
      <w:r w:rsidR="00B8340B" w:rsidRPr="00E365B7">
        <w:rPr>
          <w:rFonts w:eastAsia="MS Mincho"/>
          <w:b w:val="0"/>
          <w:bCs w:val="0"/>
          <w:szCs w:val="24"/>
          <w:lang w:eastAsia="ja-JP"/>
        </w:rPr>
        <w:t>is</w:t>
      </w:r>
      <w:r w:rsidR="008155AF" w:rsidRPr="00E365B7">
        <w:rPr>
          <w:rFonts w:eastAsia="MS Mincho"/>
          <w:b w:val="0"/>
          <w:bCs w:val="0"/>
          <w:szCs w:val="24"/>
          <w:lang w:eastAsia="ja-JP"/>
        </w:rPr>
        <w:t xml:space="preserve"> the third </w:t>
      </w:r>
      <w:r w:rsidR="00E44F56" w:rsidRPr="00E365B7">
        <w:rPr>
          <w:rFonts w:eastAsia="MS Mincho"/>
          <w:b w:val="0"/>
          <w:bCs w:val="0"/>
          <w:szCs w:val="24"/>
          <w:lang w:eastAsia="ja-JP"/>
        </w:rPr>
        <w:t>highest external income generating sector</w:t>
      </w:r>
      <w:r w:rsidR="00B8340B" w:rsidRPr="00E365B7">
        <w:rPr>
          <w:rFonts w:eastAsia="MS Mincho"/>
          <w:b w:val="0"/>
          <w:bCs w:val="0"/>
          <w:szCs w:val="24"/>
          <w:lang w:eastAsia="ja-JP"/>
        </w:rPr>
        <w:t xml:space="preserve"> of Argentina</w:t>
      </w:r>
      <w:r w:rsidR="0026448F" w:rsidRPr="00E365B7">
        <w:rPr>
          <w:rFonts w:eastAsia="MS Mincho"/>
          <w:b w:val="0"/>
          <w:bCs w:val="0"/>
          <w:szCs w:val="24"/>
          <w:lang w:eastAsia="ja-JP"/>
        </w:rPr>
        <w:t xml:space="preserve"> after</w:t>
      </w:r>
      <w:r w:rsidR="003754BA" w:rsidRPr="00E365B7">
        <w:rPr>
          <w:rFonts w:eastAsia="MS Mincho"/>
          <w:b w:val="0"/>
          <w:bCs w:val="0"/>
          <w:szCs w:val="24"/>
          <w:lang w:eastAsia="ja-JP"/>
        </w:rPr>
        <w:t xml:space="preserve"> vegetable oils and oil. The main de</w:t>
      </w:r>
      <w:r w:rsidR="00941C60" w:rsidRPr="00E365B7">
        <w:rPr>
          <w:rFonts w:eastAsia="MS Mincho"/>
          <w:b w:val="0"/>
          <w:bCs w:val="0"/>
          <w:szCs w:val="24"/>
          <w:lang w:eastAsia="ja-JP"/>
        </w:rPr>
        <w:t>stination</w:t>
      </w:r>
      <w:r w:rsidR="003754BA" w:rsidRPr="00E365B7">
        <w:rPr>
          <w:rFonts w:eastAsia="MS Mincho"/>
          <w:b w:val="0"/>
          <w:bCs w:val="0"/>
          <w:szCs w:val="24"/>
          <w:lang w:eastAsia="ja-JP"/>
        </w:rPr>
        <w:t xml:space="preserve"> sites are Buenos Aires, </w:t>
      </w:r>
      <w:proofErr w:type="spellStart"/>
      <w:r w:rsidR="003754BA" w:rsidRPr="00E365B7">
        <w:rPr>
          <w:rFonts w:eastAsia="MS Mincho"/>
          <w:b w:val="0"/>
          <w:bCs w:val="0"/>
          <w:szCs w:val="24"/>
          <w:lang w:eastAsia="ja-JP"/>
        </w:rPr>
        <w:t>Iguazú</w:t>
      </w:r>
      <w:proofErr w:type="spellEnd"/>
      <w:r w:rsidR="003754BA" w:rsidRPr="00E365B7">
        <w:rPr>
          <w:rFonts w:eastAsia="MS Mincho"/>
          <w:b w:val="0"/>
          <w:bCs w:val="0"/>
          <w:szCs w:val="24"/>
          <w:lang w:eastAsia="ja-JP"/>
        </w:rPr>
        <w:t xml:space="preserve"> Falls, Patagonia glaciers, </w:t>
      </w:r>
      <w:proofErr w:type="spellStart"/>
      <w:r w:rsidR="003754BA" w:rsidRPr="00E365B7">
        <w:rPr>
          <w:rFonts w:eastAsia="MS Mincho"/>
          <w:b w:val="0"/>
          <w:bCs w:val="0"/>
          <w:szCs w:val="24"/>
          <w:lang w:eastAsia="ja-JP"/>
        </w:rPr>
        <w:t>Bariloche</w:t>
      </w:r>
      <w:proofErr w:type="spellEnd"/>
      <w:r w:rsidR="003754BA" w:rsidRPr="00E365B7">
        <w:rPr>
          <w:rFonts w:eastAsia="MS Mincho"/>
          <w:b w:val="0"/>
          <w:bCs w:val="0"/>
          <w:szCs w:val="24"/>
          <w:lang w:eastAsia="ja-JP"/>
        </w:rPr>
        <w:t xml:space="preserve"> and </w:t>
      </w:r>
      <w:proofErr w:type="spellStart"/>
      <w:r w:rsidR="003754BA" w:rsidRPr="00E365B7">
        <w:rPr>
          <w:rFonts w:eastAsia="MS Mincho"/>
          <w:b w:val="0"/>
          <w:bCs w:val="0"/>
          <w:szCs w:val="24"/>
          <w:lang w:eastAsia="ja-JP"/>
        </w:rPr>
        <w:t>Cuyo</w:t>
      </w:r>
      <w:proofErr w:type="spellEnd"/>
      <w:r w:rsidR="003754BA" w:rsidRPr="00E365B7">
        <w:rPr>
          <w:rFonts w:eastAsia="MS Mincho"/>
          <w:b w:val="0"/>
          <w:bCs w:val="0"/>
          <w:szCs w:val="24"/>
          <w:lang w:eastAsia="ja-JP"/>
        </w:rPr>
        <w:t>. In</w:t>
      </w:r>
      <w:r w:rsidR="00B8340B" w:rsidRPr="00E365B7">
        <w:rPr>
          <w:rFonts w:eastAsia="MS Mincho"/>
          <w:b w:val="0"/>
          <w:bCs w:val="0"/>
          <w:szCs w:val="24"/>
          <w:lang w:eastAsia="ja-JP"/>
        </w:rPr>
        <w:t xml:space="preserve"> 2005, in</w:t>
      </w:r>
      <w:r w:rsidR="003754BA" w:rsidRPr="00E365B7">
        <w:rPr>
          <w:rFonts w:eastAsia="MS Mincho"/>
          <w:b w:val="0"/>
          <w:bCs w:val="0"/>
          <w:szCs w:val="24"/>
          <w:lang w:eastAsia="ja-JP"/>
        </w:rPr>
        <w:t xml:space="preserve">come from </w:t>
      </w:r>
      <w:r w:rsidR="00BB46CF" w:rsidRPr="00E365B7">
        <w:rPr>
          <w:rFonts w:eastAsia="MS Mincho"/>
          <w:b w:val="0"/>
          <w:bCs w:val="0"/>
          <w:szCs w:val="24"/>
          <w:lang w:eastAsia="ja-JP"/>
        </w:rPr>
        <w:t>foreign</w:t>
      </w:r>
      <w:r w:rsidR="003754BA" w:rsidRPr="00E365B7">
        <w:rPr>
          <w:rFonts w:eastAsia="MS Mincho"/>
          <w:b w:val="0"/>
          <w:bCs w:val="0"/>
          <w:szCs w:val="24"/>
          <w:lang w:eastAsia="ja-JP"/>
        </w:rPr>
        <w:t xml:space="preserve"> tourism represented 8.2% of the exportations of</w:t>
      </w:r>
      <w:r w:rsidR="00B8340B" w:rsidRPr="00E365B7">
        <w:rPr>
          <w:rFonts w:eastAsia="MS Mincho"/>
          <w:b w:val="0"/>
          <w:bCs w:val="0"/>
          <w:szCs w:val="24"/>
          <w:lang w:eastAsia="ja-JP"/>
        </w:rPr>
        <w:t xml:space="preserve"> the</w:t>
      </w:r>
      <w:r w:rsidR="003754BA" w:rsidRPr="00E365B7">
        <w:rPr>
          <w:rFonts w:eastAsia="MS Mincho"/>
          <w:b w:val="0"/>
          <w:bCs w:val="0"/>
          <w:szCs w:val="24"/>
          <w:lang w:eastAsia="ja-JP"/>
        </w:rPr>
        <w:t xml:space="preserve"> total goods and services in Argentina,</w:t>
      </w:r>
      <w:r w:rsidR="00B8340B" w:rsidRPr="00E365B7">
        <w:rPr>
          <w:rFonts w:eastAsia="MS Mincho"/>
          <w:b w:val="0"/>
          <w:bCs w:val="0"/>
          <w:szCs w:val="24"/>
          <w:lang w:eastAsia="ja-JP"/>
        </w:rPr>
        <w:t xml:space="preserve"> with a value of</w:t>
      </w:r>
      <w:r w:rsidR="003754BA" w:rsidRPr="00E365B7">
        <w:rPr>
          <w:rFonts w:eastAsia="MS Mincho"/>
          <w:b w:val="0"/>
          <w:bCs w:val="0"/>
          <w:szCs w:val="24"/>
          <w:lang w:eastAsia="ja-JP"/>
        </w:rPr>
        <w:t xml:space="preserve"> </w:t>
      </w:r>
      <w:r w:rsidR="00B8340B" w:rsidRPr="00E365B7">
        <w:rPr>
          <w:rFonts w:eastAsia="MS Mincho"/>
          <w:b w:val="0"/>
          <w:bCs w:val="0"/>
          <w:szCs w:val="24"/>
          <w:lang w:eastAsia="ja-JP"/>
        </w:rPr>
        <w:t>$US</w:t>
      </w:r>
      <w:r w:rsidR="00D72161" w:rsidRPr="00E365B7">
        <w:rPr>
          <w:rFonts w:eastAsia="MS Mincho"/>
          <w:b w:val="0"/>
          <w:bCs w:val="0"/>
          <w:szCs w:val="24"/>
          <w:lang w:eastAsia="ja-JP"/>
        </w:rPr>
        <w:t>3</w:t>
      </w:r>
      <w:r w:rsidR="00B8340B" w:rsidRPr="00E365B7">
        <w:rPr>
          <w:rFonts w:eastAsia="MS Mincho"/>
          <w:b w:val="0"/>
          <w:bCs w:val="0"/>
          <w:szCs w:val="24"/>
          <w:lang w:eastAsia="ja-JP"/>
        </w:rPr>
        <w:t>.</w:t>
      </w:r>
      <w:r w:rsidR="00D72161" w:rsidRPr="00E365B7">
        <w:rPr>
          <w:rFonts w:eastAsia="MS Mincho"/>
          <w:b w:val="0"/>
          <w:bCs w:val="0"/>
          <w:szCs w:val="24"/>
          <w:lang w:eastAsia="ja-JP"/>
        </w:rPr>
        <w:t>819 mill</w:t>
      </w:r>
      <w:r w:rsidR="003754BA" w:rsidRPr="00E365B7">
        <w:rPr>
          <w:rFonts w:eastAsia="MS Mincho"/>
          <w:b w:val="0"/>
          <w:bCs w:val="0"/>
          <w:szCs w:val="24"/>
          <w:lang w:eastAsia="ja-JP"/>
        </w:rPr>
        <w:t>ion</w:t>
      </w:r>
      <w:r w:rsidR="00D72161" w:rsidRPr="00E365B7">
        <w:rPr>
          <w:rFonts w:eastAsia="MS Mincho"/>
          <w:b w:val="0"/>
          <w:bCs w:val="0"/>
          <w:szCs w:val="24"/>
          <w:lang w:eastAsia="ja-JP"/>
        </w:rPr>
        <w:t xml:space="preserve">. </w:t>
      </w:r>
      <w:r w:rsidR="003754BA" w:rsidRPr="00E365B7">
        <w:rPr>
          <w:rFonts w:eastAsia="MS Mincho"/>
          <w:b w:val="0"/>
          <w:bCs w:val="0"/>
          <w:szCs w:val="24"/>
          <w:lang w:eastAsia="ja-JP"/>
        </w:rPr>
        <w:t>During the last years, t</w:t>
      </w:r>
      <w:r w:rsidR="00B8340B" w:rsidRPr="00E365B7">
        <w:rPr>
          <w:rFonts w:eastAsia="MS Mincho"/>
          <w:b w:val="0"/>
          <w:bCs w:val="0"/>
          <w:szCs w:val="24"/>
          <w:lang w:eastAsia="ja-JP"/>
        </w:rPr>
        <w:t>ourism</w:t>
      </w:r>
      <w:r w:rsidR="003754BA" w:rsidRPr="00E365B7">
        <w:rPr>
          <w:rFonts w:eastAsia="MS Mincho"/>
          <w:b w:val="0"/>
          <w:bCs w:val="0"/>
          <w:szCs w:val="24"/>
          <w:lang w:eastAsia="ja-JP"/>
        </w:rPr>
        <w:t xml:space="preserve"> </w:t>
      </w:r>
      <w:r w:rsidR="00B8340B" w:rsidRPr="00E365B7">
        <w:rPr>
          <w:rFonts w:eastAsia="MS Mincho"/>
          <w:b w:val="0"/>
          <w:bCs w:val="0"/>
          <w:szCs w:val="24"/>
          <w:lang w:eastAsia="ja-JP"/>
        </w:rPr>
        <w:t xml:space="preserve">has </w:t>
      </w:r>
      <w:r w:rsidR="004E7FDD" w:rsidRPr="00E365B7">
        <w:rPr>
          <w:rFonts w:eastAsia="MS Mincho"/>
          <w:b w:val="0"/>
          <w:bCs w:val="0"/>
          <w:szCs w:val="24"/>
          <w:lang w:eastAsia="ja-JP"/>
        </w:rPr>
        <w:t>show</w:t>
      </w:r>
      <w:r w:rsidR="00B8340B" w:rsidRPr="00E365B7">
        <w:rPr>
          <w:rFonts w:eastAsia="MS Mincho"/>
          <w:b w:val="0"/>
          <w:bCs w:val="0"/>
          <w:szCs w:val="24"/>
          <w:lang w:eastAsia="ja-JP"/>
        </w:rPr>
        <w:t>n</w:t>
      </w:r>
      <w:r w:rsidR="003754BA" w:rsidRPr="00E365B7">
        <w:rPr>
          <w:rFonts w:eastAsia="MS Mincho"/>
          <w:b w:val="0"/>
          <w:bCs w:val="0"/>
          <w:szCs w:val="24"/>
          <w:lang w:eastAsia="ja-JP"/>
        </w:rPr>
        <w:t xml:space="preserve"> continuous expansion and contributed to</w:t>
      </w:r>
      <w:r w:rsidR="008C1FC7" w:rsidRPr="00E365B7">
        <w:rPr>
          <w:rFonts w:eastAsia="MS Mincho"/>
          <w:b w:val="0"/>
          <w:bCs w:val="0"/>
          <w:szCs w:val="24"/>
          <w:lang w:eastAsia="ja-JP"/>
        </w:rPr>
        <w:t xml:space="preserve"> job</w:t>
      </w:r>
      <w:r w:rsidR="003754BA" w:rsidRPr="00E365B7">
        <w:rPr>
          <w:rFonts w:eastAsia="MS Mincho"/>
          <w:b w:val="0"/>
          <w:bCs w:val="0"/>
          <w:szCs w:val="24"/>
          <w:lang w:eastAsia="ja-JP"/>
        </w:rPr>
        <w:t xml:space="preserve"> creation.</w:t>
      </w:r>
      <w:r w:rsidR="00941C60" w:rsidRPr="00E365B7">
        <w:rPr>
          <w:rFonts w:eastAsia="MS Mincho"/>
          <w:b w:val="0"/>
          <w:bCs w:val="0"/>
          <w:szCs w:val="24"/>
          <w:lang w:eastAsia="ja-JP"/>
        </w:rPr>
        <w:t xml:space="preserve"> </w:t>
      </w:r>
    </w:p>
    <w:p w:rsidR="00911845" w:rsidRPr="00E365B7" w:rsidRDefault="00911845" w:rsidP="00911845">
      <w:pPr>
        <w:pStyle w:val="ListParagraph"/>
        <w:rPr>
          <w:rFonts w:eastAsia="MS Mincho"/>
          <w:b/>
          <w:bCs/>
          <w:lang w:eastAsia="ja-JP"/>
        </w:rPr>
      </w:pPr>
    </w:p>
    <w:p w:rsidR="00D72161" w:rsidRPr="00E365B7" w:rsidRDefault="0093482F" w:rsidP="008C1FC7">
      <w:pPr>
        <w:pStyle w:val="BodyText"/>
        <w:jc w:val="both"/>
        <w:rPr>
          <w:rFonts w:eastAsia="MS Mincho"/>
          <w:b w:val="0"/>
          <w:bCs w:val="0"/>
          <w:szCs w:val="24"/>
          <w:lang w:eastAsia="ja-JP"/>
        </w:rPr>
      </w:pPr>
      <w:r>
        <w:rPr>
          <w:rFonts w:eastAsia="MS Mincho"/>
          <w:b w:val="0"/>
          <w:bCs w:val="0"/>
          <w:szCs w:val="24"/>
          <w:lang w:eastAsia="ja-JP"/>
        </w:rPr>
        <w:t>43</w:t>
      </w:r>
      <w:r w:rsidR="008C1FC7" w:rsidRPr="00E365B7">
        <w:rPr>
          <w:rFonts w:eastAsia="MS Mincho"/>
          <w:b w:val="0"/>
          <w:bCs w:val="0"/>
          <w:szCs w:val="24"/>
          <w:lang w:eastAsia="ja-JP"/>
        </w:rPr>
        <w:t>.</w:t>
      </w:r>
      <w:r w:rsidR="008C1FC7" w:rsidRPr="00E365B7">
        <w:rPr>
          <w:rFonts w:eastAsia="MS Mincho"/>
          <w:b w:val="0"/>
          <w:bCs w:val="0"/>
          <w:szCs w:val="24"/>
          <w:lang w:eastAsia="ja-JP"/>
        </w:rPr>
        <w:tab/>
      </w:r>
      <w:r w:rsidR="003754BA" w:rsidRPr="00E365B7">
        <w:rPr>
          <w:rFonts w:eastAsia="MS Mincho"/>
          <w:b w:val="0"/>
          <w:bCs w:val="0"/>
          <w:szCs w:val="24"/>
          <w:lang w:eastAsia="ja-JP"/>
        </w:rPr>
        <w:t>Climate change will affect beach</w:t>
      </w:r>
      <w:r w:rsidR="00941C60" w:rsidRPr="00E365B7">
        <w:rPr>
          <w:rFonts w:eastAsia="MS Mincho"/>
          <w:b w:val="0"/>
          <w:bCs w:val="0"/>
          <w:szCs w:val="24"/>
          <w:lang w:eastAsia="ja-JP"/>
        </w:rPr>
        <w:t>e</w:t>
      </w:r>
      <w:r w:rsidR="003754BA" w:rsidRPr="00E365B7">
        <w:rPr>
          <w:rFonts w:eastAsia="MS Mincho"/>
          <w:b w:val="0"/>
          <w:bCs w:val="0"/>
          <w:szCs w:val="24"/>
          <w:lang w:eastAsia="ja-JP"/>
        </w:rPr>
        <w:t xml:space="preserve">s and </w:t>
      </w:r>
      <w:r w:rsidR="000D50B9" w:rsidRPr="00E365B7">
        <w:rPr>
          <w:rFonts w:eastAsia="MS Mincho"/>
          <w:b w:val="0"/>
          <w:bCs w:val="0"/>
          <w:szCs w:val="24"/>
          <w:lang w:eastAsia="ja-JP"/>
        </w:rPr>
        <w:t>coastal</w:t>
      </w:r>
      <w:r w:rsidR="003754BA" w:rsidRPr="00E365B7">
        <w:rPr>
          <w:rFonts w:eastAsia="MS Mincho"/>
          <w:b w:val="0"/>
          <w:bCs w:val="0"/>
          <w:szCs w:val="24"/>
          <w:lang w:eastAsia="ja-JP"/>
        </w:rPr>
        <w:t xml:space="preserve"> urban areas due to increas</w:t>
      </w:r>
      <w:r w:rsidR="008C1FC7" w:rsidRPr="00E365B7">
        <w:rPr>
          <w:rFonts w:eastAsia="MS Mincho"/>
          <w:b w:val="0"/>
          <w:bCs w:val="0"/>
          <w:szCs w:val="24"/>
          <w:lang w:eastAsia="ja-JP"/>
        </w:rPr>
        <w:t>ing</w:t>
      </w:r>
      <w:r w:rsidR="003754BA" w:rsidRPr="00E365B7">
        <w:rPr>
          <w:rFonts w:eastAsia="MS Mincho"/>
          <w:b w:val="0"/>
          <w:bCs w:val="0"/>
          <w:szCs w:val="24"/>
          <w:lang w:eastAsia="ja-JP"/>
        </w:rPr>
        <w:t xml:space="preserve"> erosion and </w:t>
      </w:r>
      <w:r w:rsidR="00D4783F" w:rsidRPr="00E365B7">
        <w:rPr>
          <w:rFonts w:eastAsia="MS Mincho"/>
          <w:b w:val="0"/>
          <w:bCs w:val="0"/>
          <w:szCs w:val="24"/>
          <w:lang w:eastAsia="ja-JP"/>
        </w:rPr>
        <w:t>flooding</w:t>
      </w:r>
      <w:r w:rsidR="00D72161" w:rsidRPr="00E365B7">
        <w:rPr>
          <w:rFonts w:eastAsia="MS Mincho"/>
          <w:b w:val="0"/>
          <w:bCs w:val="0"/>
          <w:szCs w:val="24"/>
          <w:lang w:eastAsia="ja-JP"/>
        </w:rPr>
        <w:t>.</w:t>
      </w:r>
      <w:r w:rsidR="003754BA" w:rsidRPr="00E365B7">
        <w:rPr>
          <w:rFonts w:eastAsia="MS Mincho"/>
          <w:b w:val="0"/>
          <w:bCs w:val="0"/>
          <w:szCs w:val="24"/>
          <w:lang w:eastAsia="ja-JP"/>
        </w:rPr>
        <w:t xml:space="preserve"> According to the </w:t>
      </w:r>
      <w:r w:rsidR="003A24BD">
        <w:rPr>
          <w:rFonts w:eastAsia="MS Mincho"/>
          <w:b w:val="0"/>
          <w:bCs w:val="0"/>
          <w:szCs w:val="24"/>
          <w:lang w:eastAsia="ja-JP"/>
        </w:rPr>
        <w:t>projected</w:t>
      </w:r>
      <w:r w:rsidR="003754BA" w:rsidRPr="00E365B7">
        <w:rPr>
          <w:rFonts w:eastAsia="MS Mincho"/>
          <w:b w:val="0"/>
          <w:bCs w:val="0"/>
          <w:szCs w:val="24"/>
          <w:lang w:eastAsia="ja-JP"/>
        </w:rPr>
        <w:t xml:space="preserve"> climate scenarios, </w:t>
      </w:r>
      <w:r w:rsidR="00BB46CF" w:rsidRPr="00E365B7">
        <w:rPr>
          <w:rFonts w:eastAsia="MS Mincho"/>
          <w:b w:val="0"/>
          <w:bCs w:val="0"/>
          <w:szCs w:val="24"/>
          <w:lang w:eastAsia="ja-JP"/>
        </w:rPr>
        <w:t>beaches</w:t>
      </w:r>
      <w:r w:rsidR="003754BA" w:rsidRPr="00E365B7">
        <w:rPr>
          <w:rFonts w:eastAsia="MS Mincho"/>
          <w:b w:val="0"/>
          <w:bCs w:val="0"/>
          <w:szCs w:val="24"/>
          <w:lang w:eastAsia="ja-JP"/>
        </w:rPr>
        <w:t xml:space="preserve"> that are limited by steeps, sand dunes</w:t>
      </w:r>
      <w:r w:rsidR="00D72161" w:rsidRPr="00E365B7">
        <w:rPr>
          <w:rFonts w:eastAsia="MS Mincho"/>
          <w:b w:val="0"/>
          <w:bCs w:val="0"/>
          <w:szCs w:val="24"/>
          <w:lang w:eastAsia="ja-JP"/>
        </w:rPr>
        <w:t xml:space="preserve"> </w:t>
      </w:r>
      <w:r w:rsidR="003754BA" w:rsidRPr="00E365B7">
        <w:rPr>
          <w:rFonts w:eastAsia="MS Mincho"/>
          <w:b w:val="0"/>
          <w:bCs w:val="0"/>
          <w:szCs w:val="24"/>
          <w:lang w:eastAsia="ja-JP"/>
        </w:rPr>
        <w:t>or forest</w:t>
      </w:r>
      <w:r w:rsidR="008C1FC7" w:rsidRPr="00E365B7">
        <w:rPr>
          <w:rFonts w:eastAsia="MS Mincho"/>
          <w:b w:val="0"/>
          <w:bCs w:val="0"/>
          <w:szCs w:val="24"/>
          <w:lang w:eastAsia="ja-JP"/>
        </w:rPr>
        <w:t>s</w:t>
      </w:r>
      <w:r w:rsidR="003754BA" w:rsidRPr="00E365B7">
        <w:rPr>
          <w:rFonts w:eastAsia="MS Mincho"/>
          <w:b w:val="0"/>
          <w:bCs w:val="0"/>
          <w:szCs w:val="24"/>
          <w:lang w:eastAsia="ja-JP"/>
        </w:rPr>
        <w:t xml:space="preserve"> can gradually los</w:t>
      </w:r>
      <w:r w:rsidR="000D50B9" w:rsidRPr="00E365B7">
        <w:rPr>
          <w:rFonts w:eastAsia="MS Mincho"/>
          <w:b w:val="0"/>
          <w:bCs w:val="0"/>
          <w:szCs w:val="24"/>
          <w:lang w:eastAsia="ja-JP"/>
        </w:rPr>
        <w:t>e</w:t>
      </w:r>
      <w:r w:rsidR="003754BA" w:rsidRPr="00E365B7">
        <w:rPr>
          <w:rFonts w:eastAsia="MS Mincho"/>
          <w:b w:val="0"/>
          <w:bCs w:val="0"/>
          <w:szCs w:val="24"/>
          <w:lang w:eastAsia="ja-JP"/>
        </w:rPr>
        <w:t xml:space="preserve"> their </w:t>
      </w:r>
      <w:r w:rsidR="00BB46CF" w:rsidRPr="00E365B7">
        <w:rPr>
          <w:rFonts w:eastAsia="MS Mincho"/>
          <w:b w:val="0"/>
          <w:bCs w:val="0"/>
          <w:szCs w:val="24"/>
          <w:lang w:eastAsia="ja-JP"/>
        </w:rPr>
        <w:t>extension</w:t>
      </w:r>
      <w:r w:rsidR="008C1FC7" w:rsidRPr="00E365B7">
        <w:rPr>
          <w:rFonts w:eastAsia="MS Mincho"/>
          <w:b w:val="0"/>
          <w:bCs w:val="0"/>
          <w:szCs w:val="24"/>
          <w:lang w:eastAsia="ja-JP"/>
        </w:rPr>
        <w:t>,</w:t>
      </w:r>
      <w:r w:rsidR="003754BA" w:rsidRPr="00E365B7">
        <w:rPr>
          <w:rFonts w:eastAsia="MS Mincho"/>
          <w:b w:val="0"/>
          <w:bCs w:val="0"/>
          <w:szCs w:val="24"/>
          <w:lang w:eastAsia="ja-JP"/>
        </w:rPr>
        <w:t xml:space="preserve"> and eventually disapp</w:t>
      </w:r>
      <w:r w:rsidR="000D50B9" w:rsidRPr="00E365B7">
        <w:rPr>
          <w:rFonts w:eastAsia="MS Mincho"/>
          <w:b w:val="0"/>
          <w:bCs w:val="0"/>
          <w:szCs w:val="24"/>
          <w:lang w:eastAsia="ja-JP"/>
        </w:rPr>
        <w:t>e</w:t>
      </w:r>
      <w:r w:rsidR="003754BA" w:rsidRPr="00E365B7">
        <w:rPr>
          <w:rFonts w:eastAsia="MS Mincho"/>
          <w:b w:val="0"/>
          <w:bCs w:val="0"/>
          <w:szCs w:val="24"/>
          <w:lang w:eastAsia="ja-JP"/>
        </w:rPr>
        <w:t xml:space="preserve">ar </w:t>
      </w:r>
      <w:r w:rsidR="008C1FC7" w:rsidRPr="00E365B7">
        <w:rPr>
          <w:rFonts w:eastAsia="MS Mincho"/>
          <w:b w:val="0"/>
          <w:bCs w:val="0"/>
          <w:szCs w:val="24"/>
          <w:lang w:eastAsia="ja-JP"/>
        </w:rPr>
        <w:t>causing</w:t>
      </w:r>
      <w:r w:rsidR="003754BA" w:rsidRPr="00E365B7">
        <w:rPr>
          <w:rFonts w:eastAsia="MS Mincho"/>
          <w:b w:val="0"/>
          <w:bCs w:val="0"/>
          <w:szCs w:val="24"/>
          <w:lang w:eastAsia="ja-JP"/>
        </w:rPr>
        <w:t xml:space="preserve"> a serious damage </w:t>
      </w:r>
      <w:r w:rsidR="008C1FC7" w:rsidRPr="00E365B7">
        <w:rPr>
          <w:rFonts w:eastAsia="MS Mincho"/>
          <w:b w:val="0"/>
          <w:bCs w:val="0"/>
          <w:szCs w:val="24"/>
          <w:lang w:eastAsia="ja-JP"/>
        </w:rPr>
        <w:t>to</w:t>
      </w:r>
      <w:r w:rsidR="003754BA" w:rsidRPr="00E365B7">
        <w:rPr>
          <w:rFonts w:eastAsia="MS Mincho"/>
          <w:b w:val="0"/>
          <w:bCs w:val="0"/>
          <w:szCs w:val="24"/>
          <w:lang w:eastAsia="ja-JP"/>
        </w:rPr>
        <w:t xml:space="preserve"> </w:t>
      </w:r>
      <w:r w:rsidR="00BB46CF" w:rsidRPr="00E365B7">
        <w:rPr>
          <w:rFonts w:eastAsia="MS Mincho"/>
          <w:b w:val="0"/>
          <w:bCs w:val="0"/>
          <w:szCs w:val="24"/>
          <w:lang w:eastAsia="ja-JP"/>
        </w:rPr>
        <w:t>touris</w:t>
      </w:r>
      <w:r w:rsidR="008C1FC7" w:rsidRPr="00E365B7">
        <w:rPr>
          <w:rFonts w:eastAsia="MS Mincho"/>
          <w:b w:val="0"/>
          <w:bCs w:val="0"/>
          <w:szCs w:val="24"/>
          <w:lang w:eastAsia="ja-JP"/>
        </w:rPr>
        <w:t>m</w:t>
      </w:r>
      <w:r w:rsidR="006C62A4" w:rsidRPr="00E365B7">
        <w:rPr>
          <w:rFonts w:eastAsia="MS Mincho"/>
          <w:b w:val="0"/>
          <w:bCs w:val="0"/>
          <w:szCs w:val="24"/>
          <w:lang w:eastAsia="ja-JP"/>
        </w:rPr>
        <w:t xml:space="preserve"> at</w:t>
      </w:r>
      <w:r w:rsidR="003754BA" w:rsidRPr="00E365B7">
        <w:rPr>
          <w:rFonts w:eastAsia="MS Mincho"/>
          <w:b w:val="0"/>
          <w:bCs w:val="0"/>
          <w:szCs w:val="24"/>
          <w:lang w:eastAsia="ja-JP"/>
        </w:rPr>
        <w:t xml:space="preserve"> the zone.</w:t>
      </w:r>
      <w:r w:rsidR="00941C60" w:rsidRPr="00E365B7">
        <w:rPr>
          <w:rFonts w:eastAsia="MS Mincho"/>
          <w:b w:val="0"/>
          <w:bCs w:val="0"/>
          <w:szCs w:val="24"/>
          <w:lang w:eastAsia="ja-JP"/>
        </w:rPr>
        <w:t xml:space="preserve"> </w:t>
      </w:r>
      <w:r w:rsidR="004E7FDD" w:rsidRPr="00E365B7">
        <w:rPr>
          <w:rFonts w:eastAsia="MS Mincho"/>
          <w:b w:val="0"/>
          <w:bCs w:val="0"/>
          <w:szCs w:val="24"/>
          <w:lang w:eastAsia="ja-JP"/>
        </w:rPr>
        <w:t>A progressive trend o</w:t>
      </w:r>
      <w:r w:rsidR="006C62A4" w:rsidRPr="00E365B7">
        <w:rPr>
          <w:rFonts w:eastAsia="MS Mincho"/>
          <w:b w:val="0"/>
          <w:bCs w:val="0"/>
          <w:szCs w:val="24"/>
          <w:lang w:eastAsia="ja-JP"/>
        </w:rPr>
        <w:t>f</w:t>
      </w:r>
      <w:r w:rsidR="004E7FDD" w:rsidRPr="00E365B7">
        <w:rPr>
          <w:rFonts w:eastAsia="MS Mincho"/>
          <w:b w:val="0"/>
          <w:bCs w:val="0"/>
          <w:szCs w:val="24"/>
          <w:lang w:eastAsia="ja-JP"/>
        </w:rPr>
        <w:t xml:space="preserve"> extend</w:t>
      </w:r>
      <w:r w:rsidR="006C62A4" w:rsidRPr="00E365B7">
        <w:rPr>
          <w:rFonts w:eastAsia="MS Mincho"/>
          <w:b w:val="0"/>
          <w:bCs w:val="0"/>
          <w:szCs w:val="24"/>
          <w:lang w:eastAsia="ja-JP"/>
        </w:rPr>
        <w:t>ing</w:t>
      </w:r>
      <w:r w:rsidR="004E7FDD" w:rsidRPr="00E365B7">
        <w:rPr>
          <w:rFonts w:eastAsia="MS Mincho"/>
          <w:b w:val="0"/>
          <w:bCs w:val="0"/>
          <w:szCs w:val="24"/>
          <w:lang w:eastAsia="ja-JP"/>
        </w:rPr>
        <w:t xml:space="preserve"> summer climate conditions during the first stage of the </w:t>
      </w:r>
      <w:r w:rsidR="00BB46CF" w:rsidRPr="00E365B7">
        <w:rPr>
          <w:rFonts w:eastAsia="MS Mincho"/>
          <w:b w:val="0"/>
          <w:bCs w:val="0"/>
          <w:szCs w:val="24"/>
          <w:lang w:eastAsia="ja-JP"/>
        </w:rPr>
        <w:t>autumn</w:t>
      </w:r>
      <w:r w:rsidR="004E7FDD" w:rsidRPr="00E365B7">
        <w:rPr>
          <w:rFonts w:eastAsia="MS Mincho"/>
          <w:b w:val="0"/>
          <w:bCs w:val="0"/>
          <w:szCs w:val="24"/>
          <w:lang w:eastAsia="ja-JP"/>
        </w:rPr>
        <w:t xml:space="preserve"> (</w:t>
      </w:r>
      <w:proofErr w:type="spellStart"/>
      <w:r w:rsidR="00D72161" w:rsidRPr="00E365B7">
        <w:rPr>
          <w:rFonts w:eastAsia="MS Mincho"/>
          <w:b w:val="0"/>
          <w:bCs w:val="0"/>
          <w:szCs w:val="24"/>
          <w:lang w:eastAsia="ja-JP"/>
        </w:rPr>
        <w:t>Bejarán</w:t>
      </w:r>
      <w:proofErr w:type="spellEnd"/>
      <w:r w:rsidR="00D72161" w:rsidRPr="00E365B7">
        <w:rPr>
          <w:rFonts w:eastAsia="MS Mincho"/>
          <w:b w:val="0"/>
          <w:bCs w:val="0"/>
          <w:szCs w:val="24"/>
          <w:lang w:eastAsia="ja-JP"/>
        </w:rPr>
        <w:t xml:space="preserve"> </w:t>
      </w:r>
      <w:r w:rsidR="004E7FDD" w:rsidRPr="00E365B7">
        <w:rPr>
          <w:rFonts w:eastAsia="MS Mincho"/>
          <w:b w:val="0"/>
          <w:bCs w:val="0"/>
          <w:szCs w:val="24"/>
          <w:lang w:eastAsia="ja-JP"/>
        </w:rPr>
        <w:t>and</w:t>
      </w:r>
      <w:r w:rsidR="00D72161" w:rsidRPr="00E365B7">
        <w:rPr>
          <w:rFonts w:eastAsia="MS Mincho"/>
          <w:b w:val="0"/>
          <w:bCs w:val="0"/>
          <w:szCs w:val="24"/>
          <w:lang w:eastAsia="ja-JP"/>
        </w:rPr>
        <w:t xml:space="preserve"> Barros</w:t>
      </w:r>
      <w:r w:rsidR="00C529F1" w:rsidRPr="00E365B7">
        <w:rPr>
          <w:rFonts w:eastAsia="MS Mincho"/>
          <w:b w:val="0"/>
          <w:bCs w:val="0"/>
          <w:szCs w:val="24"/>
          <w:lang w:eastAsia="ja-JP"/>
        </w:rPr>
        <w:t>,</w:t>
      </w:r>
      <w:r w:rsidR="00D72161" w:rsidRPr="00E365B7">
        <w:rPr>
          <w:rFonts w:eastAsia="MS Mincho"/>
          <w:b w:val="0"/>
          <w:bCs w:val="0"/>
          <w:szCs w:val="24"/>
          <w:lang w:eastAsia="ja-JP"/>
        </w:rPr>
        <w:t xml:space="preserve"> 1998) </w:t>
      </w:r>
      <w:r w:rsidR="004E7FDD" w:rsidRPr="00E365B7">
        <w:rPr>
          <w:rFonts w:eastAsia="MS Mincho"/>
          <w:b w:val="0"/>
          <w:bCs w:val="0"/>
          <w:szCs w:val="24"/>
          <w:lang w:eastAsia="ja-JP"/>
        </w:rPr>
        <w:t xml:space="preserve">was observed during the last decades </w:t>
      </w:r>
      <w:r w:rsidR="000D50B9" w:rsidRPr="00E365B7">
        <w:rPr>
          <w:rFonts w:eastAsia="MS Mincho"/>
          <w:b w:val="0"/>
          <w:bCs w:val="0"/>
          <w:szCs w:val="24"/>
          <w:lang w:eastAsia="ja-JP"/>
        </w:rPr>
        <w:t>throughout</w:t>
      </w:r>
      <w:r w:rsidR="004E7FDD" w:rsidRPr="00E365B7">
        <w:rPr>
          <w:rFonts w:eastAsia="MS Mincho"/>
          <w:b w:val="0"/>
          <w:bCs w:val="0"/>
          <w:szCs w:val="24"/>
          <w:lang w:eastAsia="ja-JP"/>
        </w:rPr>
        <w:t xml:space="preserve"> </w:t>
      </w:r>
      <w:r w:rsidR="006C62A4" w:rsidRPr="00E365B7">
        <w:rPr>
          <w:rFonts w:eastAsia="MS Mincho"/>
          <w:b w:val="0"/>
          <w:bCs w:val="0"/>
          <w:szCs w:val="24"/>
          <w:lang w:eastAsia="ja-JP"/>
        </w:rPr>
        <w:t>Argentina</w:t>
      </w:r>
      <w:r w:rsidR="004E7FDD" w:rsidRPr="00E365B7">
        <w:rPr>
          <w:rFonts w:eastAsia="MS Mincho"/>
          <w:b w:val="0"/>
          <w:bCs w:val="0"/>
          <w:szCs w:val="24"/>
          <w:lang w:eastAsia="ja-JP"/>
        </w:rPr>
        <w:t>. Moreover, the circulation conditions in the low layers of the atmosphere have show</w:t>
      </w:r>
      <w:r w:rsidR="000D50B9" w:rsidRPr="00E365B7">
        <w:rPr>
          <w:rFonts w:eastAsia="MS Mincho"/>
          <w:b w:val="0"/>
          <w:bCs w:val="0"/>
          <w:szCs w:val="24"/>
          <w:lang w:eastAsia="ja-JP"/>
        </w:rPr>
        <w:t>n</w:t>
      </w:r>
      <w:r w:rsidR="004E7FDD" w:rsidRPr="00E365B7">
        <w:rPr>
          <w:rFonts w:eastAsia="MS Mincho"/>
          <w:b w:val="0"/>
          <w:bCs w:val="0"/>
          <w:szCs w:val="24"/>
          <w:lang w:eastAsia="ja-JP"/>
        </w:rPr>
        <w:t xml:space="preserve"> a trend to a prevalence of summer characteristics on winter ones</w:t>
      </w:r>
      <w:r w:rsidR="00BB46CF" w:rsidRPr="00E365B7">
        <w:rPr>
          <w:rFonts w:eastAsia="MS Mincho"/>
          <w:b w:val="0"/>
          <w:bCs w:val="0"/>
          <w:szCs w:val="24"/>
          <w:lang w:eastAsia="ja-JP"/>
        </w:rPr>
        <w:t xml:space="preserve"> </w:t>
      </w:r>
      <w:r w:rsidR="000D50B9" w:rsidRPr="00E365B7">
        <w:rPr>
          <w:rFonts w:eastAsia="MS Mincho"/>
          <w:b w:val="0"/>
          <w:bCs w:val="0"/>
          <w:szCs w:val="24"/>
          <w:lang w:eastAsia="ja-JP"/>
        </w:rPr>
        <w:t xml:space="preserve">in </w:t>
      </w:r>
      <w:r w:rsidR="004E7FDD" w:rsidRPr="00E365B7">
        <w:rPr>
          <w:rFonts w:eastAsia="MS Mincho"/>
          <w:b w:val="0"/>
          <w:bCs w:val="0"/>
          <w:szCs w:val="24"/>
          <w:lang w:eastAsia="ja-JP"/>
        </w:rPr>
        <w:t>spring and autum</w:t>
      </w:r>
      <w:r w:rsidR="006C62A4" w:rsidRPr="00E365B7">
        <w:rPr>
          <w:rFonts w:eastAsia="MS Mincho"/>
          <w:b w:val="0"/>
          <w:bCs w:val="0"/>
          <w:szCs w:val="24"/>
          <w:lang w:eastAsia="ja-JP"/>
        </w:rPr>
        <w:t>n</w:t>
      </w:r>
      <w:r w:rsidR="004E7FDD" w:rsidRPr="00E365B7">
        <w:rPr>
          <w:rFonts w:eastAsia="MS Mincho"/>
          <w:b w:val="0"/>
          <w:bCs w:val="0"/>
          <w:szCs w:val="24"/>
          <w:lang w:eastAsia="ja-JP"/>
        </w:rPr>
        <w:t xml:space="preserve">. </w:t>
      </w:r>
      <w:r w:rsidR="001E42B0">
        <w:rPr>
          <w:rFonts w:eastAsia="MS Mincho"/>
          <w:b w:val="0"/>
          <w:bCs w:val="0"/>
          <w:szCs w:val="24"/>
          <w:lang w:eastAsia="ja-JP"/>
        </w:rPr>
        <w:t>Project</w:t>
      </w:r>
      <w:r w:rsidR="004E7FDD" w:rsidRPr="00E365B7">
        <w:rPr>
          <w:rFonts w:eastAsia="MS Mincho"/>
          <w:b w:val="0"/>
          <w:bCs w:val="0"/>
          <w:szCs w:val="24"/>
          <w:lang w:eastAsia="ja-JP"/>
        </w:rPr>
        <w:t xml:space="preserve">ions of climate models show </w:t>
      </w:r>
      <w:r w:rsidR="000D50B9" w:rsidRPr="00E365B7">
        <w:rPr>
          <w:rFonts w:eastAsia="MS Mincho"/>
          <w:b w:val="0"/>
          <w:bCs w:val="0"/>
          <w:szCs w:val="24"/>
          <w:lang w:eastAsia="ja-JP"/>
        </w:rPr>
        <w:t xml:space="preserve">a </w:t>
      </w:r>
      <w:r w:rsidR="004E7FDD" w:rsidRPr="00E365B7">
        <w:rPr>
          <w:rFonts w:eastAsia="MS Mincho"/>
          <w:b w:val="0"/>
          <w:bCs w:val="0"/>
          <w:szCs w:val="24"/>
          <w:lang w:eastAsia="ja-JP"/>
        </w:rPr>
        <w:t>similar trend for the rest of the century</w:t>
      </w:r>
      <w:r w:rsidR="00D72161" w:rsidRPr="00E365B7">
        <w:rPr>
          <w:rFonts w:eastAsia="MS Mincho"/>
          <w:b w:val="0"/>
          <w:bCs w:val="0"/>
          <w:szCs w:val="24"/>
          <w:lang w:eastAsia="ja-JP"/>
        </w:rPr>
        <w:t xml:space="preserve"> (Di Luca et al</w:t>
      </w:r>
      <w:r w:rsidR="004E7FDD" w:rsidRPr="00E365B7">
        <w:rPr>
          <w:rFonts w:eastAsia="MS Mincho"/>
          <w:b w:val="0"/>
          <w:bCs w:val="0"/>
          <w:szCs w:val="24"/>
          <w:lang w:eastAsia="ja-JP"/>
        </w:rPr>
        <w:t>.</w:t>
      </w:r>
      <w:r w:rsidR="00C529F1" w:rsidRPr="00E365B7">
        <w:rPr>
          <w:rFonts w:eastAsia="MS Mincho"/>
          <w:b w:val="0"/>
          <w:bCs w:val="0"/>
          <w:szCs w:val="24"/>
          <w:lang w:eastAsia="ja-JP"/>
        </w:rPr>
        <w:t>,</w:t>
      </w:r>
      <w:r w:rsidR="00D72161" w:rsidRPr="00E365B7">
        <w:rPr>
          <w:rFonts w:eastAsia="MS Mincho"/>
          <w:b w:val="0"/>
          <w:bCs w:val="0"/>
          <w:szCs w:val="24"/>
          <w:lang w:eastAsia="ja-JP"/>
        </w:rPr>
        <w:t xml:space="preserve"> 2006)</w:t>
      </w:r>
      <w:r w:rsidR="006C62A4" w:rsidRPr="00E365B7">
        <w:rPr>
          <w:rFonts w:eastAsia="MS Mincho"/>
          <w:b w:val="0"/>
          <w:bCs w:val="0"/>
          <w:szCs w:val="24"/>
          <w:lang w:eastAsia="ja-JP"/>
        </w:rPr>
        <w:t>,</w:t>
      </w:r>
      <w:r w:rsidR="00D72161" w:rsidRPr="00E365B7">
        <w:rPr>
          <w:rFonts w:eastAsia="MS Mincho"/>
          <w:b w:val="0"/>
          <w:bCs w:val="0"/>
          <w:szCs w:val="24"/>
          <w:lang w:eastAsia="ja-JP"/>
        </w:rPr>
        <w:t xml:space="preserve"> </w:t>
      </w:r>
      <w:r w:rsidR="003126EC" w:rsidRPr="00E365B7">
        <w:rPr>
          <w:rFonts w:eastAsia="MS Mincho"/>
          <w:b w:val="0"/>
          <w:bCs w:val="0"/>
          <w:szCs w:val="24"/>
          <w:lang w:eastAsia="ja-JP"/>
        </w:rPr>
        <w:t>further</w:t>
      </w:r>
      <w:r w:rsidR="006C62A4" w:rsidRPr="00E365B7">
        <w:rPr>
          <w:rFonts w:eastAsia="MS Mincho"/>
          <w:b w:val="0"/>
          <w:bCs w:val="0"/>
          <w:szCs w:val="24"/>
          <w:lang w:eastAsia="ja-JP"/>
        </w:rPr>
        <w:t>ing</w:t>
      </w:r>
      <w:r w:rsidR="004E7FDD" w:rsidRPr="00E365B7">
        <w:rPr>
          <w:rFonts w:eastAsia="MS Mincho"/>
          <w:b w:val="0"/>
          <w:bCs w:val="0"/>
          <w:szCs w:val="24"/>
          <w:lang w:eastAsia="ja-JP"/>
        </w:rPr>
        <w:t xml:space="preserve"> the projected</w:t>
      </w:r>
      <w:r w:rsidR="006C62A4" w:rsidRPr="00E365B7">
        <w:rPr>
          <w:rFonts w:eastAsia="MS Mincho"/>
          <w:b w:val="0"/>
          <w:bCs w:val="0"/>
          <w:szCs w:val="24"/>
          <w:lang w:eastAsia="ja-JP"/>
        </w:rPr>
        <w:t xml:space="preserve"> temperature</w:t>
      </w:r>
      <w:r w:rsidR="004E7FDD" w:rsidRPr="00E365B7">
        <w:rPr>
          <w:rFonts w:eastAsia="MS Mincho"/>
          <w:b w:val="0"/>
          <w:bCs w:val="0"/>
          <w:szCs w:val="24"/>
          <w:lang w:eastAsia="ja-JP"/>
        </w:rPr>
        <w:t xml:space="preserve"> increase </w:t>
      </w:r>
      <w:r w:rsidR="006C62A4" w:rsidRPr="00E365B7">
        <w:rPr>
          <w:rFonts w:eastAsia="MS Mincho"/>
          <w:b w:val="0"/>
          <w:bCs w:val="0"/>
          <w:szCs w:val="24"/>
          <w:lang w:eastAsia="ja-JP"/>
        </w:rPr>
        <w:t>shown by</w:t>
      </w:r>
      <w:r w:rsidR="004E7FDD" w:rsidRPr="00E365B7">
        <w:rPr>
          <w:rFonts w:eastAsia="MS Mincho"/>
          <w:b w:val="0"/>
          <w:bCs w:val="0"/>
          <w:szCs w:val="24"/>
          <w:lang w:eastAsia="ja-JP"/>
        </w:rPr>
        <w:t xml:space="preserve"> all models and climate </w:t>
      </w:r>
      <w:r w:rsidR="00DE544F" w:rsidRPr="00E365B7">
        <w:rPr>
          <w:rFonts w:eastAsia="MS Mincho"/>
          <w:b w:val="0"/>
          <w:bCs w:val="0"/>
          <w:szCs w:val="24"/>
          <w:lang w:eastAsia="ja-JP"/>
        </w:rPr>
        <w:t>scenarios, which</w:t>
      </w:r>
      <w:r w:rsidR="004E7FDD" w:rsidRPr="00E365B7">
        <w:rPr>
          <w:rFonts w:eastAsia="MS Mincho"/>
          <w:b w:val="0"/>
          <w:bCs w:val="0"/>
          <w:szCs w:val="24"/>
          <w:lang w:eastAsia="ja-JP"/>
        </w:rPr>
        <w:t xml:space="preserve"> </w:t>
      </w:r>
      <w:r w:rsidR="003126EC" w:rsidRPr="00E365B7">
        <w:rPr>
          <w:rFonts w:eastAsia="MS Mincho"/>
          <w:b w:val="0"/>
          <w:bCs w:val="0"/>
          <w:szCs w:val="24"/>
          <w:lang w:eastAsia="ja-JP"/>
        </w:rPr>
        <w:t xml:space="preserve">by </w:t>
      </w:r>
      <w:r w:rsidR="00BB46CF" w:rsidRPr="00E365B7">
        <w:rPr>
          <w:rFonts w:eastAsia="MS Mincho"/>
          <w:b w:val="0"/>
          <w:bCs w:val="0"/>
          <w:szCs w:val="24"/>
          <w:lang w:eastAsia="ja-JP"/>
        </w:rPr>
        <w:t>them</w:t>
      </w:r>
      <w:r w:rsidR="003126EC" w:rsidRPr="00E365B7">
        <w:rPr>
          <w:rFonts w:eastAsia="MS Mincho"/>
          <w:b w:val="0"/>
          <w:bCs w:val="0"/>
          <w:szCs w:val="24"/>
          <w:lang w:eastAsia="ja-JP"/>
        </w:rPr>
        <w:t>sel</w:t>
      </w:r>
      <w:r w:rsidR="00BB46CF" w:rsidRPr="00E365B7">
        <w:rPr>
          <w:rFonts w:eastAsia="MS Mincho"/>
          <w:b w:val="0"/>
          <w:bCs w:val="0"/>
          <w:szCs w:val="24"/>
          <w:lang w:eastAsia="ja-JP"/>
        </w:rPr>
        <w:t>ves</w:t>
      </w:r>
      <w:r w:rsidR="003126EC" w:rsidRPr="00E365B7">
        <w:rPr>
          <w:rFonts w:eastAsia="MS Mincho"/>
          <w:b w:val="0"/>
          <w:bCs w:val="0"/>
          <w:szCs w:val="24"/>
          <w:lang w:eastAsia="ja-JP"/>
        </w:rPr>
        <w:t xml:space="preserve"> will contribute to extend the warm period of the year. </w:t>
      </w:r>
      <w:r w:rsidR="007E56D2" w:rsidRPr="00E365B7">
        <w:rPr>
          <w:rFonts w:eastAsia="MS Mincho"/>
          <w:b w:val="0"/>
          <w:bCs w:val="0"/>
          <w:szCs w:val="24"/>
          <w:lang w:eastAsia="ja-JP"/>
        </w:rPr>
        <w:t>T</w:t>
      </w:r>
      <w:r w:rsidR="003126EC" w:rsidRPr="00E365B7">
        <w:rPr>
          <w:rFonts w:eastAsia="MS Mincho"/>
          <w:b w:val="0"/>
          <w:bCs w:val="0"/>
          <w:szCs w:val="24"/>
          <w:lang w:eastAsia="ja-JP"/>
        </w:rPr>
        <w:t>he higher summer temperatures and extension of the warm period</w:t>
      </w:r>
      <w:r w:rsidR="00683A2A" w:rsidRPr="00E365B7">
        <w:rPr>
          <w:rFonts w:eastAsia="MS Mincho"/>
          <w:b w:val="0"/>
          <w:bCs w:val="0"/>
          <w:szCs w:val="24"/>
          <w:lang w:eastAsia="ja-JP"/>
        </w:rPr>
        <w:t xml:space="preserve"> in the maritime coasts</w:t>
      </w:r>
      <w:r w:rsidR="003126EC" w:rsidRPr="00E365B7">
        <w:rPr>
          <w:rFonts w:eastAsia="MS Mincho"/>
          <w:b w:val="0"/>
          <w:bCs w:val="0"/>
          <w:szCs w:val="24"/>
          <w:lang w:eastAsia="ja-JP"/>
        </w:rPr>
        <w:t xml:space="preserve"> will </w:t>
      </w:r>
      <w:r w:rsidR="006C62A4" w:rsidRPr="00E365B7">
        <w:rPr>
          <w:rFonts w:eastAsia="MS Mincho"/>
          <w:b w:val="0"/>
          <w:bCs w:val="0"/>
          <w:szCs w:val="24"/>
          <w:lang w:eastAsia="ja-JP"/>
        </w:rPr>
        <w:t>contribute to</w:t>
      </w:r>
      <w:r w:rsidR="003126EC" w:rsidRPr="00E365B7">
        <w:rPr>
          <w:rFonts w:eastAsia="MS Mincho"/>
          <w:b w:val="0"/>
          <w:bCs w:val="0"/>
          <w:szCs w:val="24"/>
          <w:lang w:eastAsia="ja-JP"/>
        </w:rPr>
        <w:t xml:space="preserve"> increas</w:t>
      </w:r>
      <w:r w:rsidR="006C62A4" w:rsidRPr="00E365B7">
        <w:rPr>
          <w:rFonts w:eastAsia="MS Mincho"/>
          <w:b w:val="0"/>
          <w:bCs w:val="0"/>
          <w:szCs w:val="24"/>
          <w:lang w:eastAsia="ja-JP"/>
        </w:rPr>
        <w:t>ing</w:t>
      </w:r>
      <w:r w:rsidR="003126EC" w:rsidRPr="00E365B7">
        <w:rPr>
          <w:rFonts w:eastAsia="MS Mincho"/>
          <w:b w:val="0"/>
          <w:bCs w:val="0"/>
          <w:szCs w:val="24"/>
          <w:lang w:eastAsia="ja-JP"/>
        </w:rPr>
        <w:t xml:space="preserve"> internal tourism to the beach</w:t>
      </w:r>
      <w:r w:rsidR="007E56D2" w:rsidRPr="00E365B7">
        <w:rPr>
          <w:rFonts w:eastAsia="MS Mincho"/>
          <w:b w:val="0"/>
          <w:bCs w:val="0"/>
          <w:szCs w:val="24"/>
          <w:lang w:eastAsia="ja-JP"/>
        </w:rPr>
        <w:t>e</w:t>
      </w:r>
      <w:r w:rsidR="003126EC" w:rsidRPr="00E365B7">
        <w:rPr>
          <w:rFonts w:eastAsia="MS Mincho"/>
          <w:b w:val="0"/>
          <w:bCs w:val="0"/>
          <w:szCs w:val="24"/>
          <w:lang w:eastAsia="ja-JP"/>
        </w:rPr>
        <w:t xml:space="preserve">s. Until now, the biggest </w:t>
      </w:r>
      <w:r w:rsidR="00BB46CF" w:rsidRPr="00E365B7">
        <w:rPr>
          <w:rFonts w:eastAsia="MS Mincho"/>
          <w:b w:val="0"/>
          <w:bCs w:val="0"/>
          <w:szCs w:val="24"/>
          <w:lang w:eastAsia="ja-JP"/>
        </w:rPr>
        <w:t>tourist</w:t>
      </w:r>
      <w:r w:rsidR="003126EC" w:rsidRPr="00E365B7">
        <w:rPr>
          <w:rFonts w:eastAsia="MS Mincho"/>
          <w:b w:val="0"/>
          <w:bCs w:val="0"/>
          <w:szCs w:val="24"/>
          <w:lang w:eastAsia="ja-JP"/>
        </w:rPr>
        <w:t xml:space="preserve"> attraction of Patagonia, the </w:t>
      </w:r>
      <w:proofErr w:type="spellStart"/>
      <w:r w:rsidR="003126EC" w:rsidRPr="00E365B7">
        <w:rPr>
          <w:rFonts w:eastAsia="MS Mincho"/>
          <w:b w:val="0"/>
          <w:bCs w:val="0"/>
          <w:szCs w:val="24"/>
          <w:lang w:eastAsia="ja-JP"/>
        </w:rPr>
        <w:t>Perito</w:t>
      </w:r>
      <w:proofErr w:type="spellEnd"/>
      <w:r w:rsidR="003126EC" w:rsidRPr="00E365B7">
        <w:rPr>
          <w:rFonts w:eastAsia="MS Mincho"/>
          <w:b w:val="0"/>
          <w:bCs w:val="0"/>
          <w:szCs w:val="24"/>
          <w:lang w:eastAsia="ja-JP"/>
        </w:rPr>
        <w:t xml:space="preserve"> Moreno glacier, has not shown retrocession signals</w:t>
      </w:r>
      <w:r w:rsidR="00683A2A" w:rsidRPr="00E365B7">
        <w:rPr>
          <w:rFonts w:eastAsia="MS Mincho"/>
          <w:b w:val="0"/>
          <w:bCs w:val="0"/>
          <w:szCs w:val="24"/>
          <w:lang w:eastAsia="ja-JP"/>
        </w:rPr>
        <w:t>. Overall,</w:t>
      </w:r>
      <w:r w:rsidR="003126EC" w:rsidRPr="00E365B7">
        <w:rPr>
          <w:rFonts w:eastAsia="MS Mincho"/>
          <w:b w:val="0"/>
          <w:bCs w:val="0"/>
          <w:szCs w:val="24"/>
          <w:lang w:eastAsia="ja-JP"/>
        </w:rPr>
        <w:t xml:space="preserve"> it is difficult to estimate the reaction of the </w:t>
      </w:r>
      <w:r w:rsidR="00BB46CF" w:rsidRPr="00E365B7">
        <w:rPr>
          <w:rFonts w:eastAsia="MS Mincho"/>
          <w:b w:val="0"/>
          <w:bCs w:val="0"/>
          <w:szCs w:val="24"/>
          <w:lang w:eastAsia="ja-JP"/>
        </w:rPr>
        <w:t>touris</w:t>
      </w:r>
      <w:r w:rsidR="00683A2A" w:rsidRPr="00E365B7">
        <w:rPr>
          <w:rFonts w:eastAsia="MS Mincho"/>
          <w:b w:val="0"/>
          <w:bCs w:val="0"/>
          <w:szCs w:val="24"/>
          <w:lang w:eastAsia="ja-JP"/>
        </w:rPr>
        <w:t>m</w:t>
      </w:r>
      <w:r w:rsidR="003126EC" w:rsidRPr="00E365B7">
        <w:rPr>
          <w:rFonts w:eastAsia="MS Mincho"/>
          <w:b w:val="0"/>
          <w:bCs w:val="0"/>
          <w:szCs w:val="24"/>
          <w:lang w:eastAsia="ja-JP"/>
        </w:rPr>
        <w:t xml:space="preserve"> demand </w:t>
      </w:r>
      <w:r w:rsidR="00683A2A" w:rsidRPr="00E365B7">
        <w:rPr>
          <w:rFonts w:eastAsia="MS Mincho"/>
          <w:b w:val="0"/>
          <w:bCs w:val="0"/>
          <w:szCs w:val="24"/>
          <w:lang w:eastAsia="ja-JP"/>
        </w:rPr>
        <w:t xml:space="preserve">caused by possible </w:t>
      </w:r>
      <w:r w:rsidR="003126EC" w:rsidRPr="00E365B7">
        <w:rPr>
          <w:rFonts w:eastAsia="MS Mincho"/>
          <w:b w:val="0"/>
          <w:bCs w:val="0"/>
          <w:szCs w:val="24"/>
          <w:lang w:eastAsia="ja-JP"/>
        </w:rPr>
        <w:t>los</w:t>
      </w:r>
      <w:r w:rsidR="00683A2A" w:rsidRPr="00E365B7">
        <w:rPr>
          <w:rFonts w:eastAsia="MS Mincho"/>
          <w:b w:val="0"/>
          <w:bCs w:val="0"/>
          <w:szCs w:val="24"/>
          <w:lang w:eastAsia="ja-JP"/>
        </w:rPr>
        <w:t>t of</w:t>
      </w:r>
      <w:r w:rsidR="00771945" w:rsidRPr="00E365B7">
        <w:rPr>
          <w:rFonts w:eastAsia="MS Mincho"/>
          <w:b w:val="0"/>
          <w:bCs w:val="0"/>
          <w:szCs w:val="24"/>
          <w:lang w:eastAsia="ja-JP"/>
        </w:rPr>
        <w:t xml:space="preserve"> th</w:t>
      </w:r>
      <w:r w:rsidR="007E56D2" w:rsidRPr="00E365B7">
        <w:rPr>
          <w:rFonts w:eastAsia="MS Mincho"/>
          <w:b w:val="0"/>
          <w:bCs w:val="0"/>
          <w:szCs w:val="24"/>
          <w:lang w:eastAsia="ja-JP"/>
        </w:rPr>
        <w:t>e</w:t>
      </w:r>
      <w:r w:rsidR="00771945" w:rsidRPr="00E365B7">
        <w:rPr>
          <w:rFonts w:eastAsia="MS Mincho"/>
          <w:b w:val="0"/>
          <w:bCs w:val="0"/>
          <w:szCs w:val="24"/>
          <w:lang w:eastAsia="ja-JP"/>
        </w:rPr>
        <w:t>s</w:t>
      </w:r>
      <w:r w:rsidR="007E56D2" w:rsidRPr="00E365B7">
        <w:rPr>
          <w:rFonts w:eastAsia="MS Mincho"/>
          <w:b w:val="0"/>
          <w:bCs w:val="0"/>
          <w:szCs w:val="24"/>
          <w:lang w:eastAsia="ja-JP"/>
        </w:rPr>
        <w:t>e</w:t>
      </w:r>
      <w:r w:rsidR="00771945" w:rsidRPr="00E365B7">
        <w:rPr>
          <w:rFonts w:eastAsia="MS Mincho"/>
          <w:b w:val="0"/>
          <w:bCs w:val="0"/>
          <w:szCs w:val="24"/>
          <w:lang w:eastAsia="ja-JP"/>
        </w:rPr>
        <w:t xml:space="preserve"> </w:t>
      </w:r>
      <w:r w:rsidR="003126EC" w:rsidRPr="00E365B7">
        <w:rPr>
          <w:rFonts w:eastAsia="MS Mincho"/>
          <w:b w:val="0"/>
          <w:bCs w:val="0"/>
          <w:szCs w:val="24"/>
          <w:lang w:eastAsia="ja-JP"/>
        </w:rPr>
        <w:t xml:space="preserve">natural </w:t>
      </w:r>
      <w:r w:rsidR="00771945" w:rsidRPr="00E365B7">
        <w:rPr>
          <w:rFonts w:eastAsia="MS Mincho"/>
          <w:b w:val="0"/>
          <w:bCs w:val="0"/>
          <w:szCs w:val="24"/>
          <w:lang w:eastAsia="ja-JP"/>
        </w:rPr>
        <w:t>marvels.</w:t>
      </w:r>
    </w:p>
    <w:p w:rsidR="00911845" w:rsidRPr="00E365B7" w:rsidRDefault="00911845" w:rsidP="00911845">
      <w:pPr>
        <w:pStyle w:val="BodyText"/>
        <w:jc w:val="both"/>
        <w:rPr>
          <w:rFonts w:eastAsia="MS Mincho"/>
          <w:b w:val="0"/>
          <w:bCs w:val="0"/>
          <w:szCs w:val="24"/>
          <w:lang w:eastAsia="ja-JP"/>
        </w:rPr>
      </w:pPr>
    </w:p>
    <w:p w:rsidR="00911845" w:rsidRPr="00E365B7" w:rsidRDefault="0093482F" w:rsidP="00683A2A">
      <w:pPr>
        <w:pStyle w:val="BodyText"/>
        <w:jc w:val="both"/>
        <w:rPr>
          <w:rFonts w:eastAsia="MS Mincho"/>
          <w:b w:val="0"/>
          <w:bCs w:val="0"/>
          <w:szCs w:val="24"/>
          <w:lang w:eastAsia="ja-JP"/>
        </w:rPr>
      </w:pPr>
      <w:r>
        <w:rPr>
          <w:rFonts w:eastAsia="MS Mincho"/>
          <w:b w:val="0"/>
          <w:bCs w:val="0"/>
          <w:szCs w:val="24"/>
          <w:lang w:eastAsia="ja-JP"/>
        </w:rPr>
        <w:lastRenderedPageBreak/>
        <w:t>44</w:t>
      </w:r>
      <w:r w:rsidR="00683A2A" w:rsidRPr="00E365B7">
        <w:rPr>
          <w:rFonts w:eastAsia="MS Mincho"/>
          <w:b w:val="0"/>
          <w:bCs w:val="0"/>
          <w:szCs w:val="24"/>
          <w:lang w:eastAsia="ja-JP"/>
        </w:rPr>
        <w:t>.</w:t>
      </w:r>
      <w:r w:rsidR="00683A2A" w:rsidRPr="00E365B7">
        <w:rPr>
          <w:rFonts w:eastAsia="MS Mincho"/>
          <w:b w:val="0"/>
          <w:bCs w:val="0"/>
          <w:szCs w:val="24"/>
          <w:lang w:eastAsia="ja-JP"/>
        </w:rPr>
        <w:tab/>
        <w:t>Taken the above described factors, the TNC</w:t>
      </w:r>
      <w:r w:rsidR="00911845" w:rsidRPr="00E365B7">
        <w:rPr>
          <w:rFonts w:eastAsia="MS Mincho"/>
          <w:b w:val="0"/>
          <w:bCs w:val="0"/>
          <w:szCs w:val="24"/>
          <w:lang w:eastAsia="ja-JP"/>
        </w:rPr>
        <w:t xml:space="preserve"> </w:t>
      </w:r>
      <w:r w:rsidR="00683A2A" w:rsidRPr="00E365B7">
        <w:rPr>
          <w:rFonts w:eastAsia="MS Mincho"/>
          <w:b w:val="0"/>
          <w:bCs w:val="0"/>
          <w:szCs w:val="24"/>
          <w:lang w:eastAsia="ja-JP"/>
        </w:rPr>
        <w:t>aims at</w:t>
      </w:r>
      <w:r w:rsidR="00911845" w:rsidRPr="00E365B7">
        <w:rPr>
          <w:rFonts w:eastAsia="MS Mincho"/>
          <w:b w:val="0"/>
          <w:bCs w:val="0"/>
          <w:szCs w:val="24"/>
          <w:lang w:eastAsia="ja-JP"/>
        </w:rPr>
        <w:t xml:space="preserve"> benefit</w:t>
      </w:r>
      <w:r w:rsidR="00683A2A" w:rsidRPr="00E365B7">
        <w:rPr>
          <w:rFonts w:eastAsia="MS Mincho"/>
          <w:b w:val="0"/>
          <w:bCs w:val="0"/>
          <w:szCs w:val="24"/>
          <w:lang w:eastAsia="ja-JP"/>
        </w:rPr>
        <w:t>ing</w:t>
      </w:r>
      <w:r w:rsidR="00911845" w:rsidRPr="00E365B7">
        <w:rPr>
          <w:rFonts w:eastAsia="MS Mincho"/>
          <w:b w:val="0"/>
          <w:bCs w:val="0"/>
          <w:szCs w:val="24"/>
          <w:lang w:eastAsia="ja-JP"/>
        </w:rPr>
        <w:t xml:space="preserve"> </w:t>
      </w:r>
      <w:r w:rsidR="00683A2A" w:rsidRPr="00E365B7">
        <w:rPr>
          <w:rFonts w:eastAsia="MS Mincho"/>
          <w:b w:val="0"/>
          <w:bCs w:val="0"/>
          <w:szCs w:val="24"/>
          <w:lang w:eastAsia="ja-JP"/>
        </w:rPr>
        <w:t>planning of the tourism</w:t>
      </w:r>
      <w:r w:rsidR="00911845" w:rsidRPr="00E365B7">
        <w:rPr>
          <w:rFonts w:eastAsia="MS Mincho"/>
          <w:b w:val="0"/>
          <w:bCs w:val="0"/>
          <w:szCs w:val="24"/>
          <w:lang w:eastAsia="ja-JP"/>
        </w:rPr>
        <w:t xml:space="preserve"> </w:t>
      </w:r>
      <w:r w:rsidR="00683A2A" w:rsidRPr="00E365B7">
        <w:rPr>
          <w:rFonts w:eastAsia="MS Mincho"/>
          <w:b w:val="0"/>
          <w:bCs w:val="0"/>
          <w:szCs w:val="24"/>
          <w:lang w:eastAsia="ja-JP"/>
        </w:rPr>
        <w:t>sector</w:t>
      </w:r>
      <w:r w:rsidR="00911845" w:rsidRPr="00E365B7">
        <w:rPr>
          <w:rFonts w:eastAsia="MS Mincho"/>
          <w:b w:val="0"/>
          <w:bCs w:val="0"/>
          <w:szCs w:val="24"/>
          <w:lang w:eastAsia="ja-JP"/>
        </w:rPr>
        <w:t xml:space="preserve">. </w:t>
      </w:r>
      <w:r w:rsidR="00AA12AB" w:rsidRPr="00E365B7">
        <w:rPr>
          <w:rFonts w:eastAsia="MS Mincho"/>
          <w:b w:val="0"/>
          <w:bCs w:val="0"/>
          <w:szCs w:val="24"/>
          <w:lang w:eastAsia="ja-JP"/>
        </w:rPr>
        <w:t xml:space="preserve">The </w:t>
      </w:r>
      <w:r w:rsidR="001E42B0">
        <w:rPr>
          <w:rFonts w:eastAsia="MS Mincho"/>
          <w:b w:val="0"/>
          <w:bCs w:val="0"/>
          <w:szCs w:val="24"/>
          <w:lang w:eastAsia="ja-JP"/>
        </w:rPr>
        <w:t>Project</w:t>
      </w:r>
      <w:r w:rsidR="00AA12AB" w:rsidRPr="00E365B7">
        <w:rPr>
          <w:rFonts w:eastAsia="MS Mincho"/>
          <w:b w:val="0"/>
          <w:bCs w:val="0"/>
          <w:szCs w:val="24"/>
          <w:lang w:eastAsia="ja-JP"/>
        </w:rPr>
        <w:t xml:space="preserve"> will identify the vulnerability of the sector to climate change conditions</w:t>
      </w:r>
      <w:r w:rsidR="00683A2A" w:rsidRPr="00E365B7">
        <w:rPr>
          <w:rFonts w:eastAsia="MS Mincho"/>
          <w:b w:val="0"/>
          <w:bCs w:val="0"/>
          <w:szCs w:val="24"/>
          <w:lang w:eastAsia="ja-JP"/>
        </w:rPr>
        <w:t>, as well as</w:t>
      </w:r>
      <w:r w:rsidR="004857EA" w:rsidRPr="00E365B7">
        <w:rPr>
          <w:rFonts w:eastAsia="MS Mincho"/>
          <w:b w:val="0"/>
          <w:bCs w:val="0"/>
          <w:szCs w:val="24"/>
          <w:lang w:eastAsia="ja-JP"/>
        </w:rPr>
        <w:t xml:space="preserve"> related</w:t>
      </w:r>
      <w:r w:rsidR="00AA12AB" w:rsidRPr="00E365B7">
        <w:rPr>
          <w:rFonts w:eastAsia="MS Mincho"/>
          <w:b w:val="0"/>
          <w:bCs w:val="0"/>
          <w:szCs w:val="24"/>
          <w:lang w:eastAsia="ja-JP"/>
        </w:rPr>
        <w:t xml:space="preserve"> economic impact</w:t>
      </w:r>
      <w:r w:rsidR="00683A2A" w:rsidRPr="00E365B7">
        <w:rPr>
          <w:rFonts w:eastAsia="MS Mincho"/>
          <w:b w:val="0"/>
          <w:bCs w:val="0"/>
          <w:szCs w:val="24"/>
          <w:lang w:eastAsia="ja-JP"/>
        </w:rPr>
        <w:t>s</w:t>
      </w:r>
      <w:r w:rsidR="004857EA" w:rsidRPr="00E365B7">
        <w:rPr>
          <w:rFonts w:eastAsia="MS Mincho"/>
          <w:b w:val="0"/>
          <w:bCs w:val="0"/>
          <w:szCs w:val="24"/>
          <w:lang w:eastAsia="ja-JP"/>
        </w:rPr>
        <w:t xml:space="preserve"> at</w:t>
      </w:r>
      <w:r w:rsidR="00AA12AB" w:rsidRPr="00E365B7">
        <w:rPr>
          <w:rFonts w:eastAsia="MS Mincho"/>
          <w:b w:val="0"/>
          <w:bCs w:val="0"/>
          <w:szCs w:val="24"/>
          <w:lang w:eastAsia="ja-JP"/>
        </w:rPr>
        <w:t xml:space="preserve"> </w:t>
      </w:r>
      <w:r w:rsidR="004857EA" w:rsidRPr="00E365B7">
        <w:rPr>
          <w:rFonts w:eastAsia="MS Mincho"/>
          <w:b w:val="0"/>
          <w:bCs w:val="0"/>
          <w:szCs w:val="24"/>
          <w:lang w:eastAsia="ja-JP"/>
        </w:rPr>
        <w:t>sub-nationa</w:t>
      </w:r>
      <w:r w:rsidR="00AA12AB" w:rsidRPr="00E365B7">
        <w:rPr>
          <w:rFonts w:eastAsia="MS Mincho"/>
          <w:b w:val="0"/>
          <w:bCs w:val="0"/>
          <w:szCs w:val="24"/>
          <w:lang w:eastAsia="ja-JP"/>
        </w:rPr>
        <w:t xml:space="preserve">l </w:t>
      </w:r>
      <w:r w:rsidR="004857EA" w:rsidRPr="00E365B7">
        <w:rPr>
          <w:rFonts w:eastAsia="MS Mincho"/>
          <w:b w:val="0"/>
          <w:bCs w:val="0"/>
          <w:szCs w:val="24"/>
          <w:lang w:eastAsia="ja-JP"/>
        </w:rPr>
        <w:t>level</w:t>
      </w:r>
      <w:r w:rsidR="00AA12AB" w:rsidRPr="00E365B7">
        <w:rPr>
          <w:rFonts w:eastAsia="MS Mincho"/>
          <w:b w:val="0"/>
          <w:bCs w:val="0"/>
          <w:szCs w:val="24"/>
          <w:lang w:eastAsia="ja-JP"/>
        </w:rPr>
        <w:t>.</w:t>
      </w:r>
    </w:p>
    <w:p w:rsidR="00911845" w:rsidRPr="00E365B7" w:rsidRDefault="00911845" w:rsidP="00586CE0"/>
    <w:p w:rsidR="00605960" w:rsidRPr="00E365B7" w:rsidRDefault="00323BA9" w:rsidP="004857EA">
      <w:pPr>
        <w:pStyle w:val="BodyText"/>
        <w:jc w:val="both"/>
        <w:rPr>
          <w:rFonts w:eastAsia="MS Mincho"/>
          <w:b w:val="0"/>
          <w:bCs w:val="0"/>
          <w:szCs w:val="24"/>
          <w:lang w:eastAsia="ja-JP"/>
        </w:rPr>
      </w:pPr>
      <w:r>
        <w:rPr>
          <w:rFonts w:eastAsia="MS Mincho"/>
          <w:b w:val="0"/>
          <w:bCs w:val="0"/>
          <w:szCs w:val="24"/>
          <w:lang w:eastAsia="ja-JP"/>
        </w:rPr>
        <w:t>4</w:t>
      </w:r>
      <w:r w:rsidR="0093482F">
        <w:rPr>
          <w:rFonts w:eastAsia="MS Mincho"/>
          <w:b w:val="0"/>
          <w:bCs w:val="0"/>
          <w:szCs w:val="24"/>
          <w:lang w:eastAsia="ja-JP"/>
        </w:rPr>
        <w:t>5</w:t>
      </w:r>
      <w:r w:rsidR="004857EA" w:rsidRPr="00E365B7">
        <w:rPr>
          <w:rFonts w:eastAsia="MS Mincho"/>
          <w:b w:val="0"/>
          <w:bCs w:val="0"/>
          <w:szCs w:val="24"/>
          <w:lang w:eastAsia="ja-JP"/>
        </w:rPr>
        <w:t>.</w:t>
      </w:r>
      <w:r w:rsidR="004857EA" w:rsidRPr="00E365B7">
        <w:rPr>
          <w:rFonts w:eastAsia="MS Mincho"/>
          <w:b w:val="0"/>
          <w:bCs w:val="0"/>
          <w:szCs w:val="24"/>
          <w:lang w:eastAsia="ja-JP"/>
        </w:rPr>
        <w:tab/>
      </w:r>
      <w:r w:rsidR="002360FC" w:rsidRPr="00E365B7">
        <w:rPr>
          <w:rFonts w:eastAsia="MS Mincho"/>
          <w:bCs w:val="0"/>
          <w:szCs w:val="24"/>
          <w:lang w:eastAsia="ja-JP"/>
        </w:rPr>
        <w:t>Urban areas</w:t>
      </w:r>
      <w:r w:rsidR="00C529F1" w:rsidRPr="00E365B7">
        <w:rPr>
          <w:rFonts w:eastAsia="MS Mincho"/>
          <w:bCs w:val="0"/>
          <w:szCs w:val="24"/>
          <w:lang w:eastAsia="ja-JP"/>
        </w:rPr>
        <w:t>.</w:t>
      </w:r>
      <w:r w:rsidR="00C529F1" w:rsidRPr="00E365B7">
        <w:rPr>
          <w:rFonts w:eastAsia="MS Mincho"/>
          <w:b w:val="0"/>
          <w:bCs w:val="0"/>
          <w:szCs w:val="24"/>
          <w:lang w:eastAsia="ja-JP"/>
        </w:rPr>
        <w:t xml:space="preserve"> </w:t>
      </w:r>
      <w:r w:rsidR="004857EA" w:rsidRPr="00E365B7">
        <w:rPr>
          <w:rFonts w:eastAsia="MS Mincho"/>
          <w:b w:val="0"/>
          <w:bCs w:val="0"/>
          <w:szCs w:val="24"/>
          <w:lang w:eastAsia="ja-JP"/>
        </w:rPr>
        <w:t>In urban areas of Argentina, v</w:t>
      </w:r>
      <w:r w:rsidR="001B0B29" w:rsidRPr="00E365B7">
        <w:rPr>
          <w:rFonts w:eastAsia="MS Mincho"/>
          <w:b w:val="0"/>
          <w:bCs w:val="0"/>
          <w:szCs w:val="24"/>
          <w:lang w:eastAsia="ja-JP"/>
        </w:rPr>
        <w:t xml:space="preserve">arious </w:t>
      </w:r>
      <w:r w:rsidR="0020687F" w:rsidRPr="00E365B7">
        <w:rPr>
          <w:rFonts w:eastAsia="MS Mincho"/>
          <w:b w:val="0"/>
          <w:bCs w:val="0"/>
          <w:szCs w:val="24"/>
          <w:lang w:eastAsia="ja-JP"/>
        </w:rPr>
        <w:t xml:space="preserve">extreme events of precipitation have </w:t>
      </w:r>
      <w:r w:rsidR="00D4783F" w:rsidRPr="00E365B7">
        <w:rPr>
          <w:rFonts w:eastAsia="MS Mincho"/>
          <w:b w:val="0"/>
          <w:bCs w:val="0"/>
          <w:szCs w:val="24"/>
          <w:lang w:eastAsia="ja-JP"/>
        </w:rPr>
        <w:t>occurred</w:t>
      </w:r>
      <w:r w:rsidR="004857EA" w:rsidRPr="00E365B7">
        <w:rPr>
          <w:rFonts w:eastAsia="MS Mincho"/>
          <w:b w:val="0"/>
          <w:bCs w:val="0"/>
          <w:szCs w:val="24"/>
          <w:lang w:eastAsia="ja-JP"/>
        </w:rPr>
        <w:t xml:space="preserve"> since</w:t>
      </w:r>
      <w:r w:rsidR="0020687F" w:rsidRPr="00E365B7">
        <w:rPr>
          <w:rFonts w:eastAsia="MS Mincho"/>
          <w:b w:val="0"/>
          <w:bCs w:val="0"/>
          <w:szCs w:val="24"/>
          <w:lang w:eastAsia="ja-JP"/>
        </w:rPr>
        <w:t xml:space="preserve"> the beginning of the century with severe economical damage. Big </w:t>
      </w:r>
      <w:r w:rsidR="004857EA" w:rsidRPr="00E365B7">
        <w:rPr>
          <w:rFonts w:eastAsia="MS Mincho"/>
          <w:b w:val="0"/>
          <w:bCs w:val="0"/>
          <w:szCs w:val="24"/>
          <w:lang w:eastAsia="ja-JP"/>
        </w:rPr>
        <w:t>areas</w:t>
      </w:r>
      <w:r w:rsidR="0020687F" w:rsidRPr="00E365B7">
        <w:rPr>
          <w:rFonts w:eastAsia="MS Mincho"/>
          <w:b w:val="0"/>
          <w:bCs w:val="0"/>
          <w:szCs w:val="24"/>
          <w:lang w:eastAsia="ja-JP"/>
        </w:rPr>
        <w:t xml:space="preserve"> were flooded in 2001 in</w:t>
      </w:r>
      <w:r w:rsidR="004857EA" w:rsidRPr="00E365B7">
        <w:rPr>
          <w:rFonts w:eastAsia="MS Mincho"/>
          <w:b w:val="0"/>
          <w:bCs w:val="0"/>
          <w:szCs w:val="24"/>
          <w:lang w:eastAsia="ja-JP"/>
        </w:rPr>
        <w:t xml:space="preserve"> the</w:t>
      </w:r>
      <w:r w:rsidR="0020687F" w:rsidRPr="00E365B7">
        <w:rPr>
          <w:rFonts w:eastAsia="MS Mincho"/>
          <w:b w:val="0"/>
          <w:bCs w:val="0"/>
          <w:szCs w:val="24"/>
          <w:lang w:eastAsia="ja-JP"/>
        </w:rPr>
        <w:t xml:space="preserve"> Pampa Region </w:t>
      </w:r>
      <w:r w:rsidR="004857EA" w:rsidRPr="00E365B7">
        <w:rPr>
          <w:rFonts w:eastAsia="MS Mincho"/>
          <w:b w:val="0"/>
          <w:bCs w:val="0"/>
          <w:szCs w:val="24"/>
          <w:lang w:eastAsia="ja-JP"/>
        </w:rPr>
        <w:t>i</w:t>
      </w:r>
      <w:r w:rsidR="00F90AE5" w:rsidRPr="00E365B7">
        <w:rPr>
          <w:rFonts w:eastAsia="MS Mincho"/>
          <w:b w:val="0"/>
          <w:bCs w:val="0"/>
          <w:szCs w:val="24"/>
          <w:lang w:eastAsia="ja-JP"/>
        </w:rPr>
        <w:t>n the south</w:t>
      </w:r>
      <w:r w:rsidR="004857EA" w:rsidRPr="00E365B7">
        <w:rPr>
          <w:rFonts w:eastAsia="MS Mincho"/>
          <w:b w:val="0"/>
          <w:bCs w:val="0"/>
          <w:szCs w:val="24"/>
          <w:lang w:eastAsia="ja-JP"/>
        </w:rPr>
        <w:t>ern</w:t>
      </w:r>
      <w:r w:rsidR="00F90AE5" w:rsidRPr="00E365B7">
        <w:rPr>
          <w:rFonts w:eastAsia="MS Mincho"/>
          <w:b w:val="0"/>
          <w:bCs w:val="0"/>
          <w:szCs w:val="24"/>
          <w:lang w:eastAsia="ja-JP"/>
        </w:rPr>
        <w:t xml:space="preserve"> Salad</w:t>
      </w:r>
      <w:r w:rsidR="00124603" w:rsidRPr="00E365B7">
        <w:rPr>
          <w:rFonts w:eastAsia="MS Mincho"/>
          <w:b w:val="0"/>
          <w:bCs w:val="0"/>
          <w:szCs w:val="24"/>
          <w:lang w:eastAsia="ja-JP"/>
        </w:rPr>
        <w:t>o</w:t>
      </w:r>
      <w:r w:rsidR="00F90AE5" w:rsidRPr="00E365B7">
        <w:rPr>
          <w:rFonts w:eastAsia="MS Mincho"/>
          <w:b w:val="0"/>
          <w:bCs w:val="0"/>
          <w:szCs w:val="24"/>
          <w:lang w:eastAsia="ja-JP"/>
        </w:rPr>
        <w:t xml:space="preserve"> Basin</w:t>
      </w:r>
      <w:r w:rsidR="004857EA" w:rsidRPr="00E365B7">
        <w:rPr>
          <w:rFonts w:eastAsia="MS Mincho"/>
          <w:b w:val="0"/>
          <w:bCs w:val="0"/>
          <w:szCs w:val="24"/>
          <w:lang w:eastAsia="ja-JP"/>
        </w:rPr>
        <w:t>,</w:t>
      </w:r>
      <w:r w:rsidR="004D4413" w:rsidRPr="00E365B7">
        <w:rPr>
          <w:rFonts w:eastAsia="MS Mincho"/>
          <w:b w:val="0"/>
          <w:bCs w:val="0"/>
          <w:szCs w:val="24"/>
          <w:lang w:eastAsia="ja-JP"/>
        </w:rPr>
        <w:t xml:space="preserve"> and</w:t>
      </w:r>
      <w:r w:rsidR="00F90AE5" w:rsidRPr="00E365B7">
        <w:rPr>
          <w:rFonts w:eastAsia="MS Mincho"/>
          <w:b w:val="0"/>
          <w:bCs w:val="0"/>
          <w:szCs w:val="24"/>
          <w:lang w:eastAsia="ja-JP"/>
        </w:rPr>
        <w:t xml:space="preserve"> </w:t>
      </w:r>
      <w:r w:rsidR="004857EA" w:rsidRPr="00E365B7">
        <w:rPr>
          <w:rFonts w:eastAsia="MS Mincho"/>
          <w:b w:val="0"/>
          <w:bCs w:val="0"/>
          <w:szCs w:val="24"/>
          <w:lang w:eastAsia="ja-JP"/>
        </w:rPr>
        <w:t>almost</w:t>
      </w:r>
      <w:r w:rsidR="00F90AE5" w:rsidRPr="00E365B7">
        <w:rPr>
          <w:rFonts w:eastAsia="MS Mincho"/>
          <w:b w:val="0"/>
          <w:bCs w:val="0"/>
          <w:szCs w:val="24"/>
          <w:lang w:eastAsia="ja-JP"/>
        </w:rPr>
        <w:t xml:space="preserve"> 2 million h</w:t>
      </w:r>
      <w:r w:rsidR="004857EA" w:rsidRPr="00E365B7">
        <w:rPr>
          <w:rFonts w:eastAsia="MS Mincho"/>
          <w:b w:val="0"/>
          <w:bCs w:val="0"/>
          <w:szCs w:val="24"/>
          <w:lang w:eastAsia="ja-JP"/>
        </w:rPr>
        <w:t>a</w:t>
      </w:r>
      <w:r w:rsidR="00F90AE5" w:rsidRPr="00E365B7">
        <w:rPr>
          <w:rFonts w:eastAsia="MS Mincho"/>
          <w:b w:val="0"/>
          <w:bCs w:val="0"/>
          <w:szCs w:val="24"/>
          <w:lang w:eastAsia="ja-JP"/>
        </w:rPr>
        <w:t xml:space="preserve"> in Buenos Aires</w:t>
      </w:r>
      <w:r w:rsidR="004D4413" w:rsidRPr="00E365B7">
        <w:rPr>
          <w:rFonts w:eastAsia="MS Mincho"/>
          <w:b w:val="0"/>
          <w:bCs w:val="0"/>
          <w:szCs w:val="24"/>
          <w:lang w:eastAsia="ja-JP"/>
        </w:rPr>
        <w:t>.</w:t>
      </w:r>
      <w:r w:rsidR="00F90AE5" w:rsidRPr="00E365B7">
        <w:rPr>
          <w:rFonts w:eastAsia="MS Mincho"/>
          <w:b w:val="0"/>
          <w:bCs w:val="0"/>
          <w:szCs w:val="24"/>
          <w:lang w:eastAsia="ja-JP"/>
        </w:rPr>
        <w:t xml:space="preserve"> </w:t>
      </w:r>
      <w:r w:rsidR="004D4413" w:rsidRPr="00E365B7">
        <w:rPr>
          <w:rFonts w:eastAsia="MS Mincho"/>
          <w:b w:val="0"/>
          <w:bCs w:val="0"/>
          <w:szCs w:val="24"/>
          <w:lang w:eastAsia="ja-JP"/>
        </w:rPr>
        <w:t>A</w:t>
      </w:r>
      <w:r w:rsidR="00F90AE5" w:rsidRPr="00E365B7">
        <w:rPr>
          <w:rFonts w:eastAsia="MS Mincho"/>
          <w:b w:val="0"/>
          <w:bCs w:val="0"/>
          <w:szCs w:val="24"/>
          <w:lang w:eastAsia="ja-JP"/>
        </w:rPr>
        <w:t xml:space="preserve"> maximum historic record o</w:t>
      </w:r>
      <w:r w:rsidR="004857EA" w:rsidRPr="00E365B7">
        <w:rPr>
          <w:rFonts w:eastAsia="MS Mincho"/>
          <w:b w:val="0"/>
          <w:bCs w:val="0"/>
          <w:szCs w:val="24"/>
          <w:lang w:eastAsia="ja-JP"/>
        </w:rPr>
        <w:t>f</w:t>
      </w:r>
      <w:r w:rsidR="00F90AE5" w:rsidRPr="00E365B7">
        <w:rPr>
          <w:rFonts w:eastAsia="MS Mincho"/>
          <w:b w:val="0"/>
          <w:bCs w:val="0"/>
          <w:szCs w:val="24"/>
          <w:lang w:eastAsia="ja-JP"/>
        </w:rPr>
        <w:t xml:space="preserve"> precipitation </w:t>
      </w:r>
      <w:r w:rsidR="004857EA" w:rsidRPr="00E365B7">
        <w:rPr>
          <w:rFonts w:eastAsia="MS Mincho"/>
          <w:b w:val="0"/>
          <w:bCs w:val="0"/>
          <w:szCs w:val="24"/>
          <w:lang w:eastAsia="ja-JP"/>
        </w:rPr>
        <w:t>in the city of</w:t>
      </w:r>
      <w:r w:rsidR="00F90AE5" w:rsidRPr="00E365B7">
        <w:rPr>
          <w:rFonts w:eastAsia="MS Mincho"/>
          <w:b w:val="0"/>
          <w:bCs w:val="0"/>
          <w:szCs w:val="24"/>
          <w:lang w:eastAsia="ja-JP"/>
        </w:rPr>
        <w:t xml:space="preserve"> Buenos Aires trigger</w:t>
      </w:r>
      <w:r w:rsidR="007E56D2" w:rsidRPr="00E365B7">
        <w:rPr>
          <w:rFonts w:eastAsia="MS Mincho"/>
          <w:b w:val="0"/>
          <w:bCs w:val="0"/>
          <w:szCs w:val="24"/>
          <w:lang w:eastAsia="ja-JP"/>
        </w:rPr>
        <w:t>ed</w:t>
      </w:r>
      <w:r w:rsidR="00F90AE5" w:rsidRPr="00E365B7">
        <w:rPr>
          <w:rFonts w:eastAsia="MS Mincho"/>
          <w:b w:val="0"/>
          <w:bCs w:val="0"/>
          <w:szCs w:val="24"/>
          <w:lang w:eastAsia="ja-JP"/>
        </w:rPr>
        <w:t xml:space="preserve"> </w:t>
      </w:r>
      <w:r w:rsidR="00BB46CF" w:rsidRPr="00E365B7">
        <w:rPr>
          <w:rFonts w:eastAsia="MS Mincho"/>
          <w:b w:val="0"/>
          <w:bCs w:val="0"/>
          <w:szCs w:val="24"/>
          <w:lang w:eastAsia="ja-JP"/>
        </w:rPr>
        <w:t>collapse</w:t>
      </w:r>
      <w:r w:rsidR="00F90AE5" w:rsidRPr="00E365B7">
        <w:rPr>
          <w:rFonts w:eastAsia="MS Mincho"/>
          <w:b w:val="0"/>
          <w:bCs w:val="0"/>
          <w:szCs w:val="24"/>
          <w:lang w:eastAsia="ja-JP"/>
        </w:rPr>
        <w:t xml:space="preserve"> of urban function</w:t>
      </w:r>
      <w:r w:rsidR="004857EA" w:rsidRPr="00E365B7">
        <w:rPr>
          <w:rFonts w:eastAsia="MS Mincho"/>
          <w:b w:val="0"/>
          <w:bCs w:val="0"/>
          <w:szCs w:val="24"/>
          <w:lang w:eastAsia="ja-JP"/>
        </w:rPr>
        <w:t>s</w:t>
      </w:r>
      <w:r w:rsidR="00F90AE5" w:rsidRPr="00E365B7">
        <w:rPr>
          <w:rFonts w:eastAsia="MS Mincho"/>
          <w:b w:val="0"/>
          <w:bCs w:val="0"/>
          <w:szCs w:val="24"/>
          <w:lang w:eastAsia="ja-JP"/>
        </w:rPr>
        <w:t xml:space="preserve"> </w:t>
      </w:r>
      <w:r w:rsidR="00CA603F" w:rsidRPr="00E365B7">
        <w:rPr>
          <w:rFonts w:eastAsia="MS Mincho"/>
          <w:b w:val="0"/>
          <w:bCs w:val="0"/>
          <w:szCs w:val="24"/>
          <w:lang w:eastAsia="ja-JP"/>
        </w:rPr>
        <w:t>and</w:t>
      </w:r>
      <w:r w:rsidR="00F90AE5" w:rsidRPr="00E365B7">
        <w:rPr>
          <w:rFonts w:eastAsia="MS Mincho"/>
          <w:b w:val="0"/>
          <w:bCs w:val="0"/>
          <w:szCs w:val="24"/>
          <w:lang w:eastAsia="ja-JP"/>
        </w:rPr>
        <w:t xml:space="preserve"> </w:t>
      </w:r>
      <w:r w:rsidR="007E56D2" w:rsidRPr="00E365B7">
        <w:rPr>
          <w:rFonts w:eastAsia="MS Mincho"/>
          <w:b w:val="0"/>
          <w:bCs w:val="0"/>
          <w:szCs w:val="24"/>
          <w:lang w:eastAsia="ja-JP"/>
        </w:rPr>
        <w:t xml:space="preserve">caused </w:t>
      </w:r>
      <w:r w:rsidR="00F90AE5" w:rsidRPr="00E365B7">
        <w:rPr>
          <w:rFonts w:eastAsia="MS Mincho"/>
          <w:b w:val="0"/>
          <w:bCs w:val="0"/>
          <w:szCs w:val="24"/>
          <w:lang w:eastAsia="ja-JP"/>
        </w:rPr>
        <w:t>numerous victims (</w:t>
      </w:r>
      <w:proofErr w:type="spellStart"/>
      <w:r w:rsidR="00F90AE5" w:rsidRPr="00E365B7">
        <w:rPr>
          <w:rFonts w:eastAsia="MS Mincho"/>
          <w:b w:val="0"/>
          <w:bCs w:val="0"/>
          <w:szCs w:val="24"/>
          <w:lang w:eastAsia="ja-JP"/>
        </w:rPr>
        <w:t>Cañada</w:t>
      </w:r>
      <w:proofErr w:type="spellEnd"/>
      <w:r w:rsidR="00F90AE5" w:rsidRPr="00E365B7">
        <w:rPr>
          <w:rFonts w:eastAsia="MS Mincho"/>
          <w:b w:val="0"/>
          <w:bCs w:val="0"/>
          <w:szCs w:val="24"/>
          <w:lang w:eastAsia="ja-JP"/>
        </w:rPr>
        <w:t xml:space="preserve"> de </w:t>
      </w:r>
      <w:proofErr w:type="spellStart"/>
      <w:r w:rsidR="00F90AE5" w:rsidRPr="00E365B7">
        <w:rPr>
          <w:rFonts w:eastAsia="MS Mincho"/>
          <w:b w:val="0"/>
          <w:bCs w:val="0"/>
          <w:szCs w:val="24"/>
          <w:lang w:eastAsia="ja-JP"/>
        </w:rPr>
        <w:t>Gómez</w:t>
      </w:r>
      <w:proofErr w:type="spellEnd"/>
      <w:r w:rsidR="00F90AE5" w:rsidRPr="00E365B7">
        <w:rPr>
          <w:rFonts w:eastAsia="MS Mincho"/>
          <w:b w:val="0"/>
          <w:bCs w:val="0"/>
          <w:szCs w:val="24"/>
          <w:lang w:eastAsia="ja-JP"/>
        </w:rPr>
        <w:t xml:space="preserve">, November 2000, Santa Fe city due to Salado del Norte swelling </w:t>
      </w:r>
      <w:r w:rsidR="00CA603F" w:rsidRPr="00E365B7">
        <w:rPr>
          <w:rFonts w:eastAsia="MS Mincho"/>
          <w:b w:val="0"/>
          <w:bCs w:val="0"/>
          <w:szCs w:val="24"/>
          <w:lang w:eastAsia="ja-JP"/>
        </w:rPr>
        <w:t xml:space="preserve">in May </w:t>
      </w:r>
      <w:r w:rsidR="00D72161" w:rsidRPr="00E365B7">
        <w:rPr>
          <w:rFonts w:eastAsia="MS Mincho"/>
          <w:b w:val="0"/>
          <w:bCs w:val="0"/>
          <w:szCs w:val="24"/>
          <w:lang w:eastAsia="ja-JP"/>
        </w:rPr>
        <w:t>2003</w:t>
      </w:r>
      <w:r w:rsidR="00CA603F" w:rsidRPr="00E365B7">
        <w:rPr>
          <w:rFonts w:eastAsia="MS Mincho"/>
          <w:b w:val="0"/>
          <w:bCs w:val="0"/>
          <w:szCs w:val="24"/>
          <w:lang w:eastAsia="ja-JP"/>
        </w:rPr>
        <w:t>)</w:t>
      </w:r>
      <w:r w:rsidR="00D72161" w:rsidRPr="00E365B7">
        <w:rPr>
          <w:rFonts w:eastAsia="MS Mincho"/>
          <w:b w:val="0"/>
          <w:bCs w:val="0"/>
          <w:szCs w:val="24"/>
          <w:lang w:eastAsia="ja-JP"/>
        </w:rPr>
        <w:t>.</w:t>
      </w:r>
      <w:r w:rsidR="00CA603F" w:rsidRPr="00E365B7">
        <w:rPr>
          <w:rFonts w:eastAsia="MS Mincho"/>
          <w:b w:val="0"/>
          <w:bCs w:val="0"/>
          <w:szCs w:val="24"/>
          <w:lang w:eastAsia="ja-JP"/>
        </w:rPr>
        <w:t xml:space="preserve"> </w:t>
      </w:r>
      <w:r w:rsidR="007E56D2" w:rsidRPr="00E365B7">
        <w:rPr>
          <w:rFonts w:eastAsia="MS Mincho"/>
          <w:b w:val="0"/>
          <w:bCs w:val="0"/>
          <w:szCs w:val="24"/>
          <w:lang w:eastAsia="ja-JP"/>
        </w:rPr>
        <w:t>In</w:t>
      </w:r>
      <w:r w:rsidR="003C6AFA" w:rsidRPr="00E365B7">
        <w:rPr>
          <w:rFonts w:eastAsia="MS Mincho"/>
          <w:b w:val="0"/>
          <w:bCs w:val="0"/>
          <w:szCs w:val="24"/>
          <w:lang w:eastAsia="ja-JP"/>
        </w:rPr>
        <w:t xml:space="preserve"> 2006</w:t>
      </w:r>
      <w:r w:rsidR="00C529F1" w:rsidRPr="00E365B7">
        <w:rPr>
          <w:rFonts w:eastAsia="MS Mincho"/>
          <w:b w:val="0"/>
          <w:bCs w:val="0"/>
          <w:szCs w:val="24"/>
          <w:lang w:eastAsia="ja-JP"/>
        </w:rPr>
        <w:t>,</w:t>
      </w:r>
      <w:r w:rsidR="003C6AFA" w:rsidRPr="00E365B7">
        <w:rPr>
          <w:rFonts w:eastAsia="MS Mincho"/>
          <w:b w:val="0"/>
          <w:bCs w:val="0"/>
          <w:szCs w:val="24"/>
          <w:lang w:eastAsia="ja-JP"/>
        </w:rPr>
        <w:t xml:space="preserve"> several extreme precipitation events along the country were observed with torrents, flooding and sliding in the provinces of Chaco and Fo</w:t>
      </w:r>
      <w:r w:rsidR="00BB46CF" w:rsidRPr="00E365B7">
        <w:rPr>
          <w:rFonts w:eastAsia="MS Mincho"/>
          <w:b w:val="0"/>
          <w:bCs w:val="0"/>
          <w:szCs w:val="24"/>
          <w:lang w:eastAsia="ja-JP"/>
        </w:rPr>
        <w:t>r</w:t>
      </w:r>
      <w:r w:rsidR="003C6AFA" w:rsidRPr="00E365B7">
        <w:rPr>
          <w:rFonts w:eastAsia="MS Mincho"/>
          <w:b w:val="0"/>
          <w:bCs w:val="0"/>
          <w:szCs w:val="24"/>
          <w:lang w:eastAsia="ja-JP"/>
        </w:rPr>
        <w:t>mosa (April and May)</w:t>
      </w:r>
      <w:r w:rsidR="00981FF9" w:rsidRPr="00E365B7">
        <w:rPr>
          <w:rFonts w:eastAsia="MS Mincho"/>
          <w:b w:val="0"/>
          <w:bCs w:val="0"/>
          <w:szCs w:val="24"/>
          <w:lang w:eastAsia="ja-JP"/>
        </w:rPr>
        <w:t>, and in winter</w:t>
      </w:r>
      <w:r w:rsidR="003C6AFA" w:rsidRPr="00E365B7">
        <w:rPr>
          <w:rFonts w:eastAsia="MS Mincho"/>
          <w:b w:val="0"/>
          <w:bCs w:val="0"/>
          <w:szCs w:val="24"/>
          <w:lang w:eastAsia="ja-JP"/>
        </w:rPr>
        <w:t xml:space="preserve"> </w:t>
      </w:r>
      <w:r w:rsidR="00981FF9" w:rsidRPr="00E365B7">
        <w:rPr>
          <w:rFonts w:eastAsia="MS Mincho"/>
          <w:b w:val="0"/>
          <w:bCs w:val="0"/>
          <w:szCs w:val="24"/>
          <w:lang w:eastAsia="ja-JP"/>
        </w:rPr>
        <w:t>extended</w:t>
      </w:r>
      <w:r w:rsidR="003C6AFA" w:rsidRPr="00E365B7">
        <w:rPr>
          <w:rFonts w:eastAsia="MS Mincho"/>
          <w:b w:val="0"/>
          <w:bCs w:val="0"/>
          <w:szCs w:val="24"/>
          <w:lang w:eastAsia="ja-JP"/>
        </w:rPr>
        <w:t xml:space="preserve"> snowy surfaces in Neuquén and Tierra del Fuego affected by </w:t>
      </w:r>
      <w:r w:rsidR="00981FF9" w:rsidRPr="00E365B7">
        <w:rPr>
          <w:rFonts w:eastAsia="MS Mincho"/>
          <w:b w:val="0"/>
          <w:bCs w:val="0"/>
          <w:szCs w:val="24"/>
          <w:lang w:eastAsia="ja-JP"/>
        </w:rPr>
        <w:t xml:space="preserve"> unusual </w:t>
      </w:r>
      <w:r w:rsidR="003C6AFA" w:rsidRPr="00E365B7">
        <w:rPr>
          <w:rFonts w:eastAsia="MS Mincho"/>
          <w:b w:val="0"/>
          <w:bCs w:val="0"/>
          <w:szCs w:val="24"/>
          <w:lang w:eastAsia="ja-JP"/>
        </w:rPr>
        <w:t>warming. The results</w:t>
      </w:r>
      <w:r w:rsidR="00981FF9" w:rsidRPr="00E365B7">
        <w:rPr>
          <w:rFonts w:eastAsia="MS Mincho"/>
          <w:b w:val="0"/>
          <w:bCs w:val="0"/>
          <w:szCs w:val="24"/>
          <w:lang w:eastAsia="ja-JP"/>
        </w:rPr>
        <w:t xml:space="preserve"> of these events included</w:t>
      </w:r>
      <w:r w:rsidR="003C6AFA" w:rsidRPr="00E365B7">
        <w:rPr>
          <w:rFonts w:eastAsia="MS Mincho"/>
          <w:b w:val="0"/>
          <w:bCs w:val="0"/>
          <w:szCs w:val="24"/>
          <w:lang w:eastAsia="ja-JP"/>
        </w:rPr>
        <w:t xml:space="preserve"> production of freshet</w:t>
      </w:r>
      <w:r w:rsidR="00B8514C" w:rsidRPr="00E365B7">
        <w:rPr>
          <w:rFonts w:eastAsia="MS Mincho"/>
          <w:b w:val="0"/>
          <w:bCs w:val="0"/>
          <w:szCs w:val="24"/>
          <w:lang w:eastAsia="ja-JP"/>
        </w:rPr>
        <w:t>s</w:t>
      </w:r>
      <w:r w:rsidR="003C6AFA" w:rsidRPr="00E365B7">
        <w:rPr>
          <w:rFonts w:eastAsia="MS Mincho"/>
          <w:b w:val="0"/>
          <w:bCs w:val="0"/>
          <w:szCs w:val="24"/>
          <w:lang w:eastAsia="ja-JP"/>
        </w:rPr>
        <w:t xml:space="preserve"> (</w:t>
      </w:r>
      <w:proofErr w:type="spellStart"/>
      <w:r w:rsidR="003C6AFA" w:rsidRPr="00E365B7">
        <w:rPr>
          <w:rFonts w:eastAsia="MS Mincho"/>
          <w:b w:val="0"/>
          <w:bCs w:val="0"/>
          <w:i/>
          <w:szCs w:val="24"/>
          <w:lang w:eastAsia="ja-JP"/>
        </w:rPr>
        <w:t>riadas</w:t>
      </w:r>
      <w:proofErr w:type="spellEnd"/>
      <w:r w:rsidR="003C6AFA" w:rsidRPr="00E365B7">
        <w:rPr>
          <w:rFonts w:eastAsia="MS Mincho"/>
          <w:b w:val="0"/>
          <w:bCs w:val="0"/>
          <w:szCs w:val="24"/>
          <w:lang w:eastAsia="ja-JP"/>
        </w:rPr>
        <w:t>) that increase</w:t>
      </w:r>
      <w:r w:rsidR="00124603" w:rsidRPr="00E365B7">
        <w:rPr>
          <w:rFonts w:eastAsia="MS Mincho"/>
          <w:b w:val="0"/>
          <w:bCs w:val="0"/>
          <w:szCs w:val="24"/>
          <w:lang w:eastAsia="ja-JP"/>
        </w:rPr>
        <w:t>d</w:t>
      </w:r>
      <w:r w:rsidR="003C6AFA" w:rsidRPr="00E365B7">
        <w:rPr>
          <w:rFonts w:eastAsia="MS Mincho"/>
          <w:b w:val="0"/>
          <w:bCs w:val="0"/>
          <w:szCs w:val="24"/>
          <w:lang w:eastAsia="ja-JP"/>
        </w:rPr>
        <w:t xml:space="preserve"> water volume</w:t>
      </w:r>
      <w:r w:rsidR="00B8514C" w:rsidRPr="00E365B7">
        <w:rPr>
          <w:rFonts w:eastAsia="MS Mincho"/>
          <w:b w:val="0"/>
          <w:bCs w:val="0"/>
          <w:szCs w:val="24"/>
          <w:lang w:eastAsia="ja-JP"/>
        </w:rPr>
        <w:t>s and</w:t>
      </w:r>
      <w:r w:rsidR="003C6AFA" w:rsidRPr="00E365B7">
        <w:rPr>
          <w:rFonts w:eastAsia="MS Mincho"/>
          <w:b w:val="0"/>
          <w:bCs w:val="0"/>
          <w:szCs w:val="24"/>
          <w:lang w:eastAsia="ja-JP"/>
        </w:rPr>
        <w:t xml:space="preserve"> trigger</w:t>
      </w:r>
      <w:r w:rsidR="00B8514C" w:rsidRPr="00E365B7">
        <w:rPr>
          <w:rFonts w:eastAsia="MS Mincho"/>
          <w:b w:val="0"/>
          <w:bCs w:val="0"/>
          <w:szCs w:val="24"/>
          <w:lang w:eastAsia="ja-JP"/>
        </w:rPr>
        <w:t>ed</w:t>
      </w:r>
      <w:r w:rsidR="003C6AFA" w:rsidRPr="00E365B7">
        <w:rPr>
          <w:rFonts w:eastAsia="MS Mincho"/>
          <w:b w:val="0"/>
          <w:bCs w:val="0"/>
          <w:szCs w:val="24"/>
          <w:lang w:eastAsia="ja-JP"/>
        </w:rPr>
        <w:t xml:space="preserve"> severe damage.</w:t>
      </w:r>
      <w:r w:rsidR="00C529F1" w:rsidRPr="00E365B7">
        <w:rPr>
          <w:rFonts w:eastAsia="MS Mincho"/>
          <w:b w:val="0"/>
          <w:bCs w:val="0"/>
          <w:szCs w:val="24"/>
          <w:lang w:eastAsia="ja-JP"/>
        </w:rPr>
        <w:t xml:space="preserve"> </w:t>
      </w:r>
    </w:p>
    <w:p w:rsidR="00605960" w:rsidRPr="00E365B7" w:rsidRDefault="00605960" w:rsidP="00605960">
      <w:pPr>
        <w:pStyle w:val="ListParagraph"/>
        <w:rPr>
          <w:rFonts w:eastAsia="MS Mincho"/>
          <w:b/>
          <w:bCs/>
          <w:lang w:eastAsia="ja-JP"/>
        </w:rPr>
      </w:pPr>
    </w:p>
    <w:p w:rsidR="00D72161" w:rsidRPr="00E365B7" w:rsidRDefault="00323BA9" w:rsidP="00B8514C">
      <w:pPr>
        <w:pStyle w:val="BodyText"/>
        <w:jc w:val="both"/>
        <w:rPr>
          <w:rFonts w:eastAsia="MS Mincho"/>
          <w:b w:val="0"/>
          <w:bCs w:val="0"/>
          <w:szCs w:val="24"/>
          <w:lang w:eastAsia="ja-JP"/>
        </w:rPr>
      </w:pPr>
      <w:r>
        <w:rPr>
          <w:rFonts w:eastAsia="MS Mincho"/>
          <w:b w:val="0"/>
          <w:bCs w:val="0"/>
          <w:szCs w:val="24"/>
          <w:lang w:eastAsia="ja-JP"/>
        </w:rPr>
        <w:t>4</w:t>
      </w:r>
      <w:r w:rsidR="0093482F">
        <w:rPr>
          <w:rFonts w:eastAsia="MS Mincho"/>
          <w:b w:val="0"/>
          <w:bCs w:val="0"/>
          <w:szCs w:val="24"/>
          <w:lang w:eastAsia="ja-JP"/>
        </w:rPr>
        <w:t>6</w:t>
      </w:r>
      <w:r w:rsidR="00B8514C" w:rsidRPr="00E365B7">
        <w:rPr>
          <w:rFonts w:eastAsia="MS Mincho"/>
          <w:b w:val="0"/>
          <w:bCs w:val="0"/>
          <w:szCs w:val="24"/>
          <w:lang w:eastAsia="ja-JP"/>
        </w:rPr>
        <w:t>.</w:t>
      </w:r>
      <w:r w:rsidR="00B8514C" w:rsidRPr="00E365B7">
        <w:rPr>
          <w:rFonts w:eastAsia="MS Mincho"/>
          <w:b w:val="0"/>
          <w:bCs w:val="0"/>
          <w:szCs w:val="24"/>
          <w:lang w:eastAsia="ja-JP"/>
        </w:rPr>
        <w:tab/>
        <w:t>Hea</w:t>
      </w:r>
      <w:r w:rsidR="003C6AFA" w:rsidRPr="00E365B7">
        <w:rPr>
          <w:rFonts w:eastAsia="MS Mincho"/>
          <w:b w:val="0"/>
          <w:bCs w:val="0"/>
          <w:szCs w:val="24"/>
          <w:lang w:eastAsia="ja-JP"/>
        </w:rPr>
        <w:t xml:space="preserve">t waves </w:t>
      </w:r>
      <w:r w:rsidR="00B8514C" w:rsidRPr="00E365B7">
        <w:rPr>
          <w:rFonts w:eastAsia="MS Mincho"/>
          <w:b w:val="0"/>
          <w:bCs w:val="0"/>
          <w:szCs w:val="24"/>
          <w:lang w:eastAsia="ja-JP"/>
        </w:rPr>
        <w:t>and</w:t>
      </w:r>
      <w:r w:rsidR="003C6AFA" w:rsidRPr="00E365B7">
        <w:rPr>
          <w:rFonts w:eastAsia="MS Mincho"/>
          <w:b w:val="0"/>
          <w:bCs w:val="0"/>
          <w:szCs w:val="24"/>
          <w:lang w:eastAsia="ja-JP"/>
        </w:rPr>
        <w:t xml:space="preserve"> urban warming cause health problems </w:t>
      </w:r>
      <w:r w:rsidR="00B8514C" w:rsidRPr="00E365B7">
        <w:rPr>
          <w:rFonts w:eastAsia="MS Mincho"/>
          <w:b w:val="0"/>
          <w:bCs w:val="0"/>
          <w:szCs w:val="24"/>
          <w:lang w:eastAsia="ja-JP"/>
        </w:rPr>
        <w:t>among</w:t>
      </w:r>
      <w:r w:rsidR="003C6AFA" w:rsidRPr="00E365B7">
        <w:rPr>
          <w:rFonts w:eastAsia="MS Mincho"/>
          <w:b w:val="0"/>
          <w:bCs w:val="0"/>
          <w:szCs w:val="24"/>
          <w:lang w:eastAsia="ja-JP"/>
        </w:rPr>
        <w:t xml:space="preserve"> the population of the big cities</w:t>
      </w:r>
      <w:r w:rsidR="00B8514C" w:rsidRPr="00E365B7">
        <w:rPr>
          <w:rFonts w:eastAsia="MS Mincho"/>
          <w:b w:val="0"/>
          <w:bCs w:val="0"/>
          <w:szCs w:val="24"/>
          <w:lang w:eastAsia="ja-JP"/>
        </w:rPr>
        <w:t>,</w:t>
      </w:r>
      <w:r w:rsidR="003C6AFA" w:rsidRPr="00E365B7">
        <w:rPr>
          <w:rFonts w:eastAsia="MS Mincho"/>
          <w:b w:val="0"/>
          <w:bCs w:val="0"/>
          <w:szCs w:val="24"/>
          <w:lang w:eastAsia="ja-JP"/>
        </w:rPr>
        <w:t xml:space="preserve"> and increase the electric</w:t>
      </w:r>
      <w:r w:rsidR="00B8514C" w:rsidRPr="00E365B7">
        <w:rPr>
          <w:rFonts w:eastAsia="MS Mincho"/>
          <w:b w:val="0"/>
          <w:bCs w:val="0"/>
          <w:szCs w:val="24"/>
          <w:lang w:eastAsia="ja-JP"/>
        </w:rPr>
        <w:t>ity demand</w:t>
      </w:r>
      <w:r w:rsidR="003C6AFA" w:rsidRPr="00E365B7">
        <w:rPr>
          <w:rFonts w:eastAsia="MS Mincho"/>
          <w:b w:val="0"/>
          <w:bCs w:val="0"/>
          <w:szCs w:val="24"/>
          <w:lang w:eastAsia="ja-JP"/>
        </w:rPr>
        <w:t xml:space="preserve"> for </w:t>
      </w:r>
      <w:r w:rsidR="0026196E" w:rsidRPr="00E365B7">
        <w:rPr>
          <w:rFonts w:eastAsia="MS Mincho"/>
          <w:b w:val="0"/>
          <w:bCs w:val="0"/>
          <w:szCs w:val="24"/>
          <w:lang w:eastAsia="ja-JP"/>
        </w:rPr>
        <w:t>refrigeration</w:t>
      </w:r>
      <w:r w:rsidR="003C6AFA" w:rsidRPr="00E365B7">
        <w:rPr>
          <w:rFonts w:eastAsia="MS Mincho"/>
          <w:b w:val="0"/>
          <w:bCs w:val="0"/>
          <w:szCs w:val="24"/>
          <w:lang w:eastAsia="ja-JP"/>
        </w:rPr>
        <w:t>.</w:t>
      </w:r>
      <w:r w:rsidR="0026196E" w:rsidRPr="00E365B7">
        <w:rPr>
          <w:rFonts w:eastAsia="MS Mincho"/>
          <w:b w:val="0"/>
          <w:bCs w:val="0"/>
          <w:szCs w:val="24"/>
          <w:lang w:eastAsia="ja-JP"/>
        </w:rPr>
        <w:t xml:space="preserve"> </w:t>
      </w:r>
      <w:r w:rsidR="00B8514C" w:rsidRPr="00E365B7">
        <w:rPr>
          <w:rFonts w:eastAsia="MS Mincho"/>
          <w:b w:val="0"/>
          <w:bCs w:val="0"/>
          <w:szCs w:val="24"/>
          <w:lang w:eastAsia="ja-JP"/>
        </w:rPr>
        <w:t xml:space="preserve">Heat </w:t>
      </w:r>
      <w:r w:rsidR="0026196E" w:rsidRPr="00E365B7">
        <w:rPr>
          <w:rFonts w:eastAsia="MS Mincho"/>
          <w:b w:val="0"/>
          <w:bCs w:val="0"/>
          <w:szCs w:val="24"/>
          <w:lang w:eastAsia="ja-JP"/>
        </w:rPr>
        <w:t>waves could be</w:t>
      </w:r>
      <w:r w:rsidR="00B8514C" w:rsidRPr="00E365B7">
        <w:rPr>
          <w:rFonts w:eastAsia="MS Mincho"/>
          <w:b w:val="0"/>
          <w:bCs w:val="0"/>
          <w:szCs w:val="24"/>
          <w:lang w:eastAsia="ja-JP"/>
        </w:rPr>
        <w:t>come</w:t>
      </w:r>
      <w:r w:rsidR="0026196E" w:rsidRPr="00E365B7">
        <w:rPr>
          <w:rFonts w:eastAsia="MS Mincho"/>
          <w:b w:val="0"/>
          <w:bCs w:val="0"/>
          <w:szCs w:val="24"/>
          <w:lang w:eastAsia="ja-JP"/>
        </w:rPr>
        <w:t xml:space="preserve"> more recurrent and intense due to the air flow from the north </w:t>
      </w:r>
      <w:r w:rsidR="00D72161" w:rsidRPr="00E365B7">
        <w:rPr>
          <w:rFonts w:eastAsia="MS Mincho"/>
          <w:b w:val="0"/>
          <w:bCs w:val="0"/>
          <w:szCs w:val="24"/>
          <w:lang w:eastAsia="ja-JP"/>
        </w:rPr>
        <w:t>(</w:t>
      </w:r>
      <w:proofErr w:type="spellStart"/>
      <w:r w:rsidR="00D72161" w:rsidRPr="00E365B7">
        <w:rPr>
          <w:rFonts w:eastAsia="MS Mincho"/>
          <w:b w:val="0"/>
          <w:bCs w:val="0"/>
          <w:szCs w:val="24"/>
          <w:lang w:eastAsia="ja-JP"/>
        </w:rPr>
        <w:t>Rusticucci</w:t>
      </w:r>
      <w:proofErr w:type="spellEnd"/>
      <w:r w:rsidR="00D72161" w:rsidRPr="00E365B7">
        <w:rPr>
          <w:rFonts w:eastAsia="MS Mincho"/>
          <w:b w:val="0"/>
          <w:bCs w:val="0"/>
          <w:szCs w:val="24"/>
          <w:lang w:eastAsia="ja-JP"/>
        </w:rPr>
        <w:t xml:space="preserve"> et al</w:t>
      </w:r>
      <w:r w:rsidR="0026196E" w:rsidRPr="00E365B7">
        <w:rPr>
          <w:rFonts w:eastAsia="MS Mincho"/>
          <w:b w:val="0"/>
          <w:bCs w:val="0"/>
          <w:szCs w:val="24"/>
          <w:lang w:eastAsia="ja-JP"/>
        </w:rPr>
        <w:t>,</w:t>
      </w:r>
      <w:r w:rsidR="00D72161" w:rsidRPr="00E365B7">
        <w:rPr>
          <w:rFonts w:eastAsia="MS Mincho"/>
          <w:b w:val="0"/>
          <w:bCs w:val="0"/>
          <w:szCs w:val="24"/>
          <w:lang w:eastAsia="ja-JP"/>
        </w:rPr>
        <w:t xml:space="preserve"> 2003)</w:t>
      </w:r>
      <w:r w:rsidR="00B8514C" w:rsidRPr="00E365B7">
        <w:rPr>
          <w:rFonts w:eastAsia="MS Mincho"/>
          <w:b w:val="0"/>
          <w:bCs w:val="0"/>
          <w:szCs w:val="24"/>
          <w:lang w:eastAsia="ja-JP"/>
        </w:rPr>
        <w:t>,</w:t>
      </w:r>
      <w:r w:rsidR="0026196E" w:rsidRPr="00E365B7">
        <w:rPr>
          <w:rFonts w:eastAsia="MS Mincho"/>
          <w:b w:val="0"/>
          <w:bCs w:val="0"/>
          <w:szCs w:val="24"/>
          <w:lang w:eastAsia="ja-JP"/>
        </w:rPr>
        <w:t xml:space="preserve"> where the projected warming </w:t>
      </w:r>
      <w:r w:rsidR="00124603" w:rsidRPr="00E365B7">
        <w:rPr>
          <w:rFonts w:eastAsia="MS Mincho"/>
          <w:b w:val="0"/>
          <w:bCs w:val="0"/>
          <w:szCs w:val="24"/>
          <w:lang w:eastAsia="ja-JP"/>
        </w:rPr>
        <w:t xml:space="preserve">is </w:t>
      </w:r>
      <w:r w:rsidR="0026196E" w:rsidRPr="00E365B7">
        <w:rPr>
          <w:rFonts w:eastAsia="MS Mincho"/>
          <w:b w:val="0"/>
          <w:bCs w:val="0"/>
          <w:szCs w:val="24"/>
          <w:lang w:eastAsia="ja-JP"/>
        </w:rPr>
        <w:t>higher</w:t>
      </w:r>
      <w:r w:rsidR="003D2441" w:rsidRPr="00E365B7">
        <w:rPr>
          <w:rFonts w:eastAsia="MS Mincho"/>
          <w:b w:val="0"/>
          <w:bCs w:val="0"/>
          <w:szCs w:val="24"/>
          <w:lang w:eastAsia="ja-JP"/>
        </w:rPr>
        <w:t xml:space="preserve"> causing </w:t>
      </w:r>
      <w:r w:rsidR="0026196E" w:rsidRPr="00E365B7">
        <w:rPr>
          <w:rFonts w:eastAsia="MS Mincho"/>
          <w:b w:val="0"/>
          <w:bCs w:val="0"/>
          <w:szCs w:val="24"/>
          <w:lang w:eastAsia="ja-JP"/>
        </w:rPr>
        <w:t>entrance</w:t>
      </w:r>
      <w:r w:rsidR="00D72161" w:rsidRPr="00E365B7">
        <w:rPr>
          <w:rFonts w:eastAsia="MS Mincho"/>
          <w:b w:val="0"/>
          <w:bCs w:val="0"/>
          <w:szCs w:val="24"/>
          <w:lang w:eastAsia="ja-JP"/>
        </w:rPr>
        <w:t xml:space="preserve"> </w:t>
      </w:r>
      <w:r w:rsidR="0026196E" w:rsidRPr="00E365B7">
        <w:rPr>
          <w:rFonts w:eastAsia="MS Mincho"/>
          <w:b w:val="0"/>
          <w:bCs w:val="0"/>
          <w:szCs w:val="24"/>
          <w:lang w:eastAsia="ja-JP"/>
        </w:rPr>
        <w:t>of warmer air mass</w:t>
      </w:r>
      <w:r w:rsidR="00B8514C" w:rsidRPr="00E365B7">
        <w:rPr>
          <w:rFonts w:eastAsia="MS Mincho"/>
          <w:b w:val="0"/>
          <w:bCs w:val="0"/>
          <w:szCs w:val="24"/>
          <w:lang w:eastAsia="ja-JP"/>
        </w:rPr>
        <w:t>es</w:t>
      </w:r>
      <w:r w:rsidR="0026196E" w:rsidRPr="00E365B7">
        <w:rPr>
          <w:rFonts w:eastAsia="MS Mincho"/>
          <w:b w:val="0"/>
          <w:bCs w:val="0"/>
          <w:szCs w:val="24"/>
          <w:lang w:eastAsia="ja-JP"/>
        </w:rPr>
        <w:t>.</w:t>
      </w:r>
      <w:r w:rsidR="003D2441" w:rsidRPr="00E365B7">
        <w:rPr>
          <w:rFonts w:eastAsia="MS Mincho"/>
          <w:b w:val="0"/>
          <w:bCs w:val="0"/>
          <w:szCs w:val="24"/>
          <w:lang w:eastAsia="ja-JP"/>
        </w:rPr>
        <w:t xml:space="preserve"> </w:t>
      </w:r>
      <w:r w:rsidR="00B8514C" w:rsidRPr="00E365B7">
        <w:rPr>
          <w:rFonts w:eastAsia="MS Mincho"/>
          <w:b w:val="0"/>
          <w:bCs w:val="0"/>
          <w:szCs w:val="24"/>
          <w:lang w:eastAsia="ja-JP"/>
        </w:rPr>
        <w:t>In this respect</w:t>
      </w:r>
      <w:r w:rsidR="003D2441" w:rsidRPr="00E365B7">
        <w:rPr>
          <w:rFonts w:eastAsia="MS Mincho"/>
          <w:b w:val="0"/>
          <w:bCs w:val="0"/>
          <w:szCs w:val="24"/>
          <w:lang w:eastAsia="ja-JP"/>
        </w:rPr>
        <w:t>, the north</w:t>
      </w:r>
      <w:r w:rsidR="00B8514C" w:rsidRPr="00E365B7">
        <w:rPr>
          <w:rFonts w:eastAsia="MS Mincho"/>
          <w:b w:val="0"/>
          <w:bCs w:val="0"/>
          <w:szCs w:val="24"/>
          <w:lang w:eastAsia="ja-JP"/>
        </w:rPr>
        <w:t>ern</w:t>
      </w:r>
      <w:r w:rsidR="003D2441" w:rsidRPr="00E365B7">
        <w:rPr>
          <w:rFonts w:eastAsia="MS Mincho"/>
          <w:b w:val="0"/>
          <w:bCs w:val="0"/>
          <w:szCs w:val="24"/>
          <w:lang w:eastAsia="ja-JP"/>
        </w:rPr>
        <w:t xml:space="preserve"> region</w:t>
      </w:r>
      <w:r w:rsidR="00B8514C" w:rsidRPr="00E365B7">
        <w:rPr>
          <w:rFonts w:eastAsia="MS Mincho"/>
          <w:b w:val="0"/>
          <w:bCs w:val="0"/>
          <w:szCs w:val="24"/>
          <w:lang w:eastAsia="ja-JP"/>
        </w:rPr>
        <w:t xml:space="preserve"> of Argentina</w:t>
      </w:r>
      <w:r w:rsidR="003D2441" w:rsidRPr="00E365B7">
        <w:rPr>
          <w:rFonts w:eastAsia="MS Mincho"/>
          <w:b w:val="0"/>
          <w:bCs w:val="0"/>
          <w:szCs w:val="24"/>
          <w:lang w:eastAsia="ja-JP"/>
        </w:rPr>
        <w:t xml:space="preserve"> will be </w:t>
      </w:r>
      <w:r w:rsidR="00587370" w:rsidRPr="00E365B7">
        <w:rPr>
          <w:rFonts w:eastAsia="MS Mincho"/>
          <w:b w:val="0"/>
          <w:bCs w:val="0"/>
          <w:szCs w:val="24"/>
          <w:lang w:eastAsia="ja-JP"/>
        </w:rPr>
        <w:t xml:space="preserve">the </w:t>
      </w:r>
      <w:r w:rsidR="003D2441" w:rsidRPr="00E365B7">
        <w:rPr>
          <w:rFonts w:eastAsia="MS Mincho"/>
          <w:b w:val="0"/>
          <w:bCs w:val="0"/>
          <w:szCs w:val="24"/>
          <w:lang w:eastAsia="ja-JP"/>
        </w:rPr>
        <w:t>most affected</w:t>
      </w:r>
      <w:r w:rsidR="00B8514C" w:rsidRPr="00E365B7">
        <w:rPr>
          <w:rFonts w:eastAsia="MS Mincho"/>
          <w:b w:val="0"/>
          <w:bCs w:val="0"/>
          <w:szCs w:val="24"/>
          <w:lang w:eastAsia="ja-JP"/>
        </w:rPr>
        <w:t xml:space="preserve">, as well as </w:t>
      </w:r>
      <w:r w:rsidR="003D2441" w:rsidRPr="00E365B7">
        <w:rPr>
          <w:rFonts w:eastAsia="MS Mincho"/>
          <w:b w:val="0"/>
          <w:bCs w:val="0"/>
          <w:szCs w:val="24"/>
          <w:lang w:eastAsia="ja-JP"/>
        </w:rPr>
        <w:t xml:space="preserve">the big urban areas </w:t>
      </w:r>
      <w:r w:rsidR="00587370" w:rsidRPr="00E365B7">
        <w:rPr>
          <w:rFonts w:eastAsia="MS Mincho"/>
          <w:b w:val="0"/>
          <w:bCs w:val="0"/>
          <w:szCs w:val="24"/>
          <w:lang w:eastAsia="ja-JP"/>
        </w:rPr>
        <w:t>in</w:t>
      </w:r>
      <w:r w:rsidR="003D2441" w:rsidRPr="00E365B7">
        <w:rPr>
          <w:rFonts w:eastAsia="MS Mincho"/>
          <w:b w:val="0"/>
          <w:bCs w:val="0"/>
          <w:szCs w:val="24"/>
          <w:lang w:eastAsia="ja-JP"/>
        </w:rPr>
        <w:t xml:space="preserve"> the centre of the country such as </w:t>
      </w:r>
      <w:r w:rsidR="00D72161" w:rsidRPr="00E365B7">
        <w:rPr>
          <w:rFonts w:eastAsia="MS Mincho"/>
          <w:b w:val="0"/>
          <w:bCs w:val="0"/>
          <w:szCs w:val="24"/>
          <w:lang w:eastAsia="ja-JP"/>
        </w:rPr>
        <w:t>Córdoba, Rosario, Mendoza</w:t>
      </w:r>
      <w:r w:rsidR="00B8514C" w:rsidRPr="00E365B7">
        <w:rPr>
          <w:rFonts w:eastAsia="MS Mincho"/>
          <w:b w:val="0"/>
          <w:bCs w:val="0"/>
          <w:szCs w:val="24"/>
          <w:lang w:eastAsia="ja-JP"/>
        </w:rPr>
        <w:t>,</w:t>
      </w:r>
      <w:r w:rsidR="00D72161" w:rsidRPr="00E365B7">
        <w:rPr>
          <w:rFonts w:eastAsia="MS Mincho"/>
          <w:b w:val="0"/>
          <w:bCs w:val="0"/>
          <w:szCs w:val="24"/>
          <w:lang w:eastAsia="ja-JP"/>
        </w:rPr>
        <w:t xml:space="preserve"> </w:t>
      </w:r>
      <w:r w:rsidR="003D2441" w:rsidRPr="00E365B7">
        <w:rPr>
          <w:rFonts w:eastAsia="MS Mincho"/>
          <w:b w:val="0"/>
          <w:bCs w:val="0"/>
          <w:szCs w:val="24"/>
          <w:lang w:eastAsia="ja-JP"/>
        </w:rPr>
        <w:t>and</w:t>
      </w:r>
      <w:r w:rsidR="00D72161" w:rsidRPr="00E365B7">
        <w:rPr>
          <w:rFonts w:eastAsia="MS Mincho"/>
          <w:b w:val="0"/>
          <w:bCs w:val="0"/>
          <w:szCs w:val="24"/>
          <w:lang w:eastAsia="ja-JP"/>
        </w:rPr>
        <w:t xml:space="preserve"> Buenos Aires</w:t>
      </w:r>
      <w:r w:rsidR="003D2441" w:rsidRPr="00E365B7">
        <w:rPr>
          <w:rFonts w:eastAsia="MS Mincho"/>
          <w:b w:val="0"/>
          <w:bCs w:val="0"/>
          <w:szCs w:val="24"/>
          <w:lang w:eastAsia="ja-JP"/>
        </w:rPr>
        <w:t xml:space="preserve">. Vulnerability to erosion will be </w:t>
      </w:r>
      <w:r w:rsidR="00B8514C" w:rsidRPr="00E365B7">
        <w:rPr>
          <w:rFonts w:eastAsia="MS Mincho"/>
          <w:b w:val="0"/>
          <w:bCs w:val="0"/>
          <w:szCs w:val="24"/>
          <w:lang w:eastAsia="ja-JP"/>
        </w:rPr>
        <w:t>increased</w:t>
      </w:r>
      <w:r w:rsidR="003D2441" w:rsidRPr="00E365B7">
        <w:rPr>
          <w:rFonts w:eastAsia="MS Mincho"/>
          <w:b w:val="0"/>
          <w:bCs w:val="0"/>
          <w:szCs w:val="24"/>
          <w:lang w:eastAsia="ja-JP"/>
        </w:rPr>
        <w:t xml:space="preserve"> by urban expansion on coast</w:t>
      </w:r>
      <w:r w:rsidR="00B977B5" w:rsidRPr="00E365B7">
        <w:rPr>
          <w:rFonts w:eastAsia="MS Mincho"/>
          <w:b w:val="0"/>
          <w:bCs w:val="0"/>
          <w:szCs w:val="24"/>
          <w:lang w:eastAsia="ja-JP"/>
        </w:rPr>
        <w:t>al zone</w:t>
      </w:r>
      <w:r w:rsidR="003D2441" w:rsidRPr="00E365B7">
        <w:rPr>
          <w:rFonts w:eastAsia="MS Mincho"/>
          <w:b w:val="0"/>
          <w:bCs w:val="0"/>
          <w:szCs w:val="24"/>
          <w:lang w:eastAsia="ja-JP"/>
        </w:rPr>
        <w:t>s</w:t>
      </w:r>
      <w:r w:rsidR="00B8514C" w:rsidRPr="00E365B7">
        <w:rPr>
          <w:rFonts w:eastAsia="MS Mincho"/>
          <w:b w:val="0"/>
          <w:bCs w:val="0"/>
          <w:szCs w:val="24"/>
          <w:lang w:eastAsia="ja-JP"/>
        </w:rPr>
        <w:t xml:space="preserve">, </w:t>
      </w:r>
      <w:r w:rsidR="00B977B5" w:rsidRPr="00E365B7">
        <w:rPr>
          <w:rFonts w:eastAsia="MS Mincho"/>
          <w:b w:val="0"/>
          <w:bCs w:val="0"/>
          <w:szCs w:val="24"/>
          <w:lang w:eastAsia="ja-JP"/>
        </w:rPr>
        <w:t xml:space="preserve">which itself </w:t>
      </w:r>
      <w:r w:rsidR="00B8514C" w:rsidRPr="00E365B7">
        <w:rPr>
          <w:rFonts w:eastAsia="MS Mincho"/>
          <w:b w:val="0"/>
          <w:bCs w:val="0"/>
          <w:szCs w:val="24"/>
          <w:lang w:eastAsia="ja-JP"/>
        </w:rPr>
        <w:t>accelerat</w:t>
      </w:r>
      <w:r w:rsidR="00B977B5" w:rsidRPr="00E365B7">
        <w:rPr>
          <w:rFonts w:eastAsia="MS Mincho"/>
          <w:b w:val="0"/>
          <w:bCs w:val="0"/>
          <w:szCs w:val="24"/>
          <w:lang w:eastAsia="ja-JP"/>
        </w:rPr>
        <w:t>es land</w:t>
      </w:r>
      <w:r w:rsidR="003D2441" w:rsidRPr="00E365B7">
        <w:rPr>
          <w:rFonts w:eastAsia="MS Mincho"/>
          <w:b w:val="0"/>
          <w:bCs w:val="0"/>
          <w:szCs w:val="24"/>
          <w:lang w:eastAsia="ja-JP"/>
        </w:rPr>
        <w:t xml:space="preserve"> degradation</w:t>
      </w:r>
      <w:r w:rsidR="00D72161" w:rsidRPr="00E365B7">
        <w:rPr>
          <w:rFonts w:eastAsia="MS Mincho"/>
          <w:b w:val="0"/>
          <w:bCs w:val="0"/>
          <w:szCs w:val="24"/>
          <w:lang w:eastAsia="ja-JP"/>
        </w:rPr>
        <w:t>.</w:t>
      </w:r>
    </w:p>
    <w:p w:rsidR="00605960" w:rsidRPr="00E365B7" w:rsidRDefault="00605960" w:rsidP="00605960">
      <w:pPr>
        <w:pStyle w:val="ListParagraph"/>
        <w:rPr>
          <w:rFonts w:eastAsia="MS Mincho"/>
          <w:b/>
          <w:bCs/>
          <w:lang w:eastAsia="ja-JP"/>
        </w:rPr>
      </w:pPr>
    </w:p>
    <w:p w:rsidR="00605960" w:rsidRPr="00E365B7" w:rsidRDefault="00323BA9" w:rsidP="00B977B5">
      <w:pPr>
        <w:pStyle w:val="BodyText"/>
        <w:jc w:val="both"/>
        <w:rPr>
          <w:rFonts w:eastAsia="MS Mincho"/>
          <w:b w:val="0"/>
          <w:bCs w:val="0"/>
          <w:szCs w:val="24"/>
          <w:lang w:eastAsia="ja-JP"/>
        </w:rPr>
      </w:pPr>
      <w:r>
        <w:rPr>
          <w:rFonts w:eastAsia="MS Mincho"/>
          <w:b w:val="0"/>
          <w:bCs w:val="0"/>
          <w:szCs w:val="24"/>
          <w:lang w:eastAsia="ja-JP"/>
        </w:rPr>
        <w:t>4</w:t>
      </w:r>
      <w:r w:rsidR="0093482F">
        <w:rPr>
          <w:rFonts w:eastAsia="MS Mincho"/>
          <w:b w:val="0"/>
          <w:bCs w:val="0"/>
          <w:szCs w:val="24"/>
          <w:lang w:eastAsia="ja-JP"/>
        </w:rPr>
        <w:t>7</w:t>
      </w:r>
      <w:r w:rsidR="00B977B5" w:rsidRPr="00E365B7">
        <w:rPr>
          <w:rFonts w:eastAsia="MS Mincho"/>
          <w:b w:val="0"/>
          <w:bCs w:val="0"/>
          <w:szCs w:val="24"/>
          <w:lang w:eastAsia="ja-JP"/>
        </w:rPr>
        <w:t>.</w:t>
      </w:r>
      <w:r w:rsidR="00B977B5" w:rsidRPr="00E365B7">
        <w:rPr>
          <w:rFonts w:eastAsia="MS Mincho"/>
          <w:b w:val="0"/>
          <w:bCs w:val="0"/>
          <w:szCs w:val="24"/>
          <w:lang w:eastAsia="ja-JP"/>
        </w:rPr>
        <w:tab/>
        <w:t>The TNC</w:t>
      </w:r>
      <w:r w:rsidR="00FB0BD2" w:rsidRPr="00E365B7">
        <w:rPr>
          <w:rFonts w:eastAsia="MS Mincho"/>
          <w:b w:val="0"/>
          <w:bCs w:val="0"/>
          <w:szCs w:val="24"/>
          <w:lang w:eastAsia="ja-JP"/>
        </w:rPr>
        <w:t xml:space="preserve"> will as</w:t>
      </w:r>
      <w:r w:rsidR="00B977B5" w:rsidRPr="00E365B7">
        <w:rPr>
          <w:rFonts w:eastAsia="MS Mincho"/>
          <w:b w:val="0"/>
          <w:bCs w:val="0"/>
          <w:szCs w:val="24"/>
          <w:lang w:eastAsia="ja-JP"/>
        </w:rPr>
        <w:t>s</w:t>
      </w:r>
      <w:r w:rsidR="00FB0BD2" w:rsidRPr="00E365B7">
        <w:rPr>
          <w:rFonts w:eastAsia="MS Mincho"/>
          <w:b w:val="0"/>
          <w:bCs w:val="0"/>
          <w:szCs w:val="24"/>
          <w:lang w:eastAsia="ja-JP"/>
        </w:rPr>
        <w:t>ess</w:t>
      </w:r>
      <w:r w:rsidR="00B977B5" w:rsidRPr="00E365B7">
        <w:rPr>
          <w:rFonts w:eastAsia="MS Mincho"/>
          <w:b w:val="0"/>
          <w:bCs w:val="0"/>
          <w:szCs w:val="24"/>
          <w:lang w:eastAsia="ja-JP"/>
        </w:rPr>
        <w:t xml:space="preserve"> </w:t>
      </w:r>
      <w:r w:rsidR="00FB0BD2" w:rsidRPr="00E365B7">
        <w:rPr>
          <w:rFonts w:eastAsia="MS Mincho"/>
          <w:b w:val="0"/>
          <w:bCs w:val="0"/>
          <w:szCs w:val="24"/>
          <w:lang w:eastAsia="ja-JP"/>
        </w:rPr>
        <w:t>the vulnerability of Argentine cities to climate change</w:t>
      </w:r>
      <w:r w:rsidR="00B977B5" w:rsidRPr="00E365B7">
        <w:rPr>
          <w:rFonts w:eastAsia="MS Mincho"/>
          <w:b w:val="0"/>
          <w:bCs w:val="0"/>
          <w:szCs w:val="24"/>
          <w:lang w:eastAsia="ja-JP"/>
        </w:rPr>
        <w:t>,</w:t>
      </w:r>
      <w:r w:rsidR="00FB0BD2" w:rsidRPr="00E365B7">
        <w:rPr>
          <w:rFonts w:eastAsia="MS Mincho"/>
          <w:b w:val="0"/>
          <w:bCs w:val="0"/>
          <w:szCs w:val="24"/>
          <w:lang w:eastAsia="ja-JP"/>
        </w:rPr>
        <w:t xml:space="preserve"> and review current climate related adaptation planning and management tools.</w:t>
      </w:r>
    </w:p>
    <w:p w:rsidR="00D72161" w:rsidRPr="00E365B7" w:rsidRDefault="00D72161" w:rsidP="00586CE0">
      <w:pPr>
        <w:ind w:firstLine="426"/>
      </w:pPr>
    </w:p>
    <w:p w:rsidR="006A3ADF" w:rsidRPr="00E365B7" w:rsidRDefault="00323BA9" w:rsidP="00C47397">
      <w:pPr>
        <w:pStyle w:val="BodyText"/>
        <w:jc w:val="both"/>
        <w:rPr>
          <w:rFonts w:eastAsia="MS Mincho"/>
          <w:b w:val="0"/>
          <w:bCs w:val="0"/>
          <w:szCs w:val="24"/>
          <w:lang w:eastAsia="ja-JP"/>
        </w:rPr>
      </w:pPr>
      <w:r>
        <w:rPr>
          <w:rFonts w:eastAsia="MS Mincho"/>
          <w:b w:val="0"/>
          <w:bCs w:val="0"/>
          <w:szCs w:val="24"/>
          <w:lang w:eastAsia="ja-JP"/>
        </w:rPr>
        <w:t>4</w:t>
      </w:r>
      <w:r w:rsidR="0093482F">
        <w:rPr>
          <w:rFonts w:eastAsia="MS Mincho"/>
          <w:b w:val="0"/>
          <w:bCs w:val="0"/>
          <w:szCs w:val="24"/>
          <w:lang w:eastAsia="ja-JP"/>
        </w:rPr>
        <w:t>8</w:t>
      </w:r>
      <w:r w:rsidR="00C47397" w:rsidRPr="00E365B7">
        <w:rPr>
          <w:rFonts w:eastAsia="MS Mincho"/>
          <w:b w:val="0"/>
          <w:bCs w:val="0"/>
          <w:szCs w:val="24"/>
          <w:lang w:eastAsia="ja-JP"/>
        </w:rPr>
        <w:t>.</w:t>
      </w:r>
      <w:r w:rsidR="00C47397" w:rsidRPr="00E365B7">
        <w:rPr>
          <w:rFonts w:eastAsia="MS Mincho"/>
          <w:b w:val="0"/>
          <w:bCs w:val="0"/>
          <w:szCs w:val="24"/>
          <w:lang w:eastAsia="ja-JP"/>
        </w:rPr>
        <w:tab/>
      </w:r>
      <w:r w:rsidR="002360FC" w:rsidRPr="00E365B7">
        <w:rPr>
          <w:rFonts w:eastAsia="MS Mincho"/>
          <w:bCs w:val="0"/>
          <w:szCs w:val="24"/>
          <w:lang w:eastAsia="ja-JP"/>
        </w:rPr>
        <w:t>Water Resources</w:t>
      </w:r>
      <w:r w:rsidR="00C529F1" w:rsidRPr="00E365B7">
        <w:rPr>
          <w:rFonts w:eastAsia="MS Mincho"/>
          <w:bCs w:val="0"/>
          <w:szCs w:val="24"/>
          <w:lang w:eastAsia="ja-JP"/>
        </w:rPr>
        <w:t>.</w:t>
      </w:r>
      <w:r w:rsidR="00C529F1" w:rsidRPr="00E365B7">
        <w:rPr>
          <w:rFonts w:eastAsia="MS Mincho"/>
          <w:b w:val="0"/>
          <w:bCs w:val="0"/>
          <w:szCs w:val="24"/>
          <w:lang w:eastAsia="ja-JP"/>
        </w:rPr>
        <w:t xml:space="preserve"> </w:t>
      </w:r>
      <w:r w:rsidR="00392AD2" w:rsidRPr="00E365B7">
        <w:rPr>
          <w:rFonts w:eastAsia="MS Mincho"/>
          <w:b w:val="0"/>
          <w:bCs w:val="0"/>
          <w:szCs w:val="24"/>
          <w:lang w:eastAsia="ja-JP"/>
        </w:rPr>
        <w:t xml:space="preserve">An increase in water </w:t>
      </w:r>
      <w:r w:rsidR="00BB46CF" w:rsidRPr="00E365B7">
        <w:rPr>
          <w:rFonts w:eastAsia="MS Mincho"/>
          <w:b w:val="0"/>
          <w:bCs w:val="0"/>
          <w:szCs w:val="24"/>
          <w:lang w:eastAsia="ja-JP"/>
        </w:rPr>
        <w:t>stress</w:t>
      </w:r>
      <w:r w:rsidR="00392AD2" w:rsidRPr="00E365B7">
        <w:rPr>
          <w:rFonts w:eastAsia="MS Mincho"/>
          <w:b w:val="0"/>
          <w:bCs w:val="0"/>
          <w:szCs w:val="24"/>
          <w:lang w:eastAsia="ja-JP"/>
        </w:rPr>
        <w:t xml:space="preserve"> in the north and part of the west of the country, retrocession of snow precipitation in </w:t>
      </w:r>
      <w:r w:rsidR="001532B2" w:rsidRPr="00E365B7">
        <w:rPr>
          <w:rFonts w:eastAsia="MS Mincho"/>
          <w:b w:val="0"/>
          <w:bCs w:val="0"/>
          <w:szCs w:val="24"/>
          <w:lang w:eastAsia="ja-JP"/>
        </w:rPr>
        <w:t xml:space="preserve">the </w:t>
      </w:r>
      <w:r w:rsidR="00392AD2" w:rsidRPr="00E365B7">
        <w:rPr>
          <w:rFonts w:eastAsia="MS Mincho"/>
          <w:b w:val="0"/>
          <w:bCs w:val="0"/>
          <w:szCs w:val="24"/>
          <w:lang w:eastAsia="ja-JP"/>
        </w:rPr>
        <w:t xml:space="preserve">Andes, crisis of water provision in Mendoza and San Juan, a decrease of the hydro-electric generation at </w:t>
      </w:r>
      <w:proofErr w:type="spellStart"/>
      <w:r w:rsidR="00392AD2" w:rsidRPr="00E365B7">
        <w:rPr>
          <w:rFonts w:eastAsia="MS Mincho"/>
          <w:b w:val="0"/>
          <w:bCs w:val="0"/>
          <w:szCs w:val="24"/>
          <w:lang w:eastAsia="ja-JP"/>
        </w:rPr>
        <w:t>Comahue</w:t>
      </w:r>
      <w:proofErr w:type="spellEnd"/>
      <w:r w:rsidR="00392AD2" w:rsidRPr="00E365B7">
        <w:rPr>
          <w:rFonts w:eastAsia="MS Mincho"/>
          <w:b w:val="0"/>
          <w:bCs w:val="0"/>
          <w:szCs w:val="24"/>
          <w:lang w:eastAsia="ja-JP"/>
        </w:rPr>
        <w:t xml:space="preserve">, and a </w:t>
      </w:r>
      <w:r w:rsidR="00BB46CF" w:rsidRPr="00E365B7">
        <w:rPr>
          <w:rFonts w:eastAsia="MS Mincho"/>
          <w:b w:val="0"/>
          <w:bCs w:val="0"/>
          <w:szCs w:val="24"/>
          <w:lang w:eastAsia="ja-JP"/>
        </w:rPr>
        <w:t>continuous</w:t>
      </w:r>
      <w:r w:rsidR="00392AD2" w:rsidRPr="00E365B7">
        <w:rPr>
          <w:rFonts w:eastAsia="MS Mincho"/>
          <w:b w:val="0"/>
          <w:bCs w:val="0"/>
          <w:szCs w:val="24"/>
          <w:lang w:eastAsia="ja-JP"/>
        </w:rPr>
        <w:t xml:space="preserve"> retrocession of glaciers are </w:t>
      </w:r>
      <w:r w:rsidR="002756CE" w:rsidRPr="00E365B7">
        <w:rPr>
          <w:rFonts w:eastAsia="MS Mincho"/>
          <w:b w:val="0"/>
          <w:bCs w:val="0"/>
          <w:szCs w:val="24"/>
          <w:lang w:eastAsia="ja-JP"/>
        </w:rPr>
        <w:t xml:space="preserve">expected </w:t>
      </w:r>
      <w:r w:rsidR="00392AD2" w:rsidRPr="00E365B7">
        <w:rPr>
          <w:rFonts w:eastAsia="MS Mincho"/>
          <w:b w:val="0"/>
          <w:bCs w:val="0"/>
          <w:szCs w:val="24"/>
          <w:lang w:eastAsia="ja-JP"/>
        </w:rPr>
        <w:t>phenomen</w:t>
      </w:r>
      <w:r w:rsidR="00C47397" w:rsidRPr="00E365B7">
        <w:rPr>
          <w:rFonts w:eastAsia="MS Mincho"/>
          <w:b w:val="0"/>
          <w:bCs w:val="0"/>
          <w:szCs w:val="24"/>
          <w:lang w:eastAsia="ja-JP"/>
        </w:rPr>
        <w:t>on</w:t>
      </w:r>
      <w:r w:rsidR="00392AD2" w:rsidRPr="00E365B7">
        <w:rPr>
          <w:rFonts w:eastAsia="MS Mincho"/>
          <w:b w:val="0"/>
          <w:bCs w:val="0"/>
          <w:szCs w:val="24"/>
          <w:lang w:eastAsia="ja-JP"/>
        </w:rPr>
        <w:t xml:space="preserve"> due to climate change. </w:t>
      </w:r>
    </w:p>
    <w:p w:rsidR="006A3ADF" w:rsidRPr="00E365B7" w:rsidRDefault="006A3ADF" w:rsidP="006A3ADF">
      <w:pPr>
        <w:pStyle w:val="ListParagraph"/>
        <w:rPr>
          <w:rFonts w:eastAsia="MS Mincho"/>
          <w:b/>
          <w:bCs/>
          <w:lang w:eastAsia="ja-JP"/>
        </w:rPr>
      </w:pPr>
    </w:p>
    <w:p w:rsidR="00CC0D79" w:rsidRPr="00E365B7" w:rsidRDefault="00323BA9" w:rsidP="00C47397">
      <w:pPr>
        <w:pStyle w:val="BodyText"/>
        <w:jc w:val="both"/>
        <w:rPr>
          <w:rFonts w:eastAsia="MS Mincho"/>
          <w:b w:val="0"/>
          <w:bCs w:val="0"/>
          <w:szCs w:val="24"/>
          <w:lang w:eastAsia="ja-JP"/>
        </w:rPr>
      </w:pPr>
      <w:r>
        <w:rPr>
          <w:rFonts w:eastAsia="MS Mincho"/>
          <w:b w:val="0"/>
          <w:bCs w:val="0"/>
          <w:szCs w:val="24"/>
          <w:lang w:eastAsia="ja-JP"/>
        </w:rPr>
        <w:t>4</w:t>
      </w:r>
      <w:r w:rsidR="0093482F">
        <w:rPr>
          <w:rFonts w:eastAsia="MS Mincho"/>
          <w:b w:val="0"/>
          <w:bCs w:val="0"/>
          <w:szCs w:val="24"/>
          <w:lang w:eastAsia="ja-JP"/>
        </w:rPr>
        <w:t>9</w:t>
      </w:r>
      <w:r w:rsidR="00C47397" w:rsidRPr="00E365B7">
        <w:rPr>
          <w:rFonts w:eastAsia="MS Mincho"/>
          <w:b w:val="0"/>
          <w:bCs w:val="0"/>
          <w:szCs w:val="24"/>
          <w:lang w:eastAsia="ja-JP"/>
        </w:rPr>
        <w:t>.</w:t>
      </w:r>
      <w:r w:rsidR="00C47397" w:rsidRPr="00E365B7">
        <w:rPr>
          <w:rFonts w:eastAsia="MS Mincho"/>
          <w:b w:val="0"/>
          <w:bCs w:val="0"/>
          <w:szCs w:val="24"/>
          <w:lang w:eastAsia="ja-JP"/>
        </w:rPr>
        <w:tab/>
      </w:r>
      <w:r w:rsidR="00CC0D79" w:rsidRPr="00E365B7">
        <w:rPr>
          <w:rFonts w:eastAsia="MS Mincho"/>
          <w:b w:val="0"/>
          <w:bCs w:val="0"/>
          <w:szCs w:val="24"/>
          <w:lang w:eastAsia="ja-JP"/>
        </w:rPr>
        <w:t>Glacier retr</w:t>
      </w:r>
      <w:r w:rsidR="00914CB7">
        <w:rPr>
          <w:rFonts w:eastAsia="MS Mincho"/>
          <w:b w:val="0"/>
          <w:bCs w:val="0"/>
          <w:szCs w:val="24"/>
          <w:lang w:eastAsia="ja-JP"/>
        </w:rPr>
        <w:t>eat</w:t>
      </w:r>
      <w:r w:rsidR="00CC0D79" w:rsidRPr="00E365B7">
        <w:rPr>
          <w:rFonts w:eastAsia="MS Mincho"/>
          <w:b w:val="0"/>
          <w:bCs w:val="0"/>
          <w:szCs w:val="24"/>
          <w:lang w:eastAsia="ja-JP"/>
        </w:rPr>
        <w:t xml:space="preserve"> is well documented through photo</w:t>
      </w:r>
      <w:r w:rsidR="00BB46CF" w:rsidRPr="00E365B7">
        <w:rPr>
          <w:rFonts w:eastAsia="MS Mincho"/>
          <w:b w:val="0"/>
          <w:bCs w:val="0"/>
          <w:szCs w:val="24"/>
          <w:lang w:eastAsia="ja-JP"/>
        </w:rPr>
        <w:t>s</w:t>
      </w:r>
      <w:r w:rsidR="00CC0D79" w:rsidRPr="00E365B7">
        <w:rPr>
          <w:rFonts w:eastAsia="MS Mincho"/>
          <w:b w:val="0"/>
          <w:bCs w:val="0"/>
          <w:szCs w:val="24"/>
          <w:lang w:eastAsia="ja-JP"/>
        </w:rPr>
        <w:t xml:space="preserve"> and on site research </w:t>
      </w:r>
      <w:r w:rsidR="00C47397" w:rsidRPr="00E365B7">
        <w:rPr>
          <w:rFonts w:eastAsia="MS Mincho"/>
          <w:b w:val="0"/>
          <w:bCs w:val="0"/>
          <w:szCs w:val="24"/>
          <w:lang w:eastAsia="ja-JP"/>
        </w:rPr>
        <w:t>i</w:t>
      </w:r>
      <w:r w:rsidR="00CC0D79" w:rsidRPr="00E365B7">
        <w:rPr>
          <w:rFonts w:eastAsia="MS Mincho"/>
          <w:b w:val="0"/>
          <w:bCs w:val="0"/>
          <w:szCs w:val="24"/>
          <w:lang w:eastAsia="ja-JP"/>
        </w:rPr>
        <w:t xml:space="preserve">n the Continental South Ice that Argentina shares with Chile, </w:t>
      </w:r>
      <w:r w:rsidR="00C47397" w:rsidRPr="00E365B7">
        <w:rPr>
          <w:rFonts w:eastAsia="MS Mincho"/>
          <w:b w:val="0"/>
          <w:bCs w:val="0"/>
          <w:szCs w:val="24"/>
          <w:lang w:eastAsia="ja-JP"/>
        </w:rPr>
        <w:t xml:space="preserve">where </w:t>
      </w:r>
      <w:r w:rsidR="00CC0D79" w:rsidRPr="00E365B7">
        <w:rPr>
          <w:rFonts w:eastAsia="MS Mincho"/>
          <w:b w:val="0"/>
          <w:bCs w:val="0"/>
          <w:szCs w:val="24"/>
          <w:lang w:eastAsia="ja-JP"/>
        </w:rPr>
        <w:t xml:space="preserve">only one </w:t>
      </w:r>
      <w:r w:rsidR="001532B2" w:rsidRPr="00E365B7">
        <w:rPr>
          <w:rFonts w:eastAsia="MS Mincho"/>
          <w:b w:val="0"/>
          <w:bCs w:val="0"/>
          <w:szCs w:val="24"/>
          <w:lang w:eastAsia="ja-JP"/>
        </w:rPr>
        <w:t xml:space="preserve">of the fifty </w:t>
      </w:r>
      <w:r w:rsidR="00CC0D79" w:rsidRPr="00E365B7">
        <w:rPr>
          <w:rFonts w:eastAsia="MS Mincho"/>
          <w:b w:val="0"/>
          <w:bCs w:val="0"/>
          <w:szCs w:val="24"/>
          <w:lang w:eastAsia="ja-JP"/>
        </w:rPr>
        <w:t>glacier</w:t>
      </w:r>
      <w:r w:rsidR="001532B2" w:rsidRPr="00E365B7">
        <w:rPr>
          <w:rFonts w:eastAsia="MS Mincho"/>
          <w:b w:val="0"/>
          <w:bCs w:val="0"/>
          <w:szCs w:val="24"/>
          <w:lang w:eastAsia="ja-JP"/>
        </w:rPr>
        <w:t>s</w:t>
      </w:r>
      <w:r w:rsidR="00CC0D79" w:rsidRPr="00E365B7">
        <w:rPr>
          <w:rFonts w:eastAsia="MS Mincho"/>
          <w:b w:val="0"/>
          <w:bCs w:val="0"/>
          <w:szCs w:val="24"/>
          <w:lang w:eastAsia="ja-JP"/>
        </w:rPr>
        <w:t xml:space="preserve"> is growing, </w:t>
      </w:r>
      <w:r w:rsidR="001532B2" w:rsidRPr="00E365B7">
        <w:rPr>
          <w:rFonts w:eastAsia="MS Mincho"/>
          <w:b w:val="0"/>
          <w:bCs w:val="0"/>
          <w:szCs w:val="24"/>
          <w:lang w:eastAsia="ja-JP"/>
        </w:rPr>
        <w:t xml:space="preserve">one </w:t>
      </w:r>
      <w:r w:rsidR="00CC0D79" w:rsidRPr="00E365B7">
        <w:rPr>
          <w:rFonts w:eastAsia="MS Mincho"/>
          <w:b w:val="0"/>
          <w:bCs w:val="0"/>
          <w:szCs w:val="24"/>
          <w:lang w:eastAsia="ja-JP"/>
        </w:rPr>
        <w:t>other (</w:t>
      </w:r>
      <w:proofErr w:type="spellStart"/>
      <w:r w:rsidR="00CC0D79" w:rsidRPr="00E365B7">
        <w:rPr>
          <w:rFonts w:eastAsia="MS Mincho"/>
          <w:b w:val="0"/>
          <w:bCs w:val="0"/>
          <w:szCs w:val="24"/>
          <w:lang w:eastAsia="ja-JP"/>
        </w:rPr>
        <w:t>Perito</w:t>
      </w:r>
      <w:proofErr w:type="spellEnd"/>
      <w:r w:rsidR="00CC0D79" w:rsidRPr="00E365B7">
        <w:rPr>
          <w:rFonts w:eastAsia="MS Mincho"/>
          <w:b w:val="0"/>
          <w:bCs w:val="0"/>
          <w:szCs w:val="24"/>
          <w:lang w:eastAsia="ja-JP"/>
        </w:rPr>
        <w:t xml:space="preserve"> Moreno) is in equilibrium</w:t>
      </w:r>
      <w:r w:rsidR="00C47397" w:rsidRPr="00E365B7">
        <w:rPr>
          <w:rFonts w:eastAsia="MS Mincho"/>
          <w:b w:val="0"/>
          <w:bCs w:val="0"/>
          <w:szCs w:val="24"/>
          <w:lang w:eastAsia="ja-JP"/>
        </w:rPr>
        <w:t>,</w:t>
      </w:r>
      <w:r w:rsidR="00CC0D79" w:rsidRPr="00E365B7">
        <w:rPr>
          <w:rFonts w:eastAsia="MS Mincho"/>
          <w:b w:val="0"/>
          <w:bCs w:val="0"/>
          <w:szCs w:val="24"/>
          <w:lang w:eastAsia="ja-JP"/>
        </w:rPr>
        <w:t xml:space="preserve"> and 48 </w:t>
      </w:r>
      <w:r w:rsidR="00914CB7">
        <w:rPr>
          <w:rFonts w:eastAsia="MS Mincho"/>
          <w:b w:val="0"/>
          <w:bCs w:val="0"/>
          <w:szCs w:val="24"/>
          <w:lang w:eastAsia="ja-JP"/>
        </w:rPr>
        <w:t xml:space="preserve">are </w:t>
      </w:r>
      <w:r w:rsidR="00CC0D79" w:rsidRPr="00E365B7">
        <w:rPr>
          <w:rFonts w:eastAsia="MS Mincho"/>
          <w:b w:val="0"/>
          <w:bCs w:val="0"/>
          <w:szCs w:val="24"/>
          <w:lang w:eastAsia="ja-JP"/>
        </w:rPr>
        <w:t>in retr</w:t>
      </w:r>
      <w:r w:rsidR="00914CB7">
        <w:rPr>
          <w:rFonts w:eastAsia="MS Mincho"/>
          <w:b w:val="0"/>
          <w:bCs w:val="0"/>
          <w:szCs w:val="24"/>
          <w:lang w:eastAsia="ja-JP"/>
        </w:rPr>
        <w:t>eat</w:t>
      </w:r>
      <w:r w:rsidR="00CC0D79" w:rsidRPr="00E365B7">
        <w:rPr>
          <w:rFonts w:eastAsia="MS Mincho"/>
          <w:b w:val="0"/>
          <w:bCs w:val="0"/>
          <w:szCs w:val="24"/>
          <w:lang w:eastAsia="ja-JP"/>
        </w:rPr>
        <w:t>. This phenomen</w:t>
      </w:r>
      <w:r w:rsidR="00C34321" w:rsidRPr="00E365B7">
        <w:rPr>
          <w:rFonts w:eastAsia="MS Mincho"/>
          <w:b w:val="0"/>
          <w:bCs w:val="0"/>
          <w:szCs w:val="24"/>
          <w:lang w:eastAsia="ja-JP"/>
        </w:rPr>
        <w:t>on</w:t>
      </w:r>
      <w:r w:rsidR="00CC0D79" w:rsidRPr="00E365B7">
        <w:rPr>
          <w:rFonts w:eastAsia="MS Mincho"/>
          <w:b w:val="0"/>
          <w:bCs w:val="0"/>
          <w:szCs w:val="24"/>
          <w:lang w:eastAsia="ja-JP"/>
        </w:rPr>
        <w:t xml:space="preserve"> is also observed in </w:t>
      </w:r>
      <w:proofErr w:type="spellStart"/>
      <w:r w:rsidR="00CC0D79" w:rsidRPr="00E365B7">
        <w:rPr>
          <w:rFonts w:eastAsia="MS Mincho"/>
          <w:b w:val="0"/>
          <w:bCs w:val="0"/>
          <w:szCs w:val="24"/>
          <w:lang w:eastAsia="ja-JP"/>
        </w:rPr>
        <w:t>Cuyo</w:t>
      </w:r>
      <w:proofErr w:type="spellEnd"/>
      <w:r w:rsidR="00C47397" w:rsidRPr="00E365B7">
        <w:rPr>
          <w:rFonts w:eastAsia="MS Mincho"/>
          <w:b w:val="0"/>
          <w:bCs w:val="0"/>
          <w:szCs w:val="24"/>
          <w:lang w:eastAsia="ja-JP"/>
        </w:rPr>
        <w:t>,</w:t>
      </w:r>
      <w:r w:rsidR="00CC0D79" w:rsidRPr="00E365B7">
        <w:rPr>
          <w:rFonts w:eastAsia="MS Mincho"/>
          <w:b w:val="0"/>
          <w:bCs w:val="0"/>
          <w:szCs w:val="24"/>
          <w:lang w:eastAsia="ja-JP"/>
        </w:rPr>
        <w:t xml:space="preserve"> and both cases are in accordance with the </w:t>
      </w:r>
      <w:r w:rsidR="006B2AB9" w:rsidRPr="00E365B7">
        <w:rPr>
          <w:rFonts w:eastAsia="MS Mincho"/>
          <w:b w:val="0"/>
          <w:bCs w:val="0"/>
          <w:szCs w:val="24"/>
          <w:lang w:eastAsia="ja-JP"/>
        </w:rPr>
        <w:t>increasing level</w:t>
      </w:r>
      <w:r w:rsidR="00CC0D79" w:rsidRPr="00E365B7">
        <w:rPr>
          <w:rFonts w:eastAsia="MS Mincho"/>
          <w:b w:val="0"/>
          <w:bCs w:val="0"/>
          <w:szCs w:val="24"/>
          <w:lang w:eastAsia="ja-JP"/>
        </w:rPr>
        <w:t xml:space="preserve"> of zero grade isotherm. </w:t>
      </w:r>
      <w:r w:rsidR="001532B2" w:rsidRPr="00E365B7">
        <w:rPr>
          <w:rFonts w:eastAsia="MS Mincho"/>
          <w:b w:val="0"/>
          <w:bCs w:val="0"/>
          <w:szCs w:val="24"/>
          <w:lang w:eastAsia="ja-JP"/>
        </w:rPr>
        <w:t>T</w:t>
      </w:r>
      <w:r w:rsidR="00CC0D79" w:rsidRPr="00E365B7">
        <w:rPr>
          <w:rFonts w:eastAsia="MS Mincho"/>
          <w:b w:val="0"/>
          <w:bCs w:val="0"/>
          <w:szCs w:val="24"/>
          <w:lang w:eastAsia="ja-JP"/>
        </w:rPr>
        <w:t>he increas</w:t>
      </w:r>
      <w:r w:rsidR="00167B0A" w:rsidRPr="00E365B7">
        <w:rPr>
          <w:rFonts w:eastAsia="MS Mincho"/>
          <w:b w:val="0"/>
          <w:bCs w:val="0"/>
          <w:szCs w:val="24"/>
          <w:lang w:eastAsia="ja-JP"/>
        </w:rPr>
        <w:t>ing</w:t>
      </w:r>
      <w:r w:rsidR="00CC0D79" w:rsidRPr="00E365B7">
        <w:rPr>
          <w:rFonts w:eastAsia="MS Mincho"/>
          <w:b w:val="0"/>
          <w:bCs w:val="0"/>
          <w:szCs w:val="24"/>
          <w:lang w:eastAsia="ja-JP"/>
        </w:rPr>
        <w:t xml:space="preserve"> risk </w:t>
      </w:r>
      <w:r w:rsidR="00167B0A" w:rsidRPr="00E365B7">
        <w:rPr>
          <w:rFonts w:eastAsia="MS Mincho"/>
          <w:b w:val="0"/>
          <w:bCs w:val="0"/>
          <w:szCs w:val="24"/>
          <w:lang w:eastAsia="ja-JP"/>
        </w:rPr>
        <w:t>of</w:t>
      </w:r>
      <w:r w:rsidR="00CC0D79" w:rsidRPr="00E365B7">
        <w:rPr>
          <w:rFonts w:eastAsia="MS Mincho"/>
          <w:b w:val="0"/>
          <w:bCs w:val="0"/>
          <w:szCs w:val="24"/>
          <w:lang w:eastAsia="ja-JP"/>
        </w:rPr>
        <w:t xml:space="preserve"> water deficit in</w:t>
      </w:r>
      <w:r w:rsidR="00167B0A" w:rsidRPr="00E365B7">
        <w:rPr>
          <w:rFonts w:eastAsia="MS Mincho"/>
          <w:b w:val="0"/>
          <w:bCs w:val="0"/>
          <w:szCs w:val="24"/>
          <w:lang w:eastAsia="ja-JP"/>
        </w:rPr>
        <w:t xml:space="preserve"> the</w:t>
      </w:r>
      <w:r w:rsidR="00CC0D79" w:rsidRPr="00E365B7">
        <w:rPr>
          <w:rFonts w:eastAsia="MS Mincho"/>
          <w:b w:val="0"/>
          <w:bCs w:val="0"/>
          <w:szCs w:val="24"/>
          <w:lang w:eastAsia="ja-JP"/>
        </w:rPr>
        <w:t xml:space="preserve"> Andean </w:t>
      </w:r>
      <w:proofErr w:type="spellStart"/>
      <w:r w:rsidR="00CC0D79" w:rsidRPr="00E365B7">
        <w:rPr>
          <w:rFonts w:eastAsia="MS Mincho"/>
          <w:b w:val="0"/>
          <w:bCs w:val="0"/>
          <w:i/>
          <w:szCs w:val="24"/>
          <w:lang w:eastAsia="ja-JP"/>
        </w:rPr>
        <w:t>Piedemonte</w:t>
      </w:r>
      <w:proofErr w:type="spellEnd"/>
      <w:r w:rsidR="00CC0D79" w:rsidRPr="00E365B7">
        <w:rPr>
          <w:rFonts w:eastAsia="MS Mincho"/>
          <w:b w:val="0"/>
          <w:bCs w:val="0"/>
          <w:szCs w:val="24"/>
          <w:lang w:eastAsia="ja-JP"/>
        </w:rPr>
        <w:t xml:space="preserve"> Oasis in</w:t>
      </w:r>
      <w:r w:rsidR="00167B0A" w:rsidRPr="00E365B7">
        <w:rPr>
          <w:rFonts w:eastAsia="MS Mincho"/>
          <w:b w:val="0"/>
          <w:bCs w:val="0"/>
          <w:szCs w:val="24"/>
          <w:lang w:eastAsia="ja-JP"/>
        </w:rPr>
        <w:t xml:space="preserve"> the</w:t>
      </w:r>
      <w:r w:rsidR="00CC0D79" w:rsidRPr="00E365B7">
        <w:rPr>
          <w:rFonts w:eastAsia="MS Mincho"/>
          <w:b w:val="0"/>
          <w:bCs w:val="0"/>
          <w:szCs w:val="24"/>
          <w:lang w:eastAsia="ja-JP"/>
        </w:rPr>
        <w:t xml:space="preserve"> </w:t>
      </w:r>
      <w:proofErr w:type="spellStart"/>
      <w:r w:rsidR="00CC0D79" w:rsidRPr="00E365B7">
        <w:rPr>
          <w:rFonts w:eastAsia="MS Mincho"/>
          <w:b w:val="0"/>
          <w:bCs w:val="0"/>
          <w:szCs w:val="24"/>
          <w:lang w:eastAsia="ja-JP"/>
        </w:rPr>
        <w:t>Cuyo</w:t>
      </w:r>
      <w:proofErr w:type="spellEnd"/>
      <w:r w:rsidR="00CC0D79" w:rsidRPr="00E365B7">
        <w:rPr>
          <w:rFonts w:eastAsia="MS Mincho"/>
          <w:b w:val="0"/>
          <w:bCs w:val="0"/>
          <w:szCs w:val="24"/>
          <w:lang w:eastAsia="ja-JP"/>
        </w:rPr>
        <w:t xml:space="preserve"> region</w:t>
      </w:r>
      <w:r w:rsidR="001532B2" w:rsidRPr="00E365B7">
        <w:rPr>
          <w:rFonts w:eastAsia="MS Mincho"/>
          <w:b w:val="0"/>
          <w:bCs w:val="0"/>
          <w:szCs w:val="24"/>
          <w:lang w:eastAsia="ja-JP"/>
        </w:rPr>
        <w:t xml:space="preserve"> is evident</w:t>
      </w:r>
      <w:r w:rsidR="00167B0A" w:rsidRPr="00E365B7">
        <w:rPr>
          <w:rFonts w:eastAsia="MS Mincho"/>
          <w:b w:val="0"/>
          <w:bCs w:val="0"/>
          <w:szCs w:val="24"/>
          <w:lang w:eastAsia="ja-JP"/>
        </w:rPr>
        <w:t>:</w:t>
      </w:r>
      <w:r w:rsidR="00CC0D79" w:rsidRPr="00E365B7">
        <w:rPr>
          <w:rFonts w:eastAsia="MS Mincho"/>
          <w:b w:val="0"/>
          <w:bCs w:val="0"/>
          <w:szCs w:val="24"/>
          <w:lang w:eastAsia="ja-JP"/>
        </w:rPr>
        <w:t xml:space="preserve"> the negative trends observed since 1980 show an average decreas</w:t>
      </w:r>
      <w:r w:rsidR="00D4018D" w:rsidRPr="00E365B7">
        <w:rPr>
          <w:rFonts w:eastAsia="MS Mincho"/>
          <w:b w:val="0"/>
          <w:bCs w:val="0"/>
          <w:szCs w:val="24"/>
          <w:lang w:eastAsia="ja-JP"/>
        </w:rPr>
        <w:t>e</w:t>
      </w:r>
      <w:r w:rsidR="00CC0D79" w:rsidRPr="00E365B7">
        <w:rPr>
          <w:rFonts w:eastAsia="MS Mincho"/>
          <w:b w:val="0"/>
          <w:bCs w:val="0"/>
          <w:szCs w:val="24"/>
          <w:lang w:eastAsia="ja-JP"/>
        </w:rPr>
        <w:t xml:space="preserve"> of 50</w:t>
      </w:r>
      <w:r w:rsidR="00454966" w:rsidRPr="00E365B7">
        <w:rPr>
          <w:rFonts w:eastAsia="MS Mincho"/>
          <w:b w:val="0"/>
          <w:bCs w:val="0"/>
          <w:szCs w:val="24"/>
          <w:lang w:eastAsia="ja-JP"/>
        </w:rPr>
        <w:t>–</w:t>
      </w:r>
      <w:r w:rsidR="00CC0D79" w:rsidRPr="00E365B7">
        <w:rPr>
          <w:rFonts w:eastAsia="MS Mincho"/>
          <w:b w:val="0"/>
          <w:bCs w:val="0"/>
          <w:szCs w:val="24"/>
          <w:lang w:eastAsia="ja-JP"/>
        </w:rPr>
        <w:t xml:space="preserve">60% in the river flow </w:t>
      </w:r>
      <w:r w:rsidR="00167B0A" w:rsidRPr="00E365B7">
        <w:rPr>
          <w:rFonts w:eastAsia="MS Mincho"/>
          <w:b w:val="0"/>
          <w:bCs w:val="0"/>
          <w:szCs w:val="24"/>
          <w:lang w:eastAsia="ja-JP"/>
        </w:rPr>
        <w:t xml:space="preserve">until </w:t>
      </w:r>
      <w:r w:rsidR="00CC0D79" w:rsidRPr="00E365B7">
        <w:rPr>
          <w:rFonts w:eastAsia="MS Mincho"/>
          <w:b w:val="0"/>
          <w:bCs w:val="0"/>
          <w:szCs w:val="24"/>
          <w:lang w:eastAsia="ja-JP"/>
        </w:rPr>
        <w:t>20</w:t>
      </w:r>
      <w:r w:rsidR="00167B0A" w:rsidRPr="00E365B7">
        <w:rPr>
          <w:rFonts w:eastAsia="MS Mincho"/>
          <w:b w:val="0"/>
          <w:bCs w:val="0"/>
          <w:szCs w:val="24"/>
          <w:lang w:eastAsia="ja-JP"/>
        </w:rPr>
        <w:t>00</w:t>
      </w:r>
      <w:r w:rsidR="00CC0D79" w:rsidRPr="00E365B7">
        <w:rPr>
          <w:rFonts w:eastAsia="MS Mincho"/>
          <w:b w:val="0"/>
          <w:bCs w:val="0"/>
          <w:szCs w:val="24"/>
          <w:lang w:eastAsia="ja-JP"/>
        </w:rPr>
        <w:t xml:space="preserve">. The </w:t>
      </w:r>
      <w:proofErr w:type="spellStart"/>
      <w:r w:rsidR="00124603" w:rsidRPr="00E365B7">
        <w:rPr>
          <w:rFonts w:eastAsia="MS Mincho"/>
          <w:b w:val="0"/>
          <w:bCs w:val="0"/>
          <w:szCs w:val="24"/>
          <w:lang w:eastAsia="ja-JP"/>
        </w:rPr>
        <w:t>Cuyo</w:t>
      </w:r>
      <w:r w:rsidR="00FB0BD2" w:rsidRPr="00E365B7">
        <w:rPr>
          <w:rFonts w:eastAsia="MS Mincho"/>
          <w:b w:val="0"/>
          <w:bCs w:val="0"/>
          <w:szCs w:val="24"/>
          <w:lang w:eastAsia="ja-JP"/>
        </w:rPr>
        <w:t>’s</w:t>
      </w:r>
      <w:proofErr w:type="spellEnd"/>
      <w:r w:rsidR="00124603" w:rsidRPr="00E365B7">
        <w:rPr>
          <w:rFonts w:eastAsia="MS Mincho"/>
          <w:b w:val="0"/>
          <w:bCs w:val="0"/>
          <w:szCs w:val="24"/>
          <w:lang w:eastAsia="ja-JP"/>
        </w:rPr>
        <w:t xml:space="preserve"> </w:t>
      </w:r>
      <w:r w:rsidR="00CC0D79" w:rsidRPr="00E365B7">
        <w:rPr>
          <w:rFonts w:eastAsia="MS Mincho"/>
          <w:b w:val="0"/>
          <w:bCs w:val="0"/>
          <w:szCs w:val="24"/>
          <w:lang w:eastAsia="ja-JP"/>
        </w:rPr>
        <w:t xml:space="preserve">river </w:t>
      </w:r>
      <w:proofErr w:type="spellStart"/>
      <w:r w:rsidR="00CC0D79" w:rsidRPr="00E365B7">
        <w:rPr>
          <w:rFonts w:eastAsia="MS Mincho"/>
          <w:b w:val="0"/>
          <w:bCs w:val="0"/>
          <w:szCs w:val="24"/>
          <w:lang w:eastAsia="ja-JP"/>
        </w:rPr>
        <w:t>hydrogram</w:t>
      </w:r>
      <w:proofErr w:type="spellEnd"/>
      <w:r w:rsidR="00CC0D79" w:rsidRPr="00E365B7">
        <w:rPr>
          <w:rFonts w:eastAsia="MS Mincho"/>
          <w:b w:val="0"/>
          <w:bCs w:val="0"/>
          <w:szCs w:val="24"/>
          <w:lang w:eastAsia="ja-JP"/>
        </w:rPr>
        <w:t xml:space="preserve"> is changing no</w:t>
      </w:r>
      <w:r w:rsidR="0098393E" w:rsidRPr="00E365B7">
        <w:rPr>
          <w:rFonts w:eastAsia="MS Mincho"/>
          <w:b w:val="0"/>
          <w:bCs w:val="0"/>
          <w:szCs w:val="24"/>
          <w:lang w:eastAsia="ja-JP"/>
        </w:rPr>
        <w:t>t</w:t>
      </w:r>
      <w:r w:rsidR="00CC0D79" w:rsidRPr="00E365B7">
        <w:rPr>
          <w:rFonts w:eastAsia="MS Mincho"/>
          <w:b w:val="0"/>
          <w:bCs w:val="0"/>
          <w:szCs w:val="24"/>
          <w:lang w:eastAsia="ja-JP"/>
        </w:rPr>
        <w:t xml:space="preserve"> only by l</w:t>
      </w:r>
      <w:r w:rsidR="003018A2" w:rsidRPr="00E365B7">
        <w:rPr>
          <w:rFonts w:eastAsia="MS Mincho"/>
          <w:b w:val="0"/>
          <w:bCs w:val="0"/>
          <w:szCs w:val="24"/>
          <w:lang w:eastAsia="ja-JP"/>
        </w:rPr>
        <w:t>ower</w:t>
      </w:r>
      <w:r w:rsidR="00CC0D79" w:rsidRPr="00E365B7">
        <w:rPr>
          <w:rFonts w:eastAsia="MS Mincho"/>
          <w:b w:val="0"/>
          <w:bCs w:val="0"/>
          <w:szCs w:val="24"/>
          <w:lang w:eastAsia="ja-JP"/>
        </w:rPr>
        <w:t xml:space="preserve"> </w:t>
      </w:r>
      <w:r w:rsidR="00C74611" w:rsidRPr="00E365B7">
        <w:rPr>
          <w:rFonts w:eastAsia="MS Mincho"/>
          <w:b w:val="0"/>
          <w:bCs w:val="0"/>
          <w:szCs w:val="24"/>
          <w:lang w:eastAsia="ja-JP"/>
        </w:rPr>
        <w:t xml:space="preserve">absolute </w:t>
      </w:r>
      <w:r w:rsidR="00CC0D79" w:rsidRPr="00E365B7">
        <w:rPr>
          <w:rFonts w:eastAsia="MS Mincho"/>
          <w:b w:val="0"/>
          <w:bCs w:val="0"/>
          <w:szCs w:val="24"/>
          <w:lang w:eastAsia="ja-JP"/>
        </w:rPr>
        <w:t xml:space="preserve">flows </w:t>
      </w:r>
      <w:r w:rsidR="005E638C" w:rsidRPr="00E365B7">
        <w:rPr>
          <w:rFonts w:eastAsia="MS Mincho"/>
          <w:b w:val="0"/>
          <w:bCs w:val="0"/>
          <w:szCs w:val="24"/>
          <w:lang w:eastAsia="ja-JP"/>
        </w:rPr>
        <w:t>and</w:t>
      </w:r>
      <w:r w:rsidR="00D4018D" w:rsidRPr="00E365B7">
        <w:rPr>
          <w:rFonts w:eastAsia="MS Mincho"/>
          <w:b w:val="0"/>
          <w:bCs w:val="0"/>
          <w:szCs w:val="24"/>
          <w:lang w:eastAsia="ja-JP"/>
        </w:rPr>
        <w:t xml:space="preserve"> </w:t>
      </w:r>
      <w:r w:rsidR="00CC0D79" w:rsidRPr="00E365B7">
        <w:rPr>
          <w:rFonts w:eastAsia="MS Mincho"/>
          <w:b w:val="0"/>
          <w:bCs w:val="0"/>
          <w:szCs w:val="24"/>
          <w:lang w:eastAsia="ja-JP"/>
        </w:rPr>
        <w:t>higher relative flows in winter</w:t>
      </w:r>
      <w:r w:rsidR="00C74611" w:rsidRPr="00E365B7">
        <w:rPr>
          <w:rFonts w:eastAsia="MS Mincho"/>
          <w:b w:val="0"/>
          <w:bCs w:val="0"/>
          <w:szCs w:val="24"/>
          <w:lang w:eastAsia="ja-JP"/>
        </w:rPr>
        <w:t xml:space="preserve"> and</w:t>
      </w:r>
      <w:r w:rsidR="00CC0D79" w:rsidRPr="00E365B7">
        <w:rPr>
          <w:rFonts w:eastAsia="MS Mincho"/>
          <w:b w:val="0"/>
          <w:bCs w:val="0"/>
          <w:szCs w:val="24"/>
          <w:lang w:eastAsia="ja-JP"/>
        </w:rPr>
        <w:t xml:space="preserve"> </w:t>
      </w:r>
      <w:r w:rsidR="006B2AB9" w:rsidRPr="00E365B7">
        <w:rPr>
          <w:rFonts w:eastAsia="MS Mincho"/>
          <w:b w:val="0"/>
          <w:bCs w:val="0"/>
          <w:szCs w:val="24"/>
          <w:lang w:eastAsia="ja-JP"/>
        </w:rPr>
        <w:t>spring due</w:t>
      </w:r>
      <w:r w:rsidR="00CC0D79" w:rsidRPr="00E365B7">
        <w:rPr>
          <w:rFonts w:eastAsia="MS Mincho"/>
          <w:b w:val="0"/>
          <w:bCs w:val="0"/>
          <w:szCs w:val="24"/>
          <w:lang w:eastAsia="ja-JP"/>
        </w:rPr>
        <w:t xml:space="preserve"> to the increase </w:t>
      </w:r>
      <w:r w:rsidR="003018A2" w:rsidRPr="00E365B7">
        <w:rPr>
          <w:rFonts w:eastAsia="MS Mincho"/>
          <w:b w:val="0"/>
          <w:bCs w:val="0"/>
          <w:szCs w:val="24"/>
          <w:lang w:eastAsia="ja-JP"/>
        </w:rPr>
        <w:t>of</w:t>
      </w:r>
      <w:r w:rsidR="00CC0D79" w:rsidRPr="00E365B7">
        <w:rPr>
          <w:rFonts w:eastAsia="MS Mincho"/>
          <w:b w:val="0"/>
          <w:bCs w:val="0"/>
          <w:szCs w:val="24"/>
          <w:lang w:eastAsia="ja-JP"/>
        </w:rPr>
        <w:t xml:space="preserve"> winter temperature</w:t>
      </w:r>
      <w:r w:rsidR="00C74611" w:rsidRPr="00E365B7">
        <w:rPr>
          <w:rFonts w:eastAsia="MS Mincho"/>
          <w:b w:val="0"/>
          <w:bCs w:val="0"/>
          <w:szCs w:val="24"/>
          <w:lang w:eastAsia="ja-JP"/>
        </w:rPr>
        <w:t>s</w:t>
      </w:r>
      <w:r w:rsidR="003018A2" w:rsidRPr="00E365B7">
        <w:rPr>
          <w:rFonts w:eastAsia="MS Mincho"/>
          <w:b w:val="0"/>
          <w:bCs w:val="0"/>
          <w:szCs w:val="24"/>
          <w:lang w:eastAsia="ja-JP"/>
        </w:rPr>
        <w:t xml:space="preserve"> that</w:t>
      </w:r>
      <w:r w:rsidR="00CC0D79" w:rsidRPr="00E365B7">
        <w:rPr>
          <w:rFonts w:eastAsia="MS Mincho"/>
          <w:b w:val="0"/>
          <w:bCs w:val="0"/>
          <w:szCs w:val="24"/>
          <w:lang w:eastAsia="ja-JP"/>
        </w:rPr>
        <w:t xml:space="preserve"> </w:t>
      </w:r>
      <w:r w:rsidR="003018A2" w:rsidRPr="00E365B7">
        <w:rPr>
          <w:rFonts w:eastAsia="MS Mincho"/>
          <w:b w:val="0"/>
          <w:bCs w:val="0"/>
          <w:szCs w:val="24"/>
          <w:lang w:eastAsia="ja-JP"/>
        </w:rPr>
        <w:t xml:space="preserve">raises </w:t>
      </w:r>
      <w:r w:rsidR="00CC0D79" w:rsidRPr="00E365B7">
        <w:rPr>
          <w:rFonts w:eastAsia="MS Mincho"/>
          <w:b w:val="0"/>
          <w:bCs w:val="0"/>
          <w:szCs w:val="24"/>
          <w:lang w:eastAsia="ja-JP"/>
        </w:rPr>
        <w:t>the heigh</w:t>
      </w:r>
      <w:r w:rsidR="003018A2" w:rsidRPr="00E365B7">
        <w:rPr>
          <w:rFonts w:eastAsia="MS Mincho"/>
          <w:b w:val="0"/>
          <w:bCs w:val="0"/>
          <w:szCs w:val="24"/>
          <w:lang w:eastAsia="ja-JP"/>
        </w:rPr>
        <w:t>t</w:t>
      </w:r>
      <w:r w:rsidR="00CC0D79" w:rsidRPr="00E365B7">
        <w:rPr>
          <w:rFonts w:eastAsia="MS Mincho"/>
          <w:b w:val="0"/>
          <w:bCs w:val="0"/>
          <w:szCs w:val="24"/>
          <w:lang w:eastAsia="ja-JP"/>
        </w:rPr>
        <w:t xml:space="preserve"> of the zero grade </w:t>
      </w:r>
      <w:r w:rsidR="002756CE" w:rsidRPr="00E365B7">
        <w:rPr>
          <w:rFonts w:eastAsia="MS Mincho"/>
          <w:b w:val="0"/>
          <w:bCs w:val="0"/>
          <w:szCs w:val="24"/>
          <w:lang w:eastAsia="ja-JP"/>
        </w:rPr>
        <w:t>isotherms</w:t>
      </w:r>
      <w:r w:rsidR="00CC0D79" w:rsidRPr="00E365B7">
        <w:rPr>
          <w:rFonts w:eastAsia="MS Mincho"/>
          <w:b w:val="0"/>
          <w:bCs w:val="0"/>
          <w:szCs w:val="24"/>
          <w:lang w:eastAsia="ja-JP"/>
        </w:rPr>
        <w:t xml:space="preserve"> and contributes </w:t>
      </w:r>
      <w:r w:rsidR="003018A2" w:rsidRPr="00E365B7">
        <w:rPr>
          <w:rFonts w:eastAsia="MS Mincho"/>
          <w:b w:val="0"/>
          <w:bCs w:val="0"/>
          <w:szCs w:val="24"/>
          <w:lang w:eastAsia="ja-JP"/>
        </w:rPr>
        <w:t xml:space="preserve">to </w:t>
      </w:r>
      <w:r w:rsidR="00CC0D79" w:rsidRPr="00E365B7">
        <w:rPr>
          <w:rFonts w:eastAsia="MS Mincho"/>
          <w:b w:val="0"/>
          <w:bCs w:val="0"/>
          <w:szCs w:val="24"/>
          <w:lang w:eastAsia="ja-JP"/>
        </w:rPr>
        <w:t xml:space="preserve">the </w:t>
      </w:r>
      <w:r w:rsidR="001532B2" w:rsidRPr="00E365B7">
        <w:rPr>
          <w:rFonts w:eastAsia="MS Mincho"/>
          <w:b w:val="0"/>
          <w:bCs w:val="0"/>
          <w:szCs w:val="24"/>
          <w:lang w:eastAsia="ja-JP"/>
        </w:rPr>
        <w:t>melting</w:t>
      </w:r>
      <w:r w:rsidR="003018A2" w:rsidRPr="00E365B7">
        <w:rPr>
          <w:rFonts w:eastAsia="MS Mincho"/>
          <w:b w:val="0"/>
          <w:bCs w:val="0"/>
          <w:szCs w:val="24"/>
          <w:lang w:eastAsia="ja-JP"/>
        </w:rPr>
        <w:t xml:space="preserve"> </w:t>
      </w:r>
      <w:r w:rsidR="00CC0D79" w:rsidRPr="00E365B7">
        <w:rPr>
          <w:rFonts w:eastAsia="MS Mincho"/>
          <w:b w:val="0"/>
          <w:bCs w:val="0"/>
          <w:szCs w:val="24"/>
          <w:lang w:eastAsia="ja-JP"/>
        </w:rPr>
        <w:t>of</w:t>
      </w:r>
      <w:r w:rsidR="003018A2" w:rsidRPr="00E365B7">
        <w:rPr>
          <w:rFonts w:eastAsia="MS Mincho"/>
          <w:b w:val="0"/>
          <w:bCs w:val="0"/>
          <w:szCs w:val="24"/>
          <w:lang w:eastAsia="ja-JP"/>
        </w:rPr>
        <w:t xml:space="preserve"> </w:t>
      </w:r>
      <w:r w:rsidR="00CC0D79" w:rsidRPr="00E365B7">
        <w:rPr>
          <w:rFonts w:eastAsia="MS Mincho"/>
          <w:b w:val="0"/>
          <w:bCs w:val="0"/>
          <w:szCs w:val="24"/>
          <w:lang w:eastAsia="ja-JP"/>
        </w:rPr>
        <w:t>snow.</w:t>
      </w:r>
      <w:r w:rsidR="003018A2" w:rsidRPr="00E365B7">
        <w:rPr>
          <w:rFonts w:eastAsia="MS Mincho"/>
          <w:b w:val="0"/>
          <w:bCs w:val="0"/>
          <w:szCs w:val="24"/>
          <w:lang w:eastAsia="ja-JP"/>
        </w:rPr>
        <w:t xml:space="preserve"> At the north and centre of the country, due to higher temperatures, evaporation will increase but no major changes in precipitation are expected</w:t>
      </w:r>
      <w:r w:rsidR="00A207E9" w:rsidRPr="00E365B7">
        <w:rPr>
          <w:rFonts w:eastAsia="MS Mincho"/>
          <w:b w:val="0"/>
          <w:bCs w:val="0"/>
          <w:szCs w:val="24"/>
          <w:lang w:eastAsia="ja-JP"/>
        </w:rPr>
        <w:t xml:space="preserve">. </w:t>
      </w:r>
      <w:r w:rsidR="006548C4" w:rsidRPr="00E365B7" w:rsidDel="006548C4">
        <w:rPr>
          <w:rFonts w:eastAsia="MS Mincho"/>
          <w:b w:val="0"/>
          <w:bCs w:val="0"/>
          <w:szCs w:val="24"/>
          <w:lang w:eastAsia="ja-JP"/>
        </w:rPr>
        <w:t xml:space="preserve"> </w:t>
      </w:r>
    </w:p>
    <w:p w:rsidR="006A3ADF" w:rsidRPr="00E365B7" w:rsidRDefault="006A3ADF" w:rsidP="006548C4">
      <w:pPr>
        <w:pStyle w:val="BodyText"/>
        <w:jc w:val="both"/>
        <w:rPr>
          <w:rFonts w:eastAsia="MS Mincho"/>
          <w:b w:val="0"/>
          <w:bCs w:val="0"/>
          <w:lang w:eastAsia="ja-JP"/>
        </w:rPr>
      </w:pPr>
    </w:p>
    <w:p w:rsidR="006A3ADF" w:rsidRPr="00E365B7" w:rsidRDefault="00323BA9" w:rsidP="00A207E9">
      <w:pPr>
        <w:pStyle w:val="BodyText"/>
        <w:jc w:val="both"/>
        <w:rPr>
          <w:rFonts w:eastAsia="MS Mincho"/>
          <w:b w:val="0"/>
          <w:bCs w:val="0"/>
          <w:szCs w:val="24"/>
          <w:lang w:eastAsia="ja-JP"/>
        </w:rPr>
      </w:pPr>
      <w:r>
        <w:rPr>
          <w:rFonts w:eastAsia="MS Mincho"/>
          <w:b w:val="0"/>
          <w:bCs w:val="0"/>
          <w:szCs w:val="24"/>
          <w:lang w:eastAsia="ja-JP"/>
        </w:rPr>
        <w:lastRenderedPageBreak/>
        <w:t>5</w:t>
      </w:r>
      <w:r w:rsidR="0093482F">
        <w:rPr>
          <w:rFonts w:eastAsia="MS Mincho"/>
          <w:b w:val="0"/>
          <w:bCs w:val="0"/>
          <w:szCs w:val="24"/>
          <w:lang w:eastAsia="ja-JP"/>
        </w:rPr>
        <w:t>0</w:t>
      </w:r>
      <w:r w:rsidR="00A207E9" w:rsidRPr="00E365B7">
        <w:rPr>
          <w:rFonts w:eastAsia="MS Mincho"/>
          <w:b w:val="0"/>
          <w:bCs w:val="0"/>
          <w:szCs w:val="24"/>
          <w:lang w:eastAsia="ja-JP"/>
        </w:rPr>
        <w:t>.</w:t>
      </w:r>
      <w:r w:rsidR="00A207E9" w:rsidRPr="00E365B7">
        <w:rPr>
          <w:rFonts w:eastAsia="MS Mincho"/>
          <w:b w:val="0"/>
          <w:bCs w:val="0"/>
          <w:szCs w:val="24"/>
          <w:lang w:eastAsia="ja-JP"/>
        </w:rPr>
        <w:tab/>
      </w:r>
      <w:r w:rsidR="006A3ADF" w:rsidRPr="00E365B7">
        <w:rPr>
          <w:rFonts w:eastAsia="MS Mincho"/>
          <w:b w:val="0"/>
          <w:bCs w:val="0"/>
          <w:szCs w:val="24"/>
          <w:lang w:eastAsia="ja-JP"/>
        </w:rPr>
        <w:t xml:space="preserve">Given the strong linkage this sector has with climate change, </w:t>
      </w:r>
      <w:r w:rsidR="00FB0BD2" w:rsidRPr="00E365B7">
        <w:rPr>
          <w:rFonts w:eastAsia="MS Mincho"/>
          <w:b w:val="0"/>
          <w:bCs w:val="0"/>
          <w:szCs w:val="24"/>
          <w:lang w:eastAsia="ja-JP"/>
        </w:rPr>
        <w:t>the</w:t>
      </w:r>
      <w:r w:rsidR="00A207E9" w:rsidRPr="00E365B7">
        <w:rPr>
          <w:rFonts w:eastAsia="MS Mincho"/>
          <w:b w:val="0"/>
          <w:bCs w:val="0"/>
          <w:szCs w:val="24"/>
          <w:lang w:eastAsia="ja-JP"/>
        </w:rPr>
        <w:t xml:space="preserve"> TNC</w:t>
      </w:r>
      <w:r w:rsidR="00FB0BD2" w:rsidRPr="00E365B7">
        <w:rPr>
          <w:rFonts w:eastAsia="MS Mincho"/>
          <w:b w:val="0"/>
          <w:bCs w:val="0"/>
          <w:szCs w:val="24"/>
          <w:lang w:eastAsia="ja-JP"/>
        </w:rPr>
        <w:t xml:space="preserve"> will assess climate change impacts on watersheds, especially in the Northern</w:t>
      </w:r>
      <w:r w:rsidR="00A207E9" w:rsidRPr="00E365B7">
        <w:rPr>
          <w:rFonts w:eastAsia="MS Mincho"/>
          <w:b w:val="0"/>
          <w:bCs w:val="0"/>
          <w:szCs w:val="24"/>
          <w:lang w:eastAsia="ja-JP"/>
        </w:rPr>
        <w:t xml:space="preserve"> Argentina</w:t>
      </w:r>
      <w:r w:rsidR="00FB0BD2" w:rsidRPr="00E365B7">
        <w:rPr>
          <w:rFonts w:eastAsia="MS Mincho"/>
          <w:b w:val="0"/>
          <w:bCs w:val="0"/>
          <w:szCs w:val="24"/>
          <w:lang w:eastAsia="ja-JP"/>
        </w:rPr>
        <w:t xml:space="preserve">. </w:t>
      </w:r>
    </w:p>
    <w:p w:rsidR="00CC0D79" w:rsidRPr="00E365B7" w:rsidRDefault="00CC0D79" w:rsidP="00586CE0">
      <w:pPr>
        <w:jc w:val="both"/>
      </w:pPr>
    </w:p>
    <w:p w:rsidR="00EF734D" w:rsidRPr="00E365B7" w:rsidRDefault="0093482F" w:rsidP="00A207E9">
      <w:pPr>
        <w:pStyle w:val="BodyText"/>
        <w:jc w:val="both"/>
        <w:rPr>
          <w:rFonts w:eastAsia="MS Mincho"/>
          <w:b w:val="0"/>
          <w:bCs w:val="0"/>
          <w:szCs w:val="24"/>
          <w:lang w:eastAsia="ja-JP"/>
        </w:rPr>
      </w:pPr>
      <w:r>
        <w:rPr>
          <w:rFonts w:eastAsia="MS Mincho"/>
          <w:b w:val="0"/>
          <w:bCs w:val="0"/>
          <w:szCs w:val="24"/>
          <w:lang w:eastAsia="ja-JP"/>
        </w:rPr>
        <w:t>51</w:t>
      </w:r>
      <w:r w:rsidR="00A207E9" w:rsidRPr="00E365B7">
        <w:rPr>
          <w:rFonts w:eastAsia="MS Mincho"/>
          <w:b w:val="0"/>
          <w:bCs w:val="0"/>
          <w:szCs w:val="24"/>
          <w:lang w:eastAsia="ja-JP"/>
        </w:rPr>
        <w:t>.</w:t>
      </w:r>
      <w:r w:rsidR="00A207E9" w:rsidRPr="00E365B7">
        <w:rPr>
          <w:rFonts w:eastAsia="MS Mincho"/>
          <w:b w:val="0"/>
          <w:bCs w:val="0"/>
          <w:szCs w:val="24"/>
          <w:lang w:eastAsia="ja-JP"/>
        </w:rPr>
        <w:tab/>
      </w:r>
      <w:r w:rsidR="005B7338" w:rsidRPr="00E365B7">
        <w:rPr>
          <w:rFonts w:eastAsia="MS Mincho"/>
          <w:bCs w:val="0"/>
          <w:szCs w:val="24"/>
          <w:lang w:eastAsia="ja-JP"/>
        </w:rPr>
        <w:t>Fish</w:t>
      </w:r>
      <w:r w:rsidR="002756CE" w:rsidRPr="00E365B7">
        <w:rPr>
          <w:rFonts w:eastAsia="MS Mincho"/>
          <w:bCs w:val="0"/>
          <w:szCs w:val="24"/>
          <w:lang w:eastAsia="ja-JP"/>
        </w:rPr>
        <w:t>eries.</w:t>
      </w:r>
      <w:r w:rsidR="002756CE" w:rsidRPr="00E365B7">
        <w:rPr>
          <w:rFonts w:eastAsia="MS Mincho"/>
          <w:b w:val="0"/>
          <w:bCs w:val="0"/>
          <w:szCs w:val="24"/>
          <w:lang w:eastAsia="ja-JP"/>
        </w:rPr>
        <w:t xml:space="preserve"> </w:t>
      </w:r>
      <w:r w:rsidR="00A207E9" w:rsidRPr="00E365B7">
        <w:rPr>
          <w:rFonts w:eastAsia="MS Mincho"/>
          <w:b w:val="0"/>
          <w:bCs w:val="0"/>
          <w:szCs w:val="24"/>
          <w:lang w:eastAsia="ja-JP"/>
        </w:rPr>
        <w:t>Argentine f</w:t>
      </w:r>
      <w:r w:rsidR="005B7338" w:rsidRPr="00E365B7">
        <w:rPr>
          <w:rFonts w:eastAsia="MS Mincho"/>
          <w:b w:val="0"/>
          <w:bCs w:val="0"/>
          <w:szCs w:val="24"/>
          <w:lang w:eastAsia="ja-JP"/>
        </w:rPr>
        <w:t>isher</w:t>
      </w:r>
      <w:r w:rsidR="002756CE" w:rsidRPr="00E365B7">
        <w:rPr>
          <w:rFonts w:eastAsia="MS Mincho"/>
          <w:b w:val="0"/>
          <w:bCs w:val="0"/>
          <w:szCs w:val="24"/>
          <w:lang w:eastAsia="ja-JP"/>
        </w:rPr>
        <w:t>ie</w:t>
      </w:r>
      <w:r w:rsidR="00BB46CF" w:rsidRPr="00E365B7">
        <w:rPr>
          <w:rFonts w:eastAsia="MS Mincho"/>
          <w:b w:val="0"/>
          <w:bCs w:val="0"/>
          <w:szCs w:val="24"/>
          <w:lang w:eastAsia="ja-JP"/>
        </w:rPr>
        <w:t xml:space="preserve">s </w:t>
      </w:r>
      <w:r w:rsidR="00D4018D" w:rsidRPr="00E365B7">
        <w:rPr>
          <w:rFonts w:eastAsia="MS Mincho"/>
          <w:b w:val="0"/>
          <w:bCs w:val="0"/>
          <w:szCs w:val="24"/>
          <w:lang w:eastAsia="ja-JP"/>
        </w:rPr>
        <w:t xml:space="preserve">produce </w:t>
      </w:r>
      <w:r w:rsidR="005B7338" w:rsidRPr="00E365B7">
        <w:rPr>
          <w:rFonts w:eastAsia="MS Mincho"/>
          <w:b w:val="0"/>
          <w:bCs w:val="0"/>
          <w:szCs w:val="24"/>
          <w:lang w:eastAsia="ja-JP"/>
        </w:rPr>
        <w:t xml:space="preserve">approximately </w:t>
      </w:r>
      <w:r w:rsidR="00D72161" w:rsidRPr="00E365B7">
        <w:rPr>
          <w:rFonts w:eastAsia="MS Mincho"/>
          <w:b w:val="0"/>
          <w:bCs w:val="0"/>
          <w:szCs w:val="24"/>
          <w:lang w:eastAsia="ja-JP"/>
        </w:rPr>
        <w:t>1</w:t>
      </w:r>
      <w:r w:rsidR="00BB46CF" w:rsidRPr="00E365B7">
        <w:rPr>
          <w:rFonts w:eastAsia="MS Mincho"/>
          <w:b w:val="0"/>
          <w:bCs w:val="0"/>
          <w:szCs w:val="24"/>
          <w:lang w:eastAsia="ja-JP"/>
        </w:rPr>
        <w:t>.</w:t>
      </w:r>
      <w:r w:rsidR="00D72161" w:rsidRPr="00E365B7">
        <w:rPr>
          <w:rFonts w:eastAsia="MS Mincho"/>
          <w:b w:val="0"/>
          <w:bCs w:val="0"/>
          <w:szCs w:val="24"/>
          <w:lang w:eastAsia="ja-JP"/>
        </w:rPr>
        <w:t>2 mill</w:t>
      </w:r>
      <w:r w:rsidR="005B7338" w:rsidRPr="00E365B7">
        <w:rPr>
          <w:rFonts w:eastAsia="MS Mincho"/>
          <w:b w:val="0"/>
          <w:bCs w:val="0"/>
          <w:szCs w:val="24"/>
          <w:lang w:eastAsia="ja-JP"/>
        </w:rPr>
        <w:t>ion tons</w:t>
      </w:r>
      <w:r w:rsidR="00A207E9" w:rsidRPr="00E365B7">
        <w:rPr>
          <w:rFonts w:eastAsia="MS Mincho"/>
          <w:b w:val="0"/>
          <w:bCs w:val="0"/>
          <w:szCs w:val="24"/>
          <w:lang w:eastAsia="ja-JP"/>
        </w:rPr>
        <w:t xml:space="preserve"> annually</w:t>
      </w:r>
      <w:r w:rsidR="005B7338" w:rsidRPr="00E365B7">
        <w:rPr>
          <w:rFonts w:eastAsia="MS Mincho"/>
          <w:b w:val="0"/>
          <w:bCs w:val="0"/>
          <w:szCs w:val="24"/>
          <w:lang w:eastAsia="ja-JP"/>
        </w:rPr>
        <w:t>, mainly</w:t>
      </w:r>
      <w:r w:rsidR="00A207E9" w:rsidRPr="00E365B7">
        <w:rPr>
          <w:rFonts w:eastAsia="MS Mincho"/>
          <w:b w:val="0"/>
          <w:bCs w:val="0"/>
          <w:szCs w:val="24"/>
          <w:lang w:eastAsia="ja-JP"/>
        </w:rPr>
        <w:t xml:space="preserve"> hake </w:t>
      </w:r>
      <w:r w:rsidR="005B7338" w:rsidRPr="00E365B7">
        <w:rPr>
          <w:rFonts w:eastAsia="MS Mincho"/>
          <w:b w:val="0"/>
          <w:bCs w:val="0"/>
          <w:szCs w:val="24"/>
          <w:lang w:eastAsia="ja-JP"/>
        </w:rPr>
        <w:t>and</w:t>
      </w:r>
      <w:r w:rsidR="00D72161" w:rsidRPr="00E365B7">
        <w:rPr>
          <w:rFonts w:eastAsia="MS Mincho"/>
          <w:b w:val="0"/>
          <w:bCs w:val="0"/>
          <w:szCs w:val="24"/>
          <w:lang w:eastAsia="ja-JP"/>
        </w:rPr>
        <w:t xml:space="preserve"> </w:t>
      </w:r>
      <w:r w:rsidR="00A207E9" w:rsidRPr="00E365B7">
        <w:rPr>
          <w:rFonts w:eastAsia="MS Mincho"/>
          <w:b w:val="0"/>
          <w:bCs w:val="0"/>
          <w:szCs w:val="24"/>
          <w:lang w:eastAsia="ja-JP"/>
        </w:rPr>
        <w:t>squid</w:t>
      </w:r>
      <w:r w:rsidR="00D72161" w:rsidRPr="00E365B7">
        <w:rPr>
          <w:rFonts w:eastAsia="MS Mincho"/>
          <w:b w:val="0"/>
          <w:bCs w:val="0"/>
          <w:szCs w:val="24"/>
          <w:lang w:eastAsia="ja-JP"/>
        </w:rPr>
        <w:t xml:space="preserve">. </w:t>
      </w:r>
      <w:r w:rsidR="00A207E9" w:rsidRPr="00E365B7">
        <w:rPr>
          <w:rFonts w:eastAsia="MS Mincho"/>
          <w:b w:val="0"/>
          <w:bCs w:val="0"/>
          <w:szCs w:val="24"/>
          <w:lang w:eastAsia="ja-JP"/>
        </w:rPr>
        <w:t xml:space="preserve">The production is concentrated in </w:t>
      </w:r>
      <w:r w:rsidR="005B7338" w:rsidRPr="00E365B7">
        <w:rPr>
          <w:rFonts w:eastAsia="MS Mincho"/>
          <w:b w:val="0"/>
          <w:bCs w:val="0"/>
          <w:szCs w:val="24"/>
          <w:lang w:eastAsia="ja-JP"/>
        </w:rPr>
        <w:t>Buenos Aires and Patagonia</w:t>
      </w:r>
      <w:r w:rsidR="00D72161" w:rsidRPr="00E365B7">
        <w:rPr>
          <w:rFonts w:eastAsia="MS Mincho"/>
          <w:b w:val="0"/>
          <w:bCs w:val="0"/>
          <w:szCs w:val="24"/>
          <w:lang w:eastAsia="ja-JP"/>
        </w:rPr>
        <w:t xml:space="preserve">. </w:t>
      </w:r>
      <w:r w:rsidR="005B7338" w:rsidRPr="00E365B7">
        <w:rPr>
          <w:rFonts w:eastAsia="MS Mincho"/>
          <w:b w:val="0"/>
          <w:bCs w:val="0"/>
          <w:szCs w:val="24"/>
          <w:lang w:eastAsia="ja-JP"/>
        </w:rPr>
        <w:t>Fishing in river</w:t>
      </w:r>
      <w:r w:rsidR="00A207E9" w:rsidRPr="00E365B7">
        <w:rPr>
          <w:rFonts w:eastAsia="MS Mincho"/>
          <w:b w:val="0"/>
          <w:bCs w:val="0"/>
          <w:szCs w:val="24"/>
          <w:lang w:eastAsia="ja-JP"/>
        </w:rPr>
        <w:t>s</w:t>
      </w:r>
      <w:r w:rsidR="005B7338" w:rsidRPr="00E365B7">
        <w:rPr>
          <w:rFonts w:eastAsia="MS Mincho"/>
          <w:b w:val="0"/>
          <w:bCs w:val="0"/>
          <w:szCs w:val="24"/>
          <w:lang w:eastAsia="ja-JP"/>
        </w:rPr>
        <w:t xml:space="preserve"> and lakes only re</w:t>
      </w:r>
      <w:r w:rsidR="00D4018D" w:rsidRPr="00E365B7">
        <w:rPr>
          <w:rFonts w:eastAsia="MS Mincho"/>
          <w:b w:val="0"/>
          <w:bCs w:val="0"/>
          <w:szCs w:val="24"/>
          <w:lang w:eastAsia="ja-JP"/>
        </w:rPr>
        <w:t>presents</w:t>
      </w:r>
      <w:r w:rsidR="005B7338" w:rsidRPr="00E365B7">
        <w:rPr>
          <w:rFonts w:eastAsia="MS Mincho"/>
          <w:b w:val="0"/>
          <w:bCs w:val="0"/>
          <w:szCs w:val="24"/>
          <w:lang w:eastAsia="ja-JP"/>
        </w:rPr>
        <w:t xml:space="preserve"> </w:t>
      </w:r>
      <w:r w:rsidR="00D72161" w:rsidRPr="00E365B7">
        <w:rPr>
          <w:rFonts w:eastAsia="MS Mincho"/>
          <w:b w:val="0"/>
          <w:bCs w:val="0"/>
          <w:szCs w:val="24"/>
          <w:lang w:eastAsia="ja-JP"/>
        </w:rPr>
        <w:t xml:space="preserve">2% </w:t>
      </w:r>
      <w:r w:rsidR="005B7338" w:rsidRPr="00E365B7">
        <w:rPr>
          <w:rFonts w:eastAsia="MS Mincho"/>
          <w:b w:val="0"/>
          <w:bCs w:val="0"/>
          <w:szCs w:val="24"/>
          <w:lang w:eastAsia="ja-JP"/>
        </w:rPr>
        <w:t xml:space="preserve">of the total production </w:t>
      </w:r>
      <w:r w:rsidR="00D4018D" w:rsidRPr="00E365B7">
        <w:rPr>
          <w:rFonts w:eastAsia="MS Mincho"/>
          <w:b w:val="0"/>
          <w:bCs w:val="0"/>
          <w:szCs w:val="24"/>
          <w:lang w:eastAsia="ja-JP"/>
        </w:rPr>
        <w:t>due to</w:t>
      </w:r>
      <w:r w:rsidR="00A207E9" w:rsidRPr="00E365B7">
        <w:rPr>
          <w:rFonts w:eastAsia="MS Mincho"/>
          <w:b w:val="0"/>
          <w:bCs w:val="0"/>
          <w:szCs w:val="24"/>
          <w:lang w:eastAsia="ja-JP"/>
        </w:rPr>
        <w:t>, among other reasons,</w:t>
      </w:r>
      <w:r w:rsidR="005B7338" w:rsidRPr="00E365B7">
        <w:rPr>
          <w:rFonts w:eastAsia="MS Mincho"/>
          <w:b w:val="0"/>
          <w:bCs w:val="0"/>
          <w:szCs w:val="24"/>
          <w:lang w:eastAsia="ja-JP"/>
        </w:rPr>
        <w:t xml:space="preserve"> w</w:t>
      </w:r>
      <w:r w:rsidR="00D4018D" w:rsidRPr="00E365B7">
        <w:rPr>
          <w:rFonts w:eastAsia="MS Mincho"/>
          <w:b w:val="0"/>
          <w:bCs w:val="0"/>
          <w:szCs w:val="24"/>
          <w:lang w:eastAsia="ja-JP"/>
        </w:rPr>
        <w:t>a</w:t>
      </w:r>
      <w:r w:rsidR="005B7338" w:rsidRPr="00E365B7">
        <w:rPr>
          <w:rFonts w:eastAsia="MS Mincho"/>
          <w:b w:val="0"/>
          <w:bCs w:val="0"/>
          <w:szCs w:val="24"/>
          <w:lang w:eastAsia="ja-JP"/>
        </w:rPr>
        <w:t xml:space="preserve">ter pollution. </w:t>
      </w:r>
    </w:p>
    <w:p w:rsidR="00EF734D" w:rsidRPr="00E365B7" w:rsidRDefault="00EF734D" w:rsidP="00A207E9">
      <w:pPr>
        <w:pStyle w:val="BodyText"/>
        <w:jc w:val="both"/>
        <w:rPr>
          <w:rFonts w:eastAsia="MS Mincho"/>
          <w:b w:val="0"/>
          <w:bCs w:val="0"/>
          <w:szCs w:val="24"/>
          <w:lang w:eastAsia="ja-JP"/>
        </w:rPr>
      </w:pPr>
    </w:p>
    <w:p w:rsidR="00D72161" w:rsidRPr="00E365B7" w:rsidRDefault="0093482F" w:rsidP="001763C8">
      <w:pPr>
        <w:pStyle w:val="BodyText"/>
        <w:jc w:val="both"/>
        <w:rPr>
          <w:rFonts w:eastAsia="MS Mincho"/>
          <w:b w:val="0"/>
          <w:bCs w:val="0"/>
          <w:szCs w:val="24"/>
          <w:lang w:eastAsia="ja-JP"/>
        </w:rPr>
      </w:pPr>
      <w:r>
        <w:rPr>
          <w:rFonts w:eastAsia="MS Mincho"/>
          <w:b w:val="0"/>
          <w:bCs w:val="0"/>
          <w:szCs w:val="24"/>
          <w:lang w:eastAsia="ja-JP"/>
        </w:rPr>
        <w:t>52</w:t>
      </w:r>
      <w:r w:rsidR="00EF734D" w:rsidRPr="00E365B7">
        <w:rPr>
          <w:rFonts w:eastAsia="MS Mincho"/>
          <w:b w:val="0"/>
          <w:bCs w:val="0"/>
          <w:szCs w:val="24"/>
          <w:lang w:eastAsia="ja-JP"/>
        </w:rPr>
        <w:t>.</w:t>
      </w:r>
      <w:r w:rsidR="00EF734D" w:rsidRPr="00E365B7">
        <w:rPr>
          <w:rFonts w:eastAsia="MS Mincho"/>
          <w:b w:val="0"/>
          <w:bCs w:val="0"/>
          <w:szCs w:val="24"/>
          <w:lang w:eastAsia="ja-JP"/>
        </w:rPr>
        <w:tab/>
        <w:t>Along the coast</w:t>
      </w:r>
      <w:r w:rsidR="005B7338" w:rsidRPr="00E365B7">
        <w:rPr>
          <w:rFonts w:eastAsia="MS Mincho"/>
          <w:b w:val="0"/>
          <w:bCs w:val="0"/>
          <w:szCs w:val="24"/>
          <w:lang w:eastAsia="ja-JP"/>
        </w:rPr>
        <w:t xml:space="preserve"> </w:t>
      </w:r>
      <w:r w:rsidR="00D4018D" w:rsidRPr="00E365B7">
        <w:rPr>
          <w:rFonts w:eastAsia="MS Mincho"/>
          <w:b w:val="0"/>
          <w:bCs w:val="0"/>
          <w:szCs w:val="24"/>
          <w:lang w:eastAsia="ja-JP"/>
        </w:rPr>
        <w:t xml:space="preserve">there </w:t>
      </w:r>
      <w:r w:rsidR="001763C8" w:rsidRPr="00E365B7">
        <w:rPr>
          <w:rFonts w:eastAsia="MS Mincho"/>
          <w:b w:val="0"/>
          <w:bCs w:val="0"/>
          <w:szCs w:val="24"/>
          <w:lang w:eastAsia="ja-JP"/>
        </w:rPr>
        <w:t>are</w:t>
      </w:r>
      <w:r w:rsidR="00D4018D" w:rsidRPr="00E365B7">
        <w:rPr>
          <w:rFonts w:eastAsia="MS Mincho"/>
          <w:b w:val="0"/>
          <w:bCs w:val="0"/>
          <w:szCs w:val="24"/>
          <w:lang w:eastAsia="ja-JP"/>
        </w:rPr>
        <w:t xml:space="preserve"> concentration</w:t>
      </w:r>
      <w:r w:rsidR="001763C8" w:rsidRPr="00E365B7">
        <w:rPr>
          <w:rFonts w:eastAsia="MS Mincho"/>
          <w:b w:val="0"/>
          <w:bCs w:val="0"/>
          <w:szCs w:val="24"/>
          <w:lang w:eastAsia="ja-JP"/>
        </w:rPr>
        <w:t>s</w:t>
      </w:r>
      <w:r w:rsidR="00D4018D" w:rsidRPr="00E365B7">
        <w:rPr>
          <w:rFonts w:eastAsia="MS Mincho"/>
          <w:b w:val="0"/>
          <w:bCs w:val="0"/>
          <w:szCs w:val="24"/>
          <w:lang w:eastAsia="ja-JP"/>
        </w:rPr>
        <w:t xml:space="preserve"> of </w:t>
      </w:r>
      <w:r w:rsidR="005B7338" w:rsidRPr="00E365B7">
        <w:rPr>
          <w:rFonts w:eastAsia="MS Mincho"/>
          <w:b w:val="0"/>
          <w:bCs w:val="0"/>
          <w:szCs w:val="24"/>
          <w:lang w:eastAsia="ja-JP"/>
        </w:rPr>
        <w:t>industr</w:t>
      </w:r>
      <w:r w:rsidR="005E759B" w:rsidRPr="00E365B7">
        <w:rPr>
          <w:rFonts w:eastAsia="MS Mincho"/>
          <w:b w:val="0"/>
          <w:bCs w:val="0"/>
          <w:szCs w:val="24"/>
          <w:lang w:eastAsia="ja-JP"/>
        </w:rPr>
        <w:t>ies</w:t>
      </w:r>
      <w:r w:rsidR="005B7338" w:rsidRPr="00E365B7">
        <w:rPr>
          <w:rFonts w:eastAsia="MS Mincho"/>
          <w:b w:val="0"/>
          <w:bCs w:val="0"/>
          <w:szCs w:val="24"/>
          <w:lang w:eastAsia="ja-JP"/>
        </w:rPr>
        <w:t>, business</w:t>
      </w:r>
      <w:r w:rsidR="005E759B" w:rsidRPr="00E365B7">
        <w:rPr>
          <w:rFonts w:eastAsia="MS Mincho"/>
          <w:b w:val="0"/>
          <w:bCs w:val="0"/>
          <w:szCs w:val="24"/>
          <w:lang w:eastAsia="ja-JP"/>
        </w:rPr>
        <w:t>,</w:t>
      </w:r>
      <w:r w:rsidR="005B7338" w:rsidRPr="00E365B7">
        <w:rPr>
          <w:rFonts w:eastAsia="MS Mincho"/>
          <w:b w:val="0"/>
          <w:bCs w:val="0"/>
          <w:szCs w:val="24"/>
          <w:lang w:eastAsia="ja-JP"/>
        </w:rPr>
        <w:t xml:space="preserve"> ports</w:t>
      </w:r>
      <w:r w:rsidR="005E759B" w:rsidRPr="00E365B7">
        <w:rPr>
          <w:rFonts w:eastAsia="MS Mincho"/>
          <w:b w:val="0"/>
          <w:bCs w:val="0"/>
          <w:szCs w:val="24"/>
          <w:lang w:eastAsia="ja-JP"/>
        </w:rPr>
        <w:t>, oil extraction</w:t>
      </w:r>
      <w:r w:rsidR="001763C8" w:rsidRPr="00E365B7">
        <w:rPr>
          <w:rFonts w:eastAsia="MS Mincho"/>
          <w:b w:val="0"/>
          <w:bCs w:val="0"/>
          <w:szCs w:val="24"/>
          <w:lang w:eastAsia="ja-JP"/>
        </w:rPr>
        <w:t>,</w:t>
      </w:r>
      <w:r w:rsidR="005E759B" w:rsidRPr="00E365B7">
        <w:rPr>
          <w:rFonts w:eastAsia="MS Mincho"/>
          <w:b w:val="0"/>
          <w:bCs w:val="0"/>
          <w:szCs w:val="24"/>
          <w:lang w:eastAsia="ja-JP"/>
        </w:rPr>
        <w:t xml:space="preserve"> and touris</w:t>
      </w:r>
      <w:r w:rsidR="00BB46CF" w:rsidRPr="00E365B7">
        <w:rPr>
          <w:rFonts w:eastAsia="MS Mincho"/>
          <w:b w:val="0"/>
          <w:bCs w:val="0"/>
          <w:szCs w:val="24"/>
          <w:lang w:eastAsia="ja-JP"/>
        </w:rPr>
        <w:t>t</w:t>
      </w:r>
      <w:r w:rsidR="005E759B" w:rsidRPr="00E365B7">
        <w:rPr>
          <w:rFonts w:eastAsia="MS Mincho"/>
          <w:b w:val="0"/>
          <w:bCs w:val="0"/>
          <w:szCs w:val="24"/>
          <w:lang w:eastAsia="ja-JP"/>
        </w:rPr>
        <w:t xml:space="preserve"> and recreation</w:t>
      </w:r>
      <w:r w:rsidR="001763C8" w:rsidRPr="00E365B7">
        <w:rPr>
          <w:rFonts w:eastAsia="MS Mincho"/>
          <w:b w:val="0"/>
          <w:bCs w:val="0"/>
          <w:szCs w:val="24"/>
          <w:lang w:eastAsia="ja-JP"/>
        </w:rPr>
        <w:t>al</w:t>
      </w:r>
      <w:r w:rsidR="005E759B" w:rsidRPr="00E365B7">
        <w:rPr>
          <w:rFonts w:eastAsia="MS Mincho"/>
          <w:b w:val="0"/>
          <w:bCs w:val="0"/>
          <w:szCs w:val="24"/>
          <w:lang w:eastAsia="ja-JP"/>
        </w:rPr>
        <w:t xml:space="preserve"> activities. Continuous expansion of </w:t>
      </w:r>
      <w:r w:rsidR="00EF734D" w:rsidRPr="00E365B7">
        <w:rPr>
          <w:rFonts w:eastAsia="MS Mincho"/>
          <w:b w:val="0"/>
          <w:bCs w:val="0"/>
          <w:szCs w:val="24"/>
          <w:lang w:eastAsia="ja-JP"/>
        </w:rPr>
        <w:t xml:space="preserve">these </w:t>
      </w:r>
      <w:r w:rsidR="001763C8" w:rsidRPr="00E365B7">
        <w:rPr>
          <w:rFonts w:eastAsia="MS Mincho"/>
          <w:b w:val="0"/>
          <w:bCs w:val="0"/>
          <w:szCs w:val="24"/>
          <w:lang w:eastAsia="ja-JP"/>
        </w:rPr>
        <w:t>activities</w:t>
      </w:r>
      <w:r w:rsidR="005E759B" w:rsidRPr="00E365B7">
        <w:rPr>
          <w:rFonts w:eastAsia="MS Mincho"/>
          <w:b w:val="0"/>
          <w:bCs w:val="0"/>
          <w:szCs w:val="24"/>
          <w:lang w:eastAsia="ja-JP"/>
        </w:rPr>
        <w:t xml:space="preserve"> </w:t>
      </w:r>
      <w:r w:rsidR="002756CE" w:rsidRPr="00E365B7">
        <w:rPr>
          <w:rFonts w:eastAsia="MS Mincho"/>
          <w:b w:val="0"/>
          <w:bCs w:val="0"/>
          <w:szCs w:val="24"/>
          <w:lang w:eastAsia="ja-JP"/>
        </w:rPr>
        <w:t>make</w:t>
      </w:r>
      <w:r w:rsidR="006548C4" w:rsidRPr="00E365B7">
        <w:rPr>
          <w:rFonts w:eastAsia="MS Mincho"/>
          <w:b w:val="0"/>
          <w:bCs w:val="0"/>
          <w:szCs w:val="24"/>
          <w:lang w:eastAsia="ja-JP"/>
        </w:rPr>
        <w:t>s</w:t>
      </w:r>
      <w:r w:rsidR="002756CE" w:rsidRPr="00E365B7">
        <w:rPr>
          <w:rFonts w:eastAsia="MS Mincho"/>
          <w:b w:val="0"/>
          <w:bCs w:val="0"/>
          <w:szCs w:val="24"/>
          <w:lang w:eastAsia="ja-JP"/>
        </w:rPr>
        <w:t xml:space="preserve"> </w:t>
      </w:r>
      <w:r w:rsidR="005E759B" w:rsidRPr="00E365B7">
        <w:rPr>
          <w:rFonts w:eastAsia="MS Mincho"/>
          <w:b w:val="0"/>
          <w:bCs w:val="0"/>
          <w:szCs w:val="24"/>
          <w:lang w:eastAsia="ja-JP"/>
        </w:rPr>
        <w:t>th</w:t>
      </w:r>
      <w:r w:rsidR="002756CE" w:rsidRPr="00E365B7">
        <w:rPr>
          <w:rFonts w:eastAsia="MS Mincho"/>
          <w:b w:val="0"/>
          <w:bCs w:val="0"/>
          <w:szCs w:val="24"/>
          <w:lang w:eastAsia="ja-JP"/>
        </w:rPr>
        <w:t>e</w:t>
      </w:r>
      <w:r w:rsidR="005E759B" w:rsidRPr="00E365B7">
        <w:rPr>
          <w:rFonts w:eastAsia="MS Mincho"/>
          <w:b w:val="0"/>
          <w:bCs w:val="0"/>
          <w:szCs w:val="24"/>
          <w:lang w:eastAsia="ja-JP"/>
        </w:rPr>
        <w:t xml:space="preserve"> coast</w:t>
      </w:r>
      <w:r w:rsidR="002756CE" w:rsidRPr="00E365B7">
        <w:rPr>
          <w:rFonts w:eastAsia="MS Mincho"/>
          <w:b w:val="0"/>
          <w:bCs w:val="0"/>
          <w:szCs w:val="24"/>
          <w:lang w:eastAsia="ja-JP"/>
        </w:rPr>
        <w:t>al</w:t>
      </w:r>
      <w:r w:rsidR="005E759B" w:rsidRPr="00E365B7">
        <w:rPr>
          <w:rFonts w:eastAsia="MS Mincho"/>
          <w:b w:val="0"/>
          <w:bCs w:val="0"/>
          <w:szCs w:val="24"/>
          <w:lang w:eastAsia="ja-JP"/>
        </w:rPr>
        <w:t xml:space="preserve"> zone a dynamic area of the country</w:t>
      </w:r>
      <w:r w:rsidR="00D72161" w:rsidRPr="00E365B7">
        <w:rPr>
          <w:rFonts w:eastAsia="MS Mincho"/>
          <w:b w:val="0"/>
          <w:bCs w:val="0"/>
          <w:szCs w:val="24"/>
          <w:lang w:eastAsia="ja-JP"/>
        </w:rPr>
        <w:t>.</w:t>
      </w:r>
      <w:r w:rsidR="00EF734D" w:rsidRPr="00E365B7">
        <w:rPr>
          <w:rFonts w:eastAsia="MS Mincho"/>
          <w:b w:val="0"/>
          <w:bCs w:val="0"/>
          <w:szCs w:val="24"/>
          <w:lang w:eastAsia="ja-JP"/>
        </w:rPr>
        <w:t xml:space="preserve"> </w:t>
      </w:r>
      <w:r w:rsidR="005E759B" w:rsidRPr="00E365B7">
        <w:rPr>
          <w:rFonts w:eastAsia="MS Mincho"/>
          <w:b w:val="0"/>
          <w:bCs w:val="0"/>
          <w:szCs w:val="24"/>
          <w:lang w:eastAsia="ja-JP"/>
        </w:rPr>
        <w:t xml:space="preserve">Climate change could affect the </w:t>
      </w:r>
      <w:r w:rsidR="00BB46CF" w:rsidRPr="00E365B7">
        <w:rPr>
          <w:rFonts w:eastAsia="MS Mincho"/>
          <w:b w:val="0"/>
          <w:bCs w:val="0"/>
          <w:szCs w:val="24"/>
          <w:lang w:eastAsia="ja-JP"/>
        </w:rPr>
        <w:t>coast</w:t>
      </w:r>
      <w:r w:rsidR="00EF734D" w:rsidRPr="00E365B7">
        <w:rPr>
          <w:rFonts w:eastAsia="MS Mincho"/>
          <w:b w:val="0"/>
          <w:bCs w:val="0"/>
          <w:szCs w:val="24"/>
          <w:lang w:eastAsia="ja-JP"/>
        </w:rPr>
        <w:t>al zone</w:t>
      </w:r>
      <w:r w:rsidR="005E759B" w:rsidRPr="00E365B7">
        <w:rPr>
          <w:rFonts w:eastAsia="MS Mincho"/>
          <w:b w:val="0"/>
          <w:bCs w:val="0"/>
          <w:szCs w:val="24"/>
          <w:lang w:eastAsia="ja-JP"/>
        </w:rPr>
        <w:t xml:space="preserve"> </w:t>
      </w:r>
      <w:r w:rsidR="00EF734D" w:rsidRPr="00E365B7">
        <w:rPr>
          <w:rFonts w:eastAsia="MS Mincho"/>
          <w:b w:val="0"/>
          <w:bCs w:val="0"/>
          <w:szCs w:val="24"/>
          <w:lang w:eastAsia="ja-JP"/>
        </w:rPr>
        <w:t xml:space="preserve">through </w:t>
      </w:r>
      <w:r w:rsidR="005E759B" w:rsidRPr="00E365B7">
        <w:rPr>
          <w:rFonts w:eastAsia="MS Mincho"/>
          <w:b w:val="0"/>
          <w:bCs w:val="0"/>
          <w:szCs w:val="24"/>
          <w:lang w:eastAsia="ja-JP"/>
        </w:rPr>
        <w:t>increas</w:t>
      </w:r>
      <w:r w:rsidR="00EF734D" w:rsidRPr="00E365B7">
        <w:rPr>
          <w:rFonts w:eastAsia="MS Mincho"/>
          <w:b w:val="0"/>
          <w:bCs w:val="0"/>
          <w:szCs w:val="24"/>
          <w:lang w:eastAsia="ja-JP"/>
        </w:rPr>
        <w:t>ing</w:t>
      </w:r>
      <w:r w:rsidR="005E759B" w:rsidRPr="00E365B7">
        <w:rPr>
          <w:rFonts w:eastAsia="MS Mincho"/>
          <w:b w:val="0"/>
          <w:bCs w:val="0"/>
          <w:szCs w:val="24"/>
          <w:lang w:eastAsia="ja-JP"/>
        </w:rPr>
        <w:t xml:space="preserve"> ocean temperature</w:t>
      </w:r>
      <w:r w:rsidR="00EF734D" w:rsidRPr="00E365B7">
        <w:rPr>
          <w:rFonts w:eastAsia="MS Mincho"/>
          <w:b w:val="0"/>
          <w:bCs w:val="0"/>
          <w:szCs w:val="24"/>
          <w:lang w:eastAsia="ja-JP"/>
        </w:rPr>
        <w:t>s</w:t>
      </w:r>
      <w:r w:rsidR="005E759B" w:rsidRPr="00E365B7">
        <w:rPr>
          <w:rFonts w:eastAsia="MS Mincho"/>
          <w:b w:val="0"/>
          <w:bCs w:val="0"/>
          <w:szCs w:val="24"/>
          <w:lang w:eastAsia="ja-JP"/>
        </w:rPr>
        <w:t>, changes in the marine currents circulation</w:t>
      </w:r>
      <w:r w:rsidR="00EF734D" w:rsidRPr="00E365B7">
        <w:rPr>
          <w:rFonts w:eastAsia="MS Mincho"/>
          <w:b w:val="0"/>
          <w:bCs w:val="0"/>
          <w:szCs w:val="24"/>
          <w:lang w:eastAsia="ja-JP"/>
        </w:rPr>
        <w:t>,</w:t>
      </w:r>
      <w:r w:rsidR="005E759B" w:rsidRPr="00E365B7">
        <w:rPr>
          <w:rFonts w:eastAsia="MS Mincho"/>
          <w:b w:val="0"/>
          <w:bCs w:val="0"/>
          <w:szCs w:val="24"/>
          <w:lang w:eastAsia="ja-JP"/>
        </w:rPr>
        <w:t xml:space="preserve"> and </w:t>
      </w:r>
      <w:r w:rsidR="00103641" w:rsidRPr="00E365B7">
        <w:rPr>
          <w:rFonts w:eastAsia="MS Mincho"/>
          <w:b w:val="0"/>
          <w:bCs w:val="0"/>
          <w:szCs w:val="24"/>
          <w:lang w:eastAsia="ja-JP"/>
        </w:rPr>
        <w:t xml:space="preserve">average sea level </w:t>
      </w:r>
      <w:r w:rsidR="00D4018D" w:rsidRPr="00E365B7">
        <w:rPr>
          <w:rFonts w:eastAsia="MS Mincho"/>
          <w:b w:val="0"/>
          <w:bCs w:val="0"/>
          <w:szCs w:val="24"/>
          <w:lang w:eastAsia="ja-JP"/>
        </w:rPr>
        <w:t>rise</w:t>
      </w:r>
      <w:r w:rsidR="005E759B" w:rsidRPr="00E365B7">
        <w:rPr>
          <w:rFonts w:eastAsia="MS Mincho"/>
          <w:b w:val="0"/>
          <w:bCs w:val="0"/>
          <w:szCs w:val="24"/>
          <w:lang w:eastAsia="ja-JP"/>
        </w:rPr>
        <w:t xml:space="preserve">. </w:t>
      </w:r>
      <w:r w:rsidR="00103641" w:rsidRPr="00E365B7">
        <w:rPr>
          <w:rFonts w:eastAsia="MS Mincho"/>
          <w:b w:val="0"/>
          <w:bCs w:val="0"/>
          <w:szCs w:val="24"/>
          <w:lang w:eastAsia="ja-JP"/>
        </w:rPr>
        <w:t>By far, s</w:t>
      </w:r>
      <w:r w:rsidR="005E759B" w:rsidRPr="00E365B7">
        <w:rPr>
          <w:rFonts w:eastAsia="MS Mincho"/>
          <w:b w:val="0"/>
          <w:bCs w:val="0"/>
          <w:szCs w:val="24"/>
          <w:lang w:eastAsia="ja-JP"/>
        </w:rPr>
        <w:t>cientific information</w:t>
      </w:r>
      <w:r w:rsidR="00103641" w:rsidRPr="00E365B7">
        <w:rPr>
          <w:rFonts w:eastAsia="MS Mincho"/>
          <w:b w:val="0"/>
          <w:bCs w:val="0"/>
          <w:szCs w:val="24"/>
          <w:lang w:eastAsia="ja-JP"/>
        </w:rPr>
        <w:t xml:space="preserve"> on</w:t>
      </w:r>
      <w:r w:rsidR="005E759B" w:rsidRPr="00E365B7">
        <w:rPr>
          <w:rFonts w:eastAsia="MS Mincho"/>
          <w:b w:val="0"/>
          <w:bCs w:val="0"/>
          <w:szCs w:val="24"/>
          <w:lang w:eastAsia="ja-JP"/>
        </w:rPr>
        <w:t xml:space="preserve"> </w:t>
      </w:r>
      <w:r w:rsidR="00EF734D" w:rsidRPr="00E365B7">
        <w:rPr>
          <w:rFonts w:eastAsia="MS Mincho"/>
          <w:b w:val="0"/>
          <w:bCs w:val="0"/>
          <w:szCs w:val="24"/>
          <w:lang w:eastAsia="ja-JP"/>
        </w:rPr>
        <w:t>sea level rise has only been published in average terms</w:t>
      </w:r>
      <w:r w:rsidR="005E759B" w:rsidRPr="00E365B7">
        <w:rPr>
          <w:rFonts w:eastAsia="MS Mincho"/>
          <w:b w:val="0"/>
          <w:bCs w:val="0"/>
          <w:szCs w:val="24"/>
          <w:lang w:eastAsia="ja-JP"/>
        </w:rPr>
        <w:t>.</w:t>
      </w:r>
    </w:p>
    <w:p w:rsidR="006A3ADF" w:rsidRPr="00E365B7" w:rsidRDefault="006A3ADF" w:rsidP="006A3ADF">
      <w:pPr>
        <w:pStyle w:val="ListParagraph"/>
        <w:rPr>
          <w:rFonts w:eastAsia="MS Mincho"/>
          <w:b/>
          <w:bCs/>
          <w:lang w:eastAsia="ja-JP"/>
        </w:rPr>
      </w:pPr>
    </w:p>
    <w:p w:rsidR="006A3ADF" w:rsidRPr="00E365B7" w:rsidRDefault="0093482F" w:rsidP="00103641">
      <w:pPr>
        <w:pStyle w:val="BodyText"/>
        <w:jc w:val="both"/>
        <w:rPr>
          <w:rFonts w:eastAsia="MS Mincho"/>
          <w:b w:val="0"/>
          <w:bCs w:val="0"/>
          <w:szCs w:val="24"/>
          <w:lang w:eastAsia="ja-JP"/>
        </w:rPr>
      </w:pPr>
      <w:r>
        <w:rPr>
          <w:rFonts w:eastAsia="MS Mincho"/>
          <w:b w:val="0"/>
          <w:bCs w:val="0"/>
          <w:szCs w:val="24"/>
          <w:lang w:eastAsia="ja-JP"/>
        </w:rPr>
        <w:t>53</w:t>
      </w:r>
      <w:r w:rsidR="00103641" w:rsidRPr="00E365B7">
        <w:rPr>
          <w:rFonts w:eastAsia="MS Mincho"/>
          <w:b w:val="0"/>
          <w:bCs w:val="0"/>
          <w:szCs w:val="24"/>
          <w:lang w:eastAsia="ja-JP"/>
        </w:rPr>
        <w:t>.</w:t>
      </w:r>
      <w:r w:rsidR="00103641" w:rsidRPr="00E365B7">
        <w:rPr>
          <w:rFonts w:eastAsia="MS Mincho"/>
          <w:b w:val="0"/>
          <w:bCs w:val="0"/>
          <w:szCs w:val="24"/>
          <w:lang w:eastAsia="ja-JP"/>
        </w:rPr>
        <w:tab/>
        <w:t>The TNC</w:t>
      </w:r>
      <w:r w:rsidR="00522012" w:rsidRPr="00E365B7">
        <w:rPr>
          <w:rFonts w:eastAsia="MS Mincho"/>
          <w:b w:val="0"/>
          <w:bCs w:val="0"/>
          <w:szCs w:val="24"/>
          <w:lang w:eastAsia="ja-JP"/>
        </w:rPr>
        <w:t xml:space="preserve"> will study impact</w:t>
      </w:r>
      <w:r w:rsidR="00103641" w:rsidRPr="00E365B7">
        <w:rPr>
          <w:rFonts w:eastAsia="MS Mincho"/>
          <w:b w:val="0"/>
          <w:bCs w:val="0"/>
          <w:szCs w:val="24"/>
          <w:lang w:eastAsia="ja-JP"/>
        </w:rPr>
        <w:t>s</w:t>
      </w:r>
      <w:r w:rsidR="00522012" w:rsidRPr="00E365B7">
        <w:rPr>
          <w:rFonts w:eastAsia="MS Mincho"/>
          <w:b w:val="0"/>
          <w:bCs w:val="0"/>
          <w:szCs w:val="24"/>
          <w:lang w:eastAsia="ja-JP"/>
        </w:rPr>
        <w:t xml:space="preserve"> of climate change on marine and continental fishing resources</w:t>
      </w:r>
      <w:r w:rsidR="005077DD" w:rsidRPr="00E365B7">
        <w:rPr>
          <w:rFonts w:eastAsia="MS Mincho"/>
          <w:b w:val="0"/>
          <w:bCs w:val="0"/>
          <w:szCs w:val="24"/>
          <w:lang w:eastAsia="ja-JP"/>
        </w:rPr>
        <w:t>.</w:t>
      </w:r>
    </w:p>
    <w:p w:rsidR="00D72161" w:rsidRPr="00E365B7" w:rsidRDefault="00D72161" w:rsidP="00586CE0">
      <w:pPr>
        <w:ind w:firstLine="426"/>
      </w:pPr>
    </w:p>
    <w:p w:rsidR="006A3ADF" w:rsidRPr="00E365B7" w:rsidRDefault="0093482F" w:rsidP="00103641">
      <w:pPr>
        <w:pStyle w:val="BodyText"/>
        <w:jc w:val="both"/>
        <w:rPr>
          <w:rFonts w:eastAsia="MS Mincho"/>
          <w:b w:val="0"/>
          <w:bCs w:val="0"/>
          <w:szCs w:val="24"/>
          <w:lang w:eastAsia="ja-JP"/>
        </w:rPr>
      </w:pPr>
      <w:r>
        <w:rPr>
          <w:rFonts w:eastAsia="MS Mincho"/>
          <w:b w:val="0"/>
          <w:bCs w:val="0"/>
          <w:szCs w:val="24"/>
          <w:lang w:eastAsia="ja-JP"/>
        </w:rPr>
        <w:t>54</w:t>
      </w:r>
      <w:r w:rsidR="00103641" w:rsidRPr="00E365B7">
        <w:rPr>
          <w:rFonts w:eastAsia="MS Mincho"/>
          <w:b w:val="0"/>
          <w:bCs w:val="0"/>
          <w:szCs w:val="24"/>
          <w:lang w:eastAsia="ja-JP"/>
        </w:rPr>
        <w:t>.</w:t>
      </w:r>
      <w:r w:rsidR="00103641" w:rsidRPr="00E365B7">
        <w:rPr>
          <w:rFonts w:eastAsia="MS Mincho"/>
          <w:b w:val="0"/>
          <w:bCs w:val="0"/>
          <w:szCs w:val="24"/>
          <w:lang w:eastAsia="ja-JP"/>
        </w:rPr>
        <w:tab/>
      </w:r>
      <w:r w:rsidR="007720A1" w:rsidRPr="00E365B7">
        <w:rPr>
          <w:rFonts w:eastAsia="MS Mincho"/>
          <w:bCs w:val="0"/>
          <w:szCs w:val="24"/>
          <w:lang w:eastAsia="ja-JP"/>
        </w:rPr>
        <w:t>Employment</w:t>
      </w:r>
      <w:r w:rsidR="002756CE" w:rsidRPr="00E365B7">
        <w:rPr>
          <w:rFonts w:eastAsia="MS Mincho"/>
          <w:bCs w:val="0"/>
          <w:szCs w:val="24"/>
          <w:lang w:eastAsia="ja-JP"/>
        </w:rPr>
        <w:t>.</w:t>
      </w:r>
      <w:r w:rsidR="002756CE" w:rsidRPr="00E365B7">
        <w:rPr>
          <w:rFonts w:eastAsia="MS Mincho"/>
          <w:b w:val="0"/>
          <w:bCs w:val="0"/>
          <w:szCs w:val="24"/>
          <w:lang w:eastAsia="ja-JP"/>
        </w:rPr>
        <w:t xml:space="preserve"> </w:t>
      </w:r>
      <w:r w:rsidR="00103641" w:rsidRPr="00E365B7">
        <w:rPr>
          <w:rFonts w:eastAsia="MS Mincho"/>
          <w:b w:val="0"/>
          <w:bCs w:val="0"/>
          <w:szCs w:val="24"/>
          <w:lang w:eastAsia="ja-JP"/>
        </w:rPr>
        <w:t>In 2006, a</w:t>
      </w:r>
      <w:r w:rsidR="000D11D6" w:rsidRPr="00E365B7">
        <w:rPr>
          <w:rFonts w:eastAsia="MS Mincho"/>
          <w:b w:val="0"/>
          <w:bCs w:val="0"/>
          <w:szCs w:val="24"/>
          <w:lang w:eastAsia="ja-JP"/>
        </w:rPr>
        <w:t>ccording to the</w:t>
      </w:r>
      <w:r w:rsidR="00103641" w:rsidRPr="00E365B7">
        <w:rPr>
          <w:rFonts w:eastAsia="MS Mincho"/>
          <w:b w:val="0"/>
          <w:bCs w:val="0"/>
          <w:szCs w:val="24"/>
          <w:lang w:eastAsia="ja-JP"/>
        </w:rPr>
        <w:t xml:space="preserve"> statistics</w:t>
      </w:r>
      <w:r w:rsidR="000D11D6" w:rsidRPr="00E365B7">
        <w:rPr>
          <w:rFonts w:eastAsia="MS Mincho"/>
          <w:b w:val="0"/>
          <w:bCs w:val="0"/>
          <w:szCs w:val="24"/>
          <w:lang w:eastAsia="ja-JP"/>
        </w:rPr>
        <w:t xml:space="preserve"> </w:t>
      </w:r>
      <w:r w:rsidR="00103641" w:rsidRPr="00E365B7">
        <w:rPr>
          <w:rFonts w:eastAsia="MS Mincho"/>
          <w:b w:val="0"/>
          <w:bCs w:val="0"/>
          <w:szCs w:val="24"/>
          <w:lang w:eastAsia="ja-JP"/>
        </w:rPr>
        <w:t>o</w:t>
      </w:r>
      <w:r w:rsidR="000D11D6" w:rsidRPr="00E365B7">
        <w:rPr>
          <w:rFonts w:eastAsia="MS Mincho"/>
          <w:b w:val="0"/>
          <w:bCs w:val="0"/>
          <w:szCs w:val="24"/>
          <w:lang w:eastAsia="ja-JP"/>
        </w:rPr>
        <w:t>f the Ministr</w:t>
      </w:r>
      <w:r w:rsidR="00D4018D" w:rsidRPr="00E365B7">
        <w:rPr>
          <w:rFonts w:eastAsia="MS Mincho"/>
          <w:b w:val="0"/>
          <w:bCs w:val="0"/>
          <w:szCs w:val="24"/>
          <w:lang w:eastAsia="ja-JP"/>
        </w:rPr>
        <w:t>y</w:t>
      </w:r>
      <w:r w:rsidR="00103641" w:rsidRPr="00E365B7">
        <w:rPr>
          <w:rFonts w:eastAsia="MS Mincho"/>
          <w:b w:val="0"/>
          <w:bCs w:val="0"/>
          <w:szCs w:val="24"/>
          <w:lang w:eastAsia="ja-JP"/>
        </w:rPr>
        <w:t xml:space="preserve"> of Labor (</w:t>
      </w:r>
      <w:proofErr w:type="spellStart"/>
      <w:r w:rsidR="00103641" w:rsidRPr="00E365B7">
        <w:rPr>
          <w:rFonts w:eastAsia="MS Mincho"/>
          <w:b w:val="0"/>
          <w:bCs w:val="0"/>
          <w:i/>
          <w:szCs w:val="24"/>
          <w:lang w:eastAsia="ja-JP"/>
        </w:rPr>
        <w:t>Encuesta</w:t>
      </w:r>
      <w:proofErr w:type="spellEnd"/>
      <w:r w:rsidR="00103641" w:rsidRPr="00E365B7">
        <w:rPr>
          <w:rFonts w:eastAsia="MS Mincho"/>
          <w:b w:val="0"/>
          <w:bCs w:val="0"/>
          <w:i/>
          <w:szCs w:val="24"/>
          <w:lang w:eastAsia="ja-JP"/>
        </w:rPr>
        <w:t xml:space="preserve"> de </w:t>
      </w:r>
      <w:proofErr w:type="spellStart"/>
      <w:r w:rsidR="00103641" w:rsidRPr="00E365B7">
        <w:rPr>
          <w:rFonts w:eastAsia="MS Mincho"/>
          <w:b w:val="0"/>
          <w:bCs w:val="0"/>
          <w:i/>
          <w:szCs w:val="24"/>
          <w:lang w:eastAsia="ja-JP"/>
        </w:rPr>
        <w:t>Indicadores</w:t>
      </w:r>
      <w:proofErr w:type="spellEnd"/>
      <w:r w:rsidR="00103641" w:rsidRPr="00E365B7">
        <w:rPr>
          <w:rFonts w:eastAsia="MS Mincho"/>
          <w:b w:val="0"/>
          <w:bCs w:val="0"/>
          <w:i/>
          <w:szCs w:val="24"/>
          <w:lang w:eastAsia="ja-JP"/>
        </w:rPr>
        <w:t xml:space="preserve"> </w:t>
      </w:r>
      <w:proofErr w:type="spellStart"/>
      <w:r w:rsidR="00103641" w:rsidRPr="00E365B7">
        <w:rPr>
          <w:rFonts w:eastAsia="MS Mincho"/>
          <w:b w:val="0"/>
          <w:bCs w:val="0"/>
          <w:i/>
          <w:szCs w:val="24"/>
          <w:lang w:eastAsia="ja-JP"/>
        </w:rPr>
        <w:t>Laborales</w:t>
      </w:r>
      <w:proofErr w:type="spellEnd"/>
      <w:r w:rsidR="00103641" w:rsidRPr="00E365B7">
        <w:rPr>
          <w:rFonts w:eastAsia="MS Mincho"/>
          <w:b w:val="0"/>
          <w:bCs w:val="0"/>
          <w:i/>
          <w:szCs w:val="24"/>
          <w:lang w:eastAsia="ja-JP"/>
        </w:rPr>
        <w:t>)</w:t>
      </w:r>
      <w:r w:rsidR="000D11D6" w:rsidRPr="00E365B7">
        <w:rPr>
          <w:rFonts w:eastAsia="MS Mincho"/>
          <w:b w:val="0"/>
          <w:bCs w:val="0"/>
          <w:szCs w:val="24"/>
          <w:lang w:eastAsia="ja-JP"/>
        </w:rPr>
        <w:t>, employment</w:t>
      </w:r>
      <w:r w:rsidR="000C00AF" w:rsidRPr="00E365B7">
        <w:rPr>
          <w:rFonts w:eastAsia="MS Mincho"/>
          <w:b w:val="0"/>
          <w:bCs w:val="0"/>
          <w:szCs w:val="24"/>
          <w:lang w:eastAsia="ja-JP"/>
        </w:rPr>
        <w:t xml:space="preserve"> presented</w:t>
      </w:r>
      <w:r w:rsidR="00E55192" w:rsidRPr="00E365B7">
        <w:rPr>
          <w:rFonts w:eastAsia="MS Mincho"/>
          <w:b w:val="0"/>
          <w:bCs w:val="0"/>
          <w:szCs w:val="24"/>
          <w:lang w:eastAsia="ja-JP"/>
        </w:rPr>
        <w:t xml:space="preserve"> </w:t>
      </w:r>
      <w:r w:rsidR="000D11D6" w:rsidRPr="00E365B7">
        <w:rPr>
          <w:rFonts w:eastAsia="MS Mincho"/>
          <w:b w:val="0"/>
          <w:bCs w:val="0"/>
          <w:szCs w:val="24"/>
          <w:lang w:eastAsia="ja-JP"/>
        </w:rPr>
        <w:t>48 months of continuous recover</w:t>
      </w:r>
      <w:r w:rsidR="00602809" w:rsidRPr="00E365B7">
        <w:rPr>
          <w:rFonts w:eastAsia="MS Mincho"/>
          <w:b w:val="0"/>
          <w:bCs w:val="0"/>
          <w:szCs w:val="24"/>
          <w:lang w:eastAsia="ja-JP"/>
        </w:rPr>
        <w:t>y</w:t>
      </w:r>
      <w:r w:rsidR="000C00AF" w:rsidRPr="00E365B7">
        <w:rPr>
          <w:rFonts w:eastAsia="MS Mincho"/>
          <w:b w:val="0"/>
          <w:bCs w:val="0"/>
          <w:szCs w:val="24"/>
          <w:lang w:eastAsia="ja-JP"/>
        </w:rPr>
        <w:t>:</w:t>
      </w:r>
      <w:r w:rsidR="00D72161" w:rsidRPr="00E365B7">
        <w:rPr>
          <w:rFonts w:eastAsia="MS Mincho"/>
          <w:b w:val="0"/>
          <w:bCs w:val="0"/>
          <w:szCs w:val="24"/>
          <w:lang w:eastAsia="ja-JP"/>
        </w:rPr>
        <w:t xml:space="preserve"> </w:t>
      </w:r>
      <w:r w:rsidR="000C00AF" w:rsidRPr="00E365B7">
        <w:rPr>
          <w:rFonts w:eastAsia="MS Mincho"/>
          <w:b w:val="0"/>
          <w:bCs w:val="0"/>
          <w:szCs w:val="24"/>
          <w:lang w:eastAsia="ja-JP"/>
        </w:rPr>
        <w:t>f</w:t>
      </w:r>
      <w:r w:rsidR="000D11D6" w:rsidRPr="00E365B7">
        <w:rPr>
          <w:rFonts w:eastAsia="MS Mincho"/>
          <w:b w:val="0"/>
          <w:bCs w:val="0"/>
          <w:szCs w:val="24"/>
          <w:lang w:eastAsia="ja-JP"/>
        </w:rPr>
        <w:t xml:space="preserve">rom the second </w:t>
      </w:r>
      <w:r w:rsidR="00426310" w:rsidRPr="00E365B7">
        <w:rPr>
          <w:rFonts w:eastAsia="MS Mincho"/>
          <w:b w:val="0"/>
          <w:bCs w:val="0"/>
          <w:szCs w:val="24"/>
          <w:lang w:eastAsia="ja-JP"/>
        </w:rPr>
        <w:t>quarter of</w:t>
      </w:r>
      <w:r w:rsidR="000D11D6" w:rsidRPr="00E365B7">
        <w:rPr>
          <w:rFonts w:eastAsia="MS Mincho"/>
          <w:b w:val="0"/>
          <w:bCs w:val="0"/>
          <w:szCs w:val="24"/>
          <w:lang w:eastAsia="ja-JP"/>
        </w:rPr>
        <w:t xml:space="preserve"> 2002</w:t>
      </w:r>
      <w:r w:rsidR="000C00AF" w:rsidRPr="00E365B7">
        <w:rPr>
          <w:rFonts w:eastAsia="MS Mincho"/>
          <w:b w:val="0"/>
          <w:bCs w:val="0"/>
          <w:szCs w:val="24"/>
          <w:lang w:eastAsia="ja-JP"/>
        </w:rPr>
        <w:t>,</w:t>
      </w:r>
      <w:r w:rsidR="000D11D6" w:rsidRPr="00E365B7">
        <w:rPr>
          <w:rFonts w:eastAsia="MS Mincho"/>
          <w:b w:val="0"/>
          <w:bCs w:val="0"/>
          <w:szCs w:val="24"/>
          <w:lang w:eastAsia="ja-JP"/>
        </w:rPr>
        <w:t xml:space="preserve"> </w:t>
      </w:r>
      <w:r w:rsidR="00EB2884" w:rsidRPr="00E365B7">
        <w:rPr>
          <w:rFonts w:eastAsia="MS Mincho"/>
          <w:b w:val="0"/>
          <w:bCs w:val="0"/>
          <w:szCs w:val="24"/>
          <w:lang w:eastAsia="ja-JP"/>
        </w:rPr>
        <w:t xml:space="preserve">approximately </w:t>
      </w:r>
      <w:r w:rsidR="00D72161" w:rsidRPr="00E365B7">
        <w:rPr>
          <w:rFonts w:eastAsia="MS Mincho"/>
          <w:b w:val="0"/>
          <w:bCs w:val="0"/>
          <w:szCs w:val="24"/>
          <w:lang w:eastAsia="ja-JP"/>
        </w:rPr>
        <w:t>3</w:t>
      </w:r>
      <w:r w:rsidR="000C00AF" w:rsidRPr="00E365B7">
        <w:rPr>
          <w:rFonts w:eastAsia="MS Mincho"/>
          <w:b w:val="0"/>
          <w:bCs w:val="0"/>
          <w:szCs w:val="24"/>
          <w:lang w:eastAsia="ja-JP"/>
        </w:rPr>
        <w:t>.</w:t>
      </w:r>
      <w:r w:rsidR="00D72161" w:rsidRPr="00E365B7">
        <w:rPr>
          <w:rFonts w:eastAsia="MS Mincho"/>
          <w:b w:val="0"/>
          <w:bCs w:val="0"/>
          <w:szCs w:val="24"/>
          <w:lang w:eastAsia="ja-JP"/>
        </w:rPr>
        <w:t>190</w:t>
      </w:r>
      <w:r w:rsidR="000C00AF" w:rsidRPr="00E365B7">
        <w:rPr>
          <w:rFonts w:eastAsia="MS Mincho"/>
          <w:b w:val="0"/>
          <w:bCs w:val="0"/>
          <w:szCs w:val="24"/>
          <w:lang w:eastAsia="ja-JP"/>
        </w:rPr>
        <w:t xml:space="preserve"> million</w:t>
      </w:r>
      <w:r w:rsidR="00D72161" w:rsidRPr="00E365B7">
        <w:rPr>
          <w:rFonts w:eastAsia="MS Mincho"/>
          <w:b w:val="0"/>
          <w:bCs w:val="0"/>
          <w:szCs w:val="24"/>
          <w:lang w:eastAsia="ja-JP"/>
        </w:rPr>
        <w:t xml:space="preserve"> </w:t>
      </w:r>
      <w:r w:rsidR="000D11D6" w:rsidRPr="00E365B7">
        <w:rPr>
          <w:rFonts w:eastAsia="MS Mincho"/>
          <w:b w:val="0"/>
          <w:bCs w:val="0"/>
          <w:szCs w:val="24"/>
          <w:lang w:eastAsia="ja-JP"/>
        </w:rPr>
        <w:t xml:space="preserve">workers were included in the labor market. All sectors showed employment </w:t>
      </w:r>
      <w:r w:rsidR="00124603" w:rsidRPr="00E365B7">
        <w:rPr>
          <w:rFonts w:eastAsia="MS Mincho"/>
          <w:b w:val="0"/>
          <w:bCs w:val="0"/>
          <w:szCs w:val="24"/>
          <w:lang w:eastAsia="ja-JP"/>
        </w:rPr>
        <w:t>growth</w:t>
      </w:r>
      <w:r w:rsidR="000D11D6" w:rsidRPr="00E365B7">
        <w:rPr>
          <w:rFonts w:eastAsia="MS Mincho"/>
          <w:b w:val="0"/>
          <w:bCs w:val="0"/>
          <w:szCs w:val="24"/>
          <w:lang w:eastAsia="ja-JP"/>
        </w:rPr>
        <w:t>,</w:t>
      </w:r>
      <w:r w:rsidR="000C00AF" w:rsidRPr="00E365B7">
        <w:rPr>
          <w:rFonts w:eastAsia="MS Mincho"/>
          <w:b w:val="0"/>
          <w:bCs w:val="0"/>
          <w:szCs w:val="24"/>
          <w:lang w:eastAsia="ja-JP"/>
        </w:rPr>
        <w:t xml:space="preserve"> and</w:t>
      </w:r>
      <w:r w:rsidR="000D11D6" w:rsidRPr="00E365B7">
        <w:rPr>
          <w:rFonts w:eastAsia="MS Mincho"/>
          <w:b w:val="0"/>
          <w:bCs w:val="0"/>
          <w:szCs w:val="24"/>
          <w:lang w:eastAsia="ja-JP"/>
        </w:rPr>
        <w:t xml:space="preserve"> </w:t>
      </w:r>
      <w:r w:rsidR="00EB2884" w:rsidRPr="00E365B7">
        <w:rPr>
          <w:rFonts w:eastAsia="MS Mincho"/>
          <w:b w:val="0"/>
          <w:bCs w:val="0"/>
          <w:szCs w:val="24"/>
          <w:lang w:eastAsia="ja-JP"/>
        </w:rPr>
        <w:t>e</w:t>
      </w:r>
      <w:r w:rsidR="000D11D6" w:rsidRPr="00E365B7">
        <w:rPr>
          <w:rFonts w:eastAsia="MS Mincho"/>
          <w:b w:val="0"/>
          <w:bCs w:val="0"/>
          <w:szCs w:val="24"/>
          <w:lang w:eastAsia="ja-JP"/>
        </w:rPr>
        <w:t>specially manufactur</w:t>
      </w:r>
      <w:r w:rsidR="00426310" w:rsidRPr="00E365B7">
        <w:rPr>
          <w:rFonts w:eastAsia="MS Mincho"/>
          <w:b w:val="0"/>
          <w:bCs w:val="0"/>
          <w:szCs w:val="24"/>
          <w:lang w:eastAsia="ja-JP"/>
        </w:rPr>
        <w:t>ing</w:t>
      </w:r>
      <w:r w:rsidR="000D11D6" w:rsidRPr="00E365B7">
        <w:rPr>
          <w:rFonts w:eastAsia="MS Mincho"/>
          <w:b w:val="0"/>
          <w:bCs w:val="0"/>
          <w:szCs w:val="24"/>
          <w:lang w:eastAsia="ja-JP"/>
        </w:rPr>
        <w:t xml:space="preserve"> industry, </w:t>
      </w:r>
      <w:r w:rsidR="00426310" w:rsidRPr="00E365B7">
        <w:rPr>
          <w:rFonts w:eastAsia="MS Mincho"/>
          <w:b w:val="0"/>
          <w:bCs w:val="0"/>
          <w:szCs w:val="24"/>
          <w:lang w:eastAsia="ja-JP"/>
        </w:rPr>
        <w:t>retail</w:t>
      </w:r>
      <w:r w:rsidR="000D11D6" w:rsidRPr="00E365B7">
        <w:rPr>
          <w:rFonts w:eastAsia="MS Mincho"/>
          <w:b w:val="0"/>
          <w:bCs w:val="0"/>
          <w:szCs w:val="24"/>
          <w:lang w:eastAsia="ja-JP"/>
        </w:rPr>
        <w:t>, services and construction</w:t>
      </w:r>
      <w:r w:rsidR="00D72161" w:rsidRPr="00E365B7">
        <w:rPr>
          <w:rFonts w:eastAsia="MS Mincho"/>
          <w:b w:val="0"/>
          <w:bCs w:val="0"/>
          <w:szCs w:val="24"/>
          <w:lang w:eastAsia="ja-JP"/>
        </w:rPr>
        <w:t>.</w:t>
      </w:r>
      <w:r w:rsidR="006A3ADF" w:rsidRPr="00E365B7">
        <w:rPr>
          <w:rFonts w:eastAsia="MS Mincho"/>
          <w:b w:val="0"/>
          <w:bCs w:val="0"/>
          <w:szCs w:val="24"/>
          <w:lang w:eastAsia="ja-JP"/>
        </w:rPr>
        <w:t xml:space="preserve"> </w:t>
      </w:r>
      <w:r w:rsidR="004E528B" w:rsidRPr="00E365B7">
        <w:rPr>
          <w:rFonts w:eastAsia="MS Mincho"/>
          <w:b w:val="0"/>
          <w:bCs w:val="0"/>
          <w:szCs w:val="24"/>
          <w:lang w:eastAsia="ja-JP"/>
        </w:rPr>
        <w:t>An adoption of mitigation measures in different sector</w:t>
      </w:r>
      <w:r w:rsidR="000C00AF" w:rsidRPr="00E365B7">
        <w:rPr>
          <w:rFonts w:eastAsia="MS Mincho"/>
          <w:b w:val="0"/>
          <w:bCs w:val="0"/>
          <w:szCs w:val="24"/>
          <w:lang w:eastAsia="ja-JP"/>
        </w:rPr>
        <w:t>s</w:t>
      </w:r>
      <w:r w:rsidR="004E528B" w:rsidRPr="00E365B7">
        <w:rPr>
          <w:rFonts w:eastAsia="MS Mincho"/>
          <w:b w:val="0"/>
          <w:bCs w:val="0"/>
          <w:szCs w:val="24"/>
          <w:lang w:eastAsia="ja-JP"/>
        </w:rPr>
        <w:t xml:space="preserve"> could have a direct impact in quality and quantity of </w:t>
      </w:r>
      <w:r w:rsidR="00D4783F" w:rsidRPr="00E365B7">
        <w:rPr>
          <w:rFonts w:eastAsia="MS Mincho"/>
          <w:b w:val="0"/>
          <w:bCs w:val="0"/>
          <w:szCs w:val="24"/>
          <w:lang w:eastAsia="ja-JP"/>
        </w:rPr>
        <w:t>employment</w:t>
      </w:r>
      <w:r w:rsidR="004E528B" w:rsidRPr="00E365B7">
        <w:rPr>
          <w:rFonts w:eastAsia="MS Mincho"/>
          <w:b w:val="0"/>
          <w:bCs w:val="0"/>
          <w:szCs w:val="24"/>
          <w:lang w:eastAsia="ja-JP"/>
        </w:rPr>
        <w:t xml:space="preserve"> opportunities. </w:t>
      </w:r>
    </w:p>
    <w:p w:rsidR="006A3ADF" w:rsidRPr="00E365B7" w:rsidRDefault="006A3ADF" w:rsidP="006A3ADF">
      <w:pPr>
        <w:pStyle w:val="ListParagraph"/>
        <w:rPr>
          <w:rFonts w:eastAsia="MS Mincho"/>
          <w:b/>
          <w:bCs/>
          <w:lang w:eastAsia="ja-JP"/>
        </w:rPr>
      </w:pPr>
    </w:p>
    <w:p w:rsidR="006A3ADF" w:rsidRPr="00E365B7" w:rsidRDefault="00323BA9" w:rsidP="000C00AF">
      <w:pPr>
        <w:pStyle w:val="BodyText"/>
        <w:jc w:val="both"/>
        <w:rPr>
          <w:rFonts w:eastAsia="MS Mincho"/>
          <w:b w:val="0"/>
          <w:bCs w:val="0"/>
          <w:szCs w:val="24"/>
          <w:lang w:eastAsia="ja-JP"/>
        </w:rPr>
      </w:pPr>
      <w:r>
        <w:rPr>
          <w:rFonts w:eastAsia="MS Mincho"/>
          <w:b w:val="0"/>
          <w:bCs w:val="0"/>
          <w:szCs w:val="24"/>
          <w:lang w:eastAsia="ja-JP"/>
        </w:rPr>
        <w:t>5</w:t>
      </w:r>
      <w:r w:rsidR="0093482F">
        <w:rPr>
          <w:rFonts w:eastAsia="MS Mincho"/>
          <w:b w:val="0"/>
          <w:bCs w:val="0"/>
          <w:szCs w:val="24"/>
          <w:lang w:eastAsia="ja-JP"/>
        </w:rPr>
        <w:t>5</w:t>
      </w:r>
      <w:r w:rsidR="000C00AF" w:rsidRPr="00E365B7">
        <w:rPr>
          <w:rFonts w:eastAsia="MS Mincho"/>
          <w:b w:val="0"/>
          <w:bCs w:val="0"/>
          <w:szCs w:val="24"/>
          <w:lang w:eastAsia="ja-JP"/>
        </w:rPr>
        <w:t>.</w:t>
      </w:r>
      <w:r w:rsidR="000C00AF" w:rsidRPr="00E365B7">
        <w:rPr>
          <w:rFonts w:eastAsia="MS Mincho"/>
          <w:b w:val="0"/>
          <w:bCs w:val="0"/>
          <w:szCs w:val="24"/>
          <w:lang w:eastAsia="ja-JP"/>
        </w:rPr>
        <w:tab/>
        <w:t>The TNC will assess</w:t>
      </w:r>
      <w:r w:rsidR="00A42F9B" w:rsidRPr="00E365B7">
        <w:rPr>
          <w:rFonts w:eastAsia="MS Mincho"/>
          <w:b w:val="0"/>
          <w:bCs w:val="0"/>
          <w:szCs w:val="24"/>
          <w:lang w:eastAsia="ja-JP"/>
        </w:rPr>
        <w:t xml:space="preserve"> linkages between</w:t>
      </w:r>
      <w:r w:rsidR="00D479FB" w:rsidRPr="00E365B7">
        <w:rPr>
          <w:rFonts w:eastAsia="MS Mincho"/>
          <w:b w:val="0"/>
          <w:bCs w:val="0"/>
          <w:szCs w:val="24"/>
          <w:lang w:eastAsia="ja-JP"/>
        </w:rPr>
        <w:t xml:space="preserve"> impacts </w:t>
      </w:r>
      <w:r w:rsidR="000C00AF" w:rsidRPr="00E365B7">
        <w:rPr>
          <w:rFonts w:eastAsia="MS Mincho"/>
          <w:b w:val="0"/>
          <w:bCs w:val="0"/>
          <w:szCs w:val="24"/>
          <w:lang w:eastAsia="ja-JP"/>
        </w:rPr>
        <w:t>of</w:t>
      </w:r>
      <w:r w:rsidR="00D479FB" w:rsidRPr="00E365B7">
        <w:rPr>
          <w:rFonts w:eastAsia="MS Mincho"/>
          <w:b w:val="0"/>
          <w:bCs w:val="0"/>
          <w:szCs w:val="24"/>
          <w:lang w:eastAsia="ja-JP"/>
        </w:rPr>
        <w:t xml:space="preserve"> climate change</w:t>
      </w:r>
      <w:r w:rsidR="007F664E" w:rsidRPr="00E365B7">
        <w:rPr>
          <w:rFonts w:eastAsia="MS Mincho"/>
          <w:b w:val="0"/>
          <w:bCs w:val="0"/>
          <w:szCs w:val="24"/>
          <w:lang w:eastAsia="ja-JP"/>
        </w:rPr>
        <w:t xml:space="preserve"> and related policy developments, including</w:t>
      </w:r>
      <w:r w:rsidR="00D479FB" w:rsidRPr="00E365B7">
        <w:rPr>
          <w:rFonts w:eastAsia="MS Mincho"/>
          <w:b w:val="0"/>
          <w:bCs w:val="0"/>
          <w:szCs w:val="24"/>
          <w:lang w:eastAsia="ja-JP"/>
        </w:rPr>
        <w:t xml:space="preserve"> changes</w:t>
      </w:r>
      <w:r w:rsidR="007F664E" w:rsidRPr="00E365B7">
        <w:rPr>
          <w:rFonts w:eastAsia="MS Mincho"/>
          <w:b w:val="0"/>
          <w:bCs w:val="0"/>
          <w:szCs w:val="24"/>
          <w:lang w:eastAsia="ja-JP"/>
        </w:rPr>
        <w:t xml:space="preserve"> related with</w:t>
      </w:r>
      <w:r w:rsidR="00D479FB" w:rsidRPr="00E365B7">
        <w:rPr>
          <w:rFonts w:eastAsia="MS Mincho"/>
          <w:b w:val="0"/>
          <w:bCs w:val="0"/>
          <w:szCs w:val="24"/>
          <w:lang w:eastAsia="ja-JP"/>
        </w:rPr>
        <w:t xml:space="preserve"> technology</w:t>
      </w:r>
      <w:r w:rsidR="007F664E" w:rsidRPr="00E365B7">
        <w:rPr>
          <w:rFonts w:eastAsia="MS Mincho"/>
          <w:b w:val="0"/>
          <w:bCs w:val="0"/>
          <w:szCs w:val="24"/>
          <w:lang w:eastAsia="ja-JP"/>
        </w:rPr>
        <w:t xml:space="preserve"> development and transfer</w:t>
      </w:r>
      <w:r w:rsidR="00A42F9B" w:rsidRPr="00E365B7">
        <w:rPr>
          <w:rFonts w:eastAsia="MS Mincho"/>
          <w:b w:val="0"/>
          <w:bCs w:val="0"/>
          <w:szCs w:val="24"/>
          <w:lang w:eastAsia="ja-JP"/>
        </w:rPr>
        <w:t>,</w:t>
      </w:r>
      <w:r w:rsidR="007F664E" w:rsidRPr="00E365B7">
        <w:rPr>
          <w:rFonts w:eastAsia="MS Mincho"/>
          <w:b w:val="0"/>
          <w:bCs w:val="0"/>
          <w:szCs w:val="24"/>
          <w:lang w:eastAsia="ja-JP"/>
        </w:rPr>
        <w:t xml:space="preserve"> </w:t>
      </w:r>
      <w:r w:rsidR="00A42F9B" w:rsidRPr="00E365B7">
        <w:rPr>
          <w:rFonts w:eastAsia="MS Mincho"/>
          <w:b w:val="0"/>
          <w:bCs w:val="0"/>
          <w:szCs w:val="24"/>
          <w:lang w:eastAsia="ja-JP"/>
        </w:rPr>
        <w:t>and</w:t>
      </w:r>
      <w:r w:rsidR="00D479FB" w:rsidRPr="00E365B7">
        <w:rPr>
          <w:rFonts w:eastAsia="MS Mincho"/>
          <w:b w:val="0"/>
          <w:bCs w:val="0"/>
          <w:szCs w:val="24"/>
          <w:lang w:eastAsia="ja-JP"/>
        </w:rPr>
        <w:t xml:space="preserve"> employment patterns. </w:t>
      </w:r>
    </w:p>
    <w:p w:rsidR="00D72161" w:rsidRPr="00E365B7" w:rsidRDefault="00D72161" w:rsidP="00586CE0">
      <w:pPr>
        <w:autoSpaceDE w:val="0"/>
        <w:autoSpaceDN w:val="0"/>
        <w:adjustRightInd w:val="0"/>
        <w:rPr>
          <w:rFonts w:cs="Arial"/>
          <w:b/>
        </w:rPr>
      </w:pPr>
    </w:p>
    <w:p w:rsidR="00C83B91" w:rsidRPr="00E365B7" w:rsidRDefault="00C83B91" w:rsidP="00586CE0">
      <w:pPr>
        <w:pStyle w:val="Heading2"/>
        <w:jc w:val="left"/>
      </w:pPr>
      <w:r w:rsidRPr="00E365B7">
        <w:t>Government policies and strategies</w:t>
      </w:r>
    </w:p>
    <w:p w:rsidR="00F55C3B" w:rsidRPr="00E365B7" w:rsidRDefault="00323BA9" w:rsidP="00A42F9B">
      <w:pPr>
        <w:pStyle w:val="BodyText"/>
        <w:jc w:val="both"/>
        <w:rPr>
          <w:rFonts w:eastAsia="MS Mincho"/>
          <w:b w:val="0"/>
          <w:bCs w:val="0"/>
          <w:szCs w:val="24"/>
          <w:lang w:eastAsia="ja-JP"/>
        </w:rPr>
      </w:pPr>
      <w:r>
        <w:rPr>
          <w:rFonts w:eastAsia="MS Mincho"/>
          <w:b w:val="0"/>
          <w:bCs w:val="0"/>
          <w:szCs w:val="24"/>
          <w:lang w:eastAsia="ja-JP"/>
        </w:rPr>
        <w:t>5</w:t>
      </w:r>
      <w:r w:rsidR="0093482F">
        <w:rPr>
          <w:rFonts w:eastAsia="MS Mincho"/>
          <w:b w:val="0"/>
          <w:bCs w:val="0"/>
          <w:szCs w:val="24"/>
          <w:lang w:eastAsia="ja-JP"/>
        </w:rPr>
        <w:t>6</w:t>
      </w:r>
      <w:r w:rsidR="00A42F9B" w:rsidRPr="00E365B7">
        <w:rPr>
          <w:rFonts w:eastAsia="MS Mincho"/>
          <w:b w:val="0"/>
          <w:bCs w:val="0"/>
          <w:szCs w:val="24"/>
          <w:lang w:eastAsia="ja-JP"/>
        </w:rPr>
        <w:t>.</w:t>
      </w:r>
      <w:r w:rsidR="00A42F9B" w:rsidRPr="00E365B7">
        <w:rPr>
          <w:rFonts w:eastAsia="MS Mincho"/>
          <w:b w:val="0"/>
          <w:bCs w:val="0"/>
          <w:szCs w:val="24"/>
          <w:lang w:eastAsia="ja-JP"/>
        </w:rPr>
        <w:tab/>
      </w:r>
      <w:r w:rsidR="00C83B91" w:rsidRPr="00E365B7">
        <w:rPr>
          <w:rFonts w:eastAsia="MS Mincho"/>
          <w:b w:val="0"/>
          <w:bCs w:val="0"/>
          <w:szCs w:val="24"/>
          <w:lang w:eastAsia="ja-JP"/>
        </w:rPr>
        <w:t xml:space="preserve">A set of </w:t>
      </w:r>
      <w:proofErr w:type="spellStart"/>
      <w:r w:rsidR="00C83B91" w:rsidRPr="00E365B7">
        <w:rPr>
          <w:rFonts w:eastAsia="MS Mincho"/>
          <w:b w:val="0"/>
          <w:bCs w:val="0"/>
          <w:szCs w:val="24"/>
          <w:lang w:eastAsia="ja-JP"/>
        </w:rPr>
        <w:t>sectoral</w:t>
      </w:r>
      <w:proofErr w:type="spellEnd"/>
      <w:r w:rsidR="00C83B91" w:rsidRPr="00E365B7">
        <w:rPr>
          <w:rFonts w:eastAsia="MS Mincho"/>
          <w:b w:val="0"/>
          <w:bCs w:val="0"/>
          <w:szCs w:val="24"/>
          <w:lang w:eastAsia="ja-JP"/>
        </w:rPr>
        <w:t xml:space="preserve"> programs currently under development in the</w:t>
      </w:r>
      <w:r w:rsidR="00EA4787" w:rsidRPr="00E365B7">
        <w:rPr>
          <w:rFonts w:eastAsia="MS Mincho"/>
          <w:b w:val="0"/>
          <w:bCs w:val="0"/>
          <w:szCs w:val="24"/>
          <w:lang w:eastAsia="ja-JP"/>
        </w:rPr>
        <w:t xml:space="preserve"> institutional</w:t>
      </w:r>
      <w:r w:rsidR="00C83B91" w:rsidRPr="00E365B7">
        <w:rPr>
          <w:rFonts w:eastAsia="MS Mincho"/>
          <w:b w:val="0"/>
          <w:bCs w:val="0"/>
          <w:szCs w:val="24"/>
          <w:lang w:eastAsia="ja-JP"/>
        </w:rPr>
        <w:t xml:space="preserve"> framework of different </w:t>
      </w:r>
      <w:r w:rsidR="00A42F9B" w:rsidRPr="00E365B7">
        <w:rPr>
          <w:rFonts w:eastAsia="MS Mincho"/>
          <w:b w:val="0"/>
          <w:bCs w:val="0"/>
          <w:szCs w:val="24"/>
          <w:lang w:eastAsia="ja-JP"/>
        </w:rPr>
        <w:t>S</w:t>
      </w:r>
      <w:r w:rsidR="00C83B91" w:rsidRPr="00E365B7">
        <w:rPr>
          <w:rFonts w:eastAsia="MS Mincho"/>
          <w:b w:val="0"/>
          <w:bCs w:val="0"/>
          <w:szCs w:val="24"/>
          <w:lang w:eastAsia="ja-JP"/>
        </w:rPr>
        <w:t>ecretari</w:t>
      </w:r>
      <w:r w:rsidR="00A42F9B" w:rsidRPr="00E365B7">
        <w:rPr>
          <w:rFonts w:eastAsia="MS Mincho"/>
          <w:b w:val="0"/>
          <w:bCs w:val="0"/>
          <w:szCs w:val="24"/>
          <w:lang w:eastAsia="ja-JP"/>
        </w:rPr>
        <w:t>at</w:t>
      </w:r>
      <w:r w:rsidR="00C83B91" w:rsidRPr="00E365B7">
        <w:rPr>
          <w:rFonts w:eastAsia="MS Mincho"/>
          <w:b w:val="0"/>
          <w:bCs w:val="0"/>
          <w:szCs w:val="24"/>
          <w:lang w:eastAsia="ja-JP"/>
        </w:rPr>
        <w:t>s a</w:t>
      </w:r>
      <w:r w:rsidR="00A42F9B" w:rsidRPr="00E365B7">
        <w:rPr>
          <w:rFonts w:eastAsia="MS Mincho"/>
          <w:b w:val="0"/>
          <w:bCs w:val="0"/>
          <w:szCs w:val="24"/>
          <w:lang w:eastAsia="ja-JP"/>
        </w:rPr>
        <w:t>re in line</w:t>
      </w:r>
      <w:r w:rsidR="00C83B91" w:rsidRPr="00E365B7">
        <w:rPr>
          <w:rFonts w:eastAsia="MS Mincho"/>
          <w:b w:val="0"/>
          <w:bCs w:val="0"/>
          <w:szCs w:val="24"/>
          <w:lang w:eastAsia="ja-JP"/>
        </w:rPr>
        <w:t xml:space="preserve"> with the goals of this </w:t>
      </w:r>
      <w:r w:rsidR="001E42B0">
        <w:rPr>
          <w:rFonts w:eastAsia="MS Mincho"/>
          <w:b w:val="0"/>
          <w:bCs w:val="0"/>
          <w:szCs w:val="24"/>
          <w:lang w:eastAsia="ja-JP"/>
        </w:rPr>
        <w:t>Project</w:t>
      </w:r>
      <w:r w:rsidR="00C83B91" w:rsidRPr="00E365B7">
        <w:rPr>
          <w:rFonts w:eastAsia="MS Mincho"/>
          <w:b w:val="0"/>
          <w:bCs w:val="0"/>
          <w:szCs w:val="24"/>
          <w:lang w:eastAsia="ja-JP"/>
        </w:rPr>
        <w:t xml:space="preserve">. In </w:t>
      </w:r>
      <w:r w:rsidR="00A42F9B" w:rsidRPr="00E365B7">
        <w:rPr>
          <w:rFonts w:eastAsia="MS Mincho"/>
          <w:b w:val="0"/>
          <w:bCs w:val="0"/>
          <w:szCs w:val="24"/>
          <w:lang w:eastAsia="ja-JP"/>
        </w:rPr>
        <w:t>particular</w:t>
      </w:r>
      <w:r w:rsidR="00C83B91" w:rsidRPr="00E365B7">
        <w:rPr>
          <w:rFonts w:eastAsia="MS Mincho"/>
          <w:b w:val="0"/>
          <w:bCs w:val="0"/>
          <w:szCs w:val="24"/>
          <w:lang w:eastAsia="ja-JP"/>
        </w:rPr>
        <w:t xml:space="preserve">, the </w:t>
      </w:r>
      <w:r w:rsidR="00A42F9B" w:rsidRPr="00E365B7">
        <w:rPr>
          <w:rFonts w:eastAsia="MS Mincho"/>
          <w:b w:val="0"/>
          <w:bCs w:val="0"/>
          <w:szCs w:val="24"/>
          <w:lang w:eastAsia="ja-JP"/>
        </w:rPr>
        <w:t>S</w:t>
      </w:r>
      <w:r w:rsidR="00C83B91" w:rsidRPr="00E365B7">
        <w:rPr>
          <w:rFonts w:eastAsia="MS Mincho"/>
          <w:b w:val="0"/>
          <w:bCs w:val="0"/>
          <w:szCs w:val="24"/>
          <w:lang w:eastAsia="ja-JP"/>
        </w:rPr>
        <w:t>ecretari</w:t>
      </w:r>
      <w:r w:rsidR="00A42F9B" w:rsidRPr="00E365B7">
        <w:rPr>
          <w:rFonts w:eastAsia="MS Mincho"/>
          <w:b w:val="0"/>
          <w:bCs w:val="0"/>
          <w:szCs w:val="24"/>
          <w:lang w:eastAsia="ja-JP"/>
        </w:rPr>
        <w:t>at</w:t>
      </w:r>
      <w:r w:rsidR="00C83B91" w:rsidRPr="00E365B7">
        <w:rPr>
          <w:rFonts w:eastAsia="MS Mincho"/>
          <w:b w:val="0"/>
          <w:bCs w:val="0"/>
          <w:szCs w:val="24"/>
          <w:lang w:eastAsia="ja-JP"/>
        </w:rPr>
        <w:t>s of Energy</w:t>
      </w:r>
      <w:r w:rsidR="00A42F9B" w:rsidRPr="00E365B7">
        <w:rPr>
          <w:rFonts w:eastAsia="MS Mincho"/>
          <w:b w:val="0"/>
          <w:bCs w:val="0"/>
          <w:szCs w:val="24"/>
          <w:lang w:eastAsia="ja-JP"/>
        </w:rPr>
        <w:t xml:space="preserve"> and the Secretariat of Environment and Sustainable Development (</w:t>
      </w:r>
      <w:proofErr w:type="spellStart"/>
      <w:r w:rsidR="00A42F9B" w:rsidRPr="00E365B7">
        <w:rPr>
          <w:rFonts w:eastAsia="MS Mincho"/>
          <w:b w:val="0"/>
          <w:bCs w:val="0"/>
          <w:szCs w:val="24"/>
          <w:lang w:eastAsia="ja-JP"/>
        </w:rPr>
        <w:t>SAyDS</w:t>
      </w:r>
      <w:proofErr w:type="spellEnd"/>
      <w:r w:rsidR="00A42F9B" w:rsidRPr="00E365B7">
        <w:rPr>
          <w:rFonts w:eastAsia="MS Mincho"/>
          <w:b w:val="0"/>
          <w:bCs w:val="0"/>
          <w:szCs w:val="24"/>
          <w:lang w:eastAsia="ja-JP"/>
        </w:rPr>
        <w:t>)</w:t>
      </w:r>
      <w:r w:rsidR="00C83B91" w:rsidRPr="00E365B7">
        <w:rPr>
          <w:rFonts w:eastAsia="MS Mincho"/>
          <w:b w:val="0"/>
          <w:bCs w:val="0"/>
          <w:szCs w:val="24"/>
          <w:lang w:eastAsia="ja-JP"/>
        </w:rPr>
        <w:t>,</w:t>
      </w:r>
      <w:r w:rsidR="00A42F9B" w:rsidRPr="00E365B7">
        <w:rPr>
          <w:rFonts w:eastAsia="MS Mincho"/>
          <w:b w:val="0"/>
          <w:bCs w:val="0"/>
          <w:szCs w:val="24"/>
          <w:lang w:eastAsia="ja-JP"/>
        </w:rPr>
        <w:t xml:space="preserve"> and the Ministry of</w:t>
      </w:r>
      <w:r w:rsidR="00C83B91" w:rsidRPr="00E365B7">
        <w:rPr>
          <w:rFonts w:eastAsia="MS Mincho"/>
          <w:b w:val="0"/>
          <w:bCs w:val="0"/>
          <w:szCs w:val="24"/>
          <w:lang w:eastAsia="ja-JP"/>
        </w:rPr>
        <w:t xml:space="preserve"> Agriculture</w:t>
      </w:r>
      <w:r w:rsidR="00F55C3B" w:rsidRPr="00E365B7">
        <w:rPr>
          <w:rFonts w:eastAsia="MS Mincho"/>
          <w:b w:val="0"/>
          <w:bCs w:val="0"/>
          <w:szCs w:val="24"/>
          <w:lang w:eastAsia="ja-JP"/>
        </w:rPr>
        <w:t>, amongst</w:t>
      </w:r>
      <w:r w:rsidR="00C83B91" w:rsidRPr="00E365B7">
        <w:rPr>
          <w:rFonts w:eastAsia="MS Mincho"/>
          <w:b w:val="0"/>
          <w:bCs w:val="0"/>
          <w:szCs w:val="24"/>
          <w:lang w:eastAsia="ja-JP"/>
        </w:rPr>
        <w:t xml:space="preserve"> others</w:t>
      </w:r>
      <w:r w:rsidR="00A42F9B" w:rsidRPr="00E365B7">
        <w:rPr>
          <w:rFonts w:eastAsia="MS Mincho"/>
          <w:b w:val="0"/>
          <w:bCs w:val="0"/>
          <w:szCs w:val="24"/>
          <w:lang w:eastAsia="ja-JP"/>
        </w:rPr>
        <w:t>,</w:t>
      </w:r>
      <w:r w:rsidR="00C83B91" w:rsidRPr="00E365B7">
        <w:rPr>
          <w:rFonts w:eastAsia="MS Mincho"/>
          <w:b w:val="0"/>
          <w:bCs w:val="0"/>
          <w:szCs w:val="24"/>
          <w:lang w:eastAsia="ja-JP"/>
        </w:rPr>
        <w:t xml:space="preserve"> are promoting different national programs that</w:t>
      </w:r>
      <w:r w:rsidR="00A42F9B" w:rsidRPr="00E365B7">
        <w:rPr>
          <w:rFonts w:eastAsia="MS Mincho"/>
          <w:b w:val="0"/>
          <w:bCs w:val="0"/>
          <w:szCs w:val="24"/>
          <w:lang w:eastAsia="ja-JP"/>
        </w:rPr>
        <w:t xml:space="preserve"> provide synergy</w:t>
      </w:r>
      <w:r w:rsidR="00A861FB" w:rsidRPr="00E365B7">
        <w:rPr>
          <w:rFonts w:eastAsia="MS Mincho"/>
          <w:b w:val="0"/>
          <w:bCs w:val="0"/>
          <w:szCs w:val="24"/>
          <w:lang w:eastAsia="ja-JP"/>
        </w:rPr>
        <w:t xml:space="preserve"> potential</w:t>
      </w:r>
      <w:r w:rsidR="00A42F9B" w:rsidRPr="00E365B7">
        <w:rPr>
          <w:rFonts w:eastAsia="MS Mincho"/>
          <w:b w:val="0"/>
          <w:bCs w:val="0"/>
          <w:szCs w:val="24"/>
          <w:lang w:eastAsia="ja-JP"/>
        </w:rPr>
        <w:t xml:space="preserve"> with the objectives of the TNC</w:t>
      </w:r>
      <w:r w:rsidR="00C83B91" w:rsidRPr="00E365B7">
        <w:rPr>
          <w:rFonts w:eastAsia="MS Mincho"/>
          <w:b w:val="0"/>
          <w:bCs w:val="0"/>
          <w:szCs w:val="24"/>
          <w:lang w:eastAsia="ja-JP"/>
        </w:rPr>
        <w:t xml:space="preserve">. </w:t>
      </w:r>
    </w:p>
    <w:p w:rsidR="00E37B39" w:rsidRPr="00E365B7" w:rsidRDefault="00E37B39" w:rsidP="00586CE0">
      <w:pPr>
        <w:pStyle w:val="BodyText"/>
        <w:jc w:val="both"/>
        <w:rPr>
          <w:rFonts w:eastAsia="MS Mincho"/>
          <w:b w:val="0"/>
          <w:bCs w:val="0"/>
          <w:szCs w:val="24"/>
          <w:lang w:eastAsia="ja-JP"/>
        </w:rPr>
      </w:pPr>
    </w:p>
    <w:p w:rsidR="00E37B39" w:rsidRPr="00E365B7" w:rsidRDefault="00323BA9" w:rsidP="00A42F9B">
      <w:pPr>
        <w:pStyle w:val="BodyText"/>
        <w:jc w:val="both"/>
        <w:rPr>
          <w:rFonts w:eastAsia="MS Mincho"/>
          <w:b w:val="0"/>
          <w:bCs w:val="0"/>
          <w:szCs w:val="24"/>
          <w:lang w:eastAsia="ja-JP"/>
        </w:rPr>
      </w:pPr>
      <w:r>
        <w:rPr>
          <w:rFonts w:eastAsia="MS Mincho"/>
          <w:b w:val="0"/>
          <w:bCs w:val="0"/>
          <w:szCs w:val="24"/>
          <w:lang w:eastAsia="ja-JP"/>
        </w:rPr>
        <w:t>5</w:t>
      </w:r>
      <w:r w:rsidR="0093482F">
        <w:rPr>
          <w:rFonts w:eastAsia="MS Mincho"/>
          <w:b w:val="0"/>
          <w:bCs w:val="0"/>
          <w:szCs w:val="24"/>
          <w:lang w:eastAsia="ja-JP"/>
        </w:rPr>
        <w:t>7</w:t>
      </w:r>
      <w:r w:rsidR="00A42F9B" w:rsidRPr="00E365B7">
        <w:rPr>
          <w:rFonts w:eastAsia="MS Mincho"/>
          <w:b w:val="0"/>
          <w:bCs w:val="0"/>
          <w:szCs w:val="24"/>
          <w:lang w:eastAsia="ja-JP"/>
        </w:rPr>
        <w:t>.</w:t>
      </w:r>
      <w:r w:rsidR="00A42F9B" w:rsidRPr="00E365B7">
        <w:rPr>
          <w:rFonts w:eastAsia="MS Mincho"/>
          <w:b w:val="0"/>
          <w:bCs w:val="0"/>
          <w:szCs w:val="24"/>
          <w:lang w:eastAsia="ja-JP"/>
        </w:rPr>
        <w:tab/>
      </w:r>
      <w:r w:rsidR="00F55C3B" w:rsidRPr="00E365B7">
        <w:rPr>
          <w:rFonts w:eastAsia="MS Mincho"/>
          <w:bCs w:val="0"/>
          <w:szCs w:val="24"/>
          <w:lang w:eastAsia="ja-JP"/>
        </w:rPr>
        <w:t xml:space="preserve">The </w:t>
      </w:r>
      <w:r w:rsidR="00124603" w:rsidRPr="00E365B7">
        <w:rPr>
          <w:rFonts w:eastAsia="MS Mincho"/>
          <w:bCs w:val="0"/>
          <w:szCs w:val="24"/>
          <w:lang w:eastAsia="ja-JP"/>
        </w:rPr>
        <w:t xml:space="preserve">Ministry </w:t>
      </w:r>
      <w:r w:rsidR="00F55C3B" w:rsidRPr="00E365B7">
        <w:rPr>
          <w:rFonts w:eastAsia="MS Mincho"/>
          <w:bCs w:val="0"/>
          <w:szCs w:val="24"/>
          <w:lang w:eastAsia="ja-JP"/>
        </w:rPr>
        <w:t>of</w:t>
      </w:r>
      <w:r w:rsidR="00C83B91" w:rsidRPr="00E365B7">
        <w:rPr>
          <w:rFonts w:eastAsia="MS Mincho"/>
          <w:bCs w:val="0"/>
          <w:szCs w:val="24"/>
          <w:lang w:eastAsia="ja-JP"/>
        </w:rPr>
        <w:t xml:space="preserve"> Agriculture</w:t>
      </w:r>
      <w:r w:rsidR="00A42F9B" w:rsidRPr="00E365B7">
        <w:rPr>
          <w:rFonts w:eastAsia="MS Mincho"/>
          <w:bCs w:val="0"/>
          <w:szCs w:val="24"/>
          <w:lang w:eastAsia="ja-JP"/>
        </w:rPr>
        <w:t>,</w:t>
      </w:r>
      <w:r w:rsidR="00C83B91" w:rsidRPr="00E365B7">
        <w:rPr>
          <w:rFonts w:eastAsia="MS Mincho"/>
          <w:bCs w:val="0"/>
          <w:szCs w:val="24"/>
          <w:lang w:eastAsia="ja-JP"/>
        </w:rPr>
        <w:t xml:space="preserve"> </w:t>
      </w:r>
      <w:r w:rsidR="00124603" w:rsidRPr="00E365B7">
        <w:rPr>
          <w:rFonts w:eastAsia="MS Mincho"/>
          <w:bCs w:val="0"/>
          <w:szCs w:val="24"/>
          <w:lang w:eastAsia="ja-JP"/>
        </w:rPr>
        <w:t>Livestock an</w:t>
      </w:r>
      <w:r w:rsidR="00A42F9B" w:rsidRPr="00E365B7">
        <w:rPr>
          <w:rFonts w:eastAsia="MS Mincho"/>
          <w:bCs w:val="0"/>
          <w:szCs w:val="24"/>
          <w:lang w:eastAsia="ja-JP"/>
        </w:rPr>
        <w:t>d</w:t>
      </w:r>
      <w:r w:rsidR="00C83B91" w:rsidRPr="00E365B7">
        <w:rPr>
          <w:rFonts w:eastAsia="MS Mincho"/>
          <w:bCs w:val="0"/>
          <w:szCs w:val="24"/>
          <w:lang w:eastAsia="ja-JP"/>
        </w:rPr>
        <w:t xml:space="preserve"> Fish</w:t>
      </w:r>
      <w:r w:rsidR="00124603" w:rsidRPr="00E365B7">
        <w:rPr>
          <w:rFonts w:eastAsia="MS Mincho"/>
          <w:bCs w:val="0"/>
          <w:szCs w:val="24"/>
          <w:lang w:eastAsia="ja-JP"/>
        </w:rPr>
        <w:t>er</w:t>
      </w:r>
      <w:r w:rsidR="00A42F9B" w:rsidRPr="00E365B7">
        <w:rPr>
          <w:rFonts w:eastAsia="MS Mincho"/>
          <w:bCs w:val="0"/>
          <w:szCs w:val="24"/>
          <w:lang w:eastAsia="ja-JP"/>
        </w:rPr>
        <w:t>ies</w:t>
      </w:r>
      <w:r w:rsidR="00C16743" w:rsidRPr="00E365B7">
        <w:rPr>
          <w:rFonts w:eastAsia="MS Mincho"/>
          <w:bCs w:val="0"/>
          <w:szCs w:val="24"/>
          <w:lang w:eastAsia="ja-JP"/>
        </w:rPr>
        <w:t xml:space="preserve"> (</w:t>
      </w:r>
      <w:proofErr w:type="spellStart"/>
      <w:r w:rsidR="00C110A3">
        <w:rPr>
          <w:rFonts w:eastAsia="MS Mincho"/>
          <w:bCs w:val="0"/>
          <w:szCs w:val="24"/>
          <w:lang w:eastAsia="ja-JP"/>
        </w:rPr>
        <w:t>MAGyP</w:t>
      </w:r>
      <w:proofErr w:type="spellEnd"/>
      <w:r w:rsidR="00C16743" w:rsidRPr="00E365B7">
        <w:rPr>
          <w:rFonts w:eastAsia="MS Mincho"/>
          <w:bCs w:val="0"/>
          <w:szCs w:val="24"/>
          <w:lang w:eastAsia="ja-JP"/>
        </w:rPr>
        <w:t>)</w:t>
      </w:r>
      <w:r w:rsidR="00C575CF" w:rsidRPr="00E365B7">
        <w:rPr>
          <w:rFonts w:eastAsia="MS Mincho"/>
          <w:bCs w:val="0"/>
          <w:szCs w:val="24"/>
          <w:lang w:eastAsia="ja-JP"/>
        </w:rPr>
        <w:t xml:space="preserve"> </w:t>
      </w:r>
      <w:r w:rsidR="00C575CF" w:rsidRPr="00E365B7">
        <w:rPr>
          <w:rFonts w:eastAsia="MS Mincho"/>
          <w:b w:val="0"/>
          <w:bCs w:val="0"/>
          <w:szCs w:val="24"/>
          <w:lang w:eastAsia="ja-JP"/>
        </w:rPr>
        <w:t>is promoting,</w:t>
      </w:r>
      <w:r w:rsidR="00C16743" w:rsidRPr="00E365B7">
        <w:rPr>
          <w:rFonts w:eastAsia="MS Mincho"/>
          <w:b w:val="0"/>
          <w:bCs w:val="0"/>
          <w:szCs w:val="24"/>
          <w:lang w:eastAsia="ja-JP"/>
        </w:rPr>
        <w:t xml:space="preserve"> </w:t>
      </w:r>
      <w:r w:rsidR="00C575CF" w:rsidRPr="00E365B7">
        <w:rPr>
          <w:rFonts w:eastAsia="MS Mincho"/>
          <w:b w:val="0"/>
          <w:bCs w:val="0"/>
          <w:szCs w:val="24"/>
          <w:lang w:eastAsia="ja-JP"/>
        </w:rPr>
        <w:t>s</w:t>
      </w:r>
      <w:r w:rsidR="00C16743" w:rsidRPr="00E365B7">
        <w:rPr>
          <w:rFonts w:eastAsia="MS Mincho"/>
          <w:b w:val="0"/>
          <w:bCs w:val="0"/>
          <w:szCs w:val="24"/>
          <w:lang w:eastAsia="ja-JP"/>
        </w:rPr>
        <w:t xml:space="preserve">ince 2004, </w:t>
      </w:r>
      <w:r w:rsidR="00EA4787" w:rsidRPr="00E365B7">
        <w:rPr>
          <w:rFonts w:eastAsia="MS Mincho"/>
          <w:b w:val="0"/>
          <w:bCs w:val="0"/>
          <w:szCs w:val="24"/>
          <w:lang w:eastAsia="ja-JP"/>
        </w:rPr>
        <w:t>production</w:t>
      </w:r>
      <w:r w:rsidR="00C83B91" w:rsidRPr="00E365B7">
        <w:rPr>
          <w:rFonts w:eastAsia="MS Mincho"/>
          <w:b w:val="0"/>
          <w:bCs w:val="0"/>
          <w:szCs w:val="24"/>
          <w:lang w:eastAsia="ja-JP"/>
        </w:rPr>
        <w:t xml:space="preserve"> of </w:t>
      </w:r>
      <w:proofErr w:type="spellStart"/>
      <w:r w:rsidR="00C83B91" w:rsidRPr="00E365B7">
        <w:rPr>
          <w:rFonts w:eastAsia="MS Mincho"/>
          <w:b w:val="0"/>
          <w:bCs w:val="0"/>
          <w:szCs w:val="24"/>
          <w:lang w:eastAsia="ja-JP"/>
        </w:rPr>
        <w:t>biofuels</w:t>
      </w:r>
      <w:proofErr w:type="spellEnd"/>
      <w:r w:rsidR="00C16743" w:rsidRPr="00E365B7">
        <w:rPr>
          <w:rFonts w:eastAsia="MS Mincho"/>
          <w:b w:val="0"/>
          <w:bCs w:val="0"/>
          <w:szCs w:val="24"/>
          <w:lang w:eastAsia="ja-JP"/>
        </w:rPr>
        <w:t xml:space="preserve"> and </w:t>
      </w:r>
      <w:proofErr w:type="spellStart"/>
      <w:r w:rsidR="00C16743" w:rsidRPr="00E365B7">
        <w:rPr>
          <w:rFonts w:eastAsia="MS Mincho"/>
          <w:b w:val="0"/>
          <w:bCs w:val="0"/>
          <w:szCs w:val="24"/>
          <w:lang w:eastAsia="ja-JP"/>
        </w:rPr>
        <w:t>bioethanol</w:t>
      </w:r>
      <w:proofErr w:type="spellEnd"/>
      <w:r w:rsidR="00C16743" w:rsidRPr="00E365B7">
        <w:rPr>
          <w:rFonts w:eastAsia="MS Mincho"/>
          <w:b w:val="0"/>
          <w:bCs w:val="0"/>
          <w:szCs w:val="24"/>
          <w:lang w:eastAsia="ja-JP"/>
        </w:rPr>
        <w:t>,</w:t>
      </w:r>
      <w:r w:rsidR="00C83B91" w:rsidRPr="00E365B7">
        <w:rPr>
          <w:rFonts w:eastAsia="MS Mincho"/>
          <w:b w:val="0"/>
          <w:bCs w:val="0"/>
          <w:szCs w:val="24"/>
          <w:lang w:eastAsia="ja-JP"/>
        </w:rPr>
        <w:t xml:space="preserve"> e</w:t>
      </w:r>
      <w:r w:rsidR="00BB46CF" w:rsidRPr="00E365B7">
        <w:rPr>
          <w:rFonts w:eastAsia="MS Mincho"/>
          <w:b w:val="0"/>
          <w:bCs w:val="0"/>
          <w:szCs w:val="24"/>
          <w:lang w:eastAsia="ja-JP"/>
        </w:rPr>
        <w:t>m</w:t>
      </w:r>
      <w:r w:rsidR="00C83B91" w:rsidRPr="00E365B7">
        <w:rPr>
          <w:rFonts w:eastAsia="MS Mincho"/>
          <w:b w:val="0"/>
          <w:bCs w:val="0"/>
          <w:szCs w:val="24"/>
          <w:lang w:eastAsia="ja-JP"/>
        </w:rPr>
        <w:t>phasi</w:t>
      </w:r>
      <w:r w:rsidR="00BB46CF" w:rsidRPr="00E365B7">
        <w:rPr>
          <w:rFonts w:eastAsia="MS Mincho"/>
          <w:b w:val="0"/>
          <w:bCs w:val="0"/>
          <w:szCs w:val="24"/>
          <w:lang w:eastAsia="ja-JP"/>
        </w:rPr>
        <w:t>zi</w:t>
      </w:r>
      <w:r w:rsidR="00C83B91" w:rsidRPr="00E365B7">
        <w:rPr>
          <w:rFonts w:eastAsia="MS Mincho"/>
          <w:b w:val="0"/>
          <w:bCs w:val="0"/>
          <w:szCs w:val="24"/>
          <w:lang w:eastAsia="ja-JP"/>
        </w:rPr>
        <w:t xml:space="preserve">ng </w:t>
      </w:r>
      <w:r w:rsidR="00C16743" w:rsidRPr="00E365B7">
        <w:rPr>
          <w:rFonts w:eastAsia="MS Mincho"/>
          <w:b w:val="0"/>
          <w:bCs w:val="0"/>
          <w:szCs w:val="24"/>
          <w:lang w:eastAsia="ja-JP"/>
        </w:rPr>
        <w:t xml:space="preserve">production and </w:t>
      </w:r>
      <w:r w:rsidR="00C83B91" w:rsidRPr="00E365B7">
        <w:rPr>
          <w:rFonts w:eastAsia="MS Mincho"/>
          <w:b w:val="0"/>
          <w:bCs w:val="0"/>
          <w:szCs w:val="24"/>
          <w:lang w:eastAsia="ja-JP"/>
        </w:rPr>
        <w:t>use of vegetable oils and animal fats</w:t>
      </w:r>
      <w:r w:rsidR="00C16743" w:rsidRPr="00E365B7">
        <w:rPr>
          <w:rFonts w:eastAsia="MS Mincho"/>
          <w:b w:val="0"/>
          <w:bCs w:val="0"/>
          <w:szCs w:val="24"/>
          <w:lang w:eastAsia="ja-JP"/>
        </w:rPr>
        <w:t xml:space="preserve"> for </w:t>
      </w:r>
      <w:proofErr w:type="spellStart"/>
      <w:r w:rsidR="00C16743" w:rsidRPr="00E365B7">
        <w:rPr>
          <w:rFonts w:eastAsia="MS Mincho"/>
          <w:b w:val="0"/>
          <w:bCs w:val="0"/>
          <w:szCs w:val="24"/>
          <w:lang w:eastAsia="ja-JP"/>
        </w:rPr>
        <w:t>biofuels</w:t>
      </w:r>
      <w:proofErr w:type="spellEnd"/>
      <w:r w:rsidR="00EA4787" w:rsidRPr="00E365B7">
        <w:rPr>
          <w:rFonts w:eastAsia="MS Mincho"/>
          <w:b w:val="0"/>
          <w:bCs w:val="0"/>
          <w:szCs w:val="24"/>
          <w:lang w:eastAsia="ja-JP"/>
        </w:rPr>
        <w:t>,</w:t>
      </w:r>
      <w:r w:rsidR="00C83B91" w:rsidRPr="00E365B7">
        <w:rPr>
          <w:rFonts w:eastAsia="MS Mincho"/>
          <w:b w:val="0"/>
          <w:bCs w:val="0"/>
          <w:szCs w:val="24"/>
          <w:lang w:eastAsia="ja-JP"/>
        </w:rPr>
        <w:t xml:space="preserve"> and sugar cane, corn and sorghum</w:t>
      </w:r>
      <w:r w:rsidR="00C16743" w:rsidRPr="00E365B7">
        <w:rPr>
          <w:rFonts w:eastAsia="MS Mincho"/>
          <w:b w:val="0"/>
          <w:bCs w:val="0"/>
          <w:szCs w:val="24"/>
          <w:lang w:eastAsia="ja-JP"/>
        </w:rPr>
        <w:t xml:space="preserve"> for </w:t>
      </w:r>
      <w:proofErr w:type="spellStart"/>
      <w:r w:rsidR="00C16743" w:rsidRPr="00E365B7">
        <w:rPr>
          <w:rFonts w:eastAsia="MS Mincho"/>
          <w:b w:val="0"/>
          <w:bCs w:val="0"/>
          <w:szCs w:val="24"/>
          <w:lang w:eastAsia="ja-JP"/>
        </w:rPr>
        <w:t>bioethanol</w:t>
      </w:r>
      <w:proofErr w:type="spellEnd"/>
      <w:r w:rsidR="00C83B91" w:rsidRPr="00E365B7">
        <w:rPr>
          <w:rFonts w:eastAsia="MS Mincho"/>
          <w:b w:val="0"/>
          <w:bCs w:val="0"/>
          <w:szCs w:val="24"/>
          <w:lang w:eastAsia="ja-JP"/>
        </w:rPr>
        <w:t>. It also encourages development of sustainable production systems in degraded areas, promoting forestry practices and improvement of infrastructure of agricultural services in order to increase competitiveness, exportations and employment.</w:t>
      </w:r>
    </w:p>
    <w:p w:rsidR="00E37B39" w:rsidRPr="00E365B7" w:rsidRDefault="00E37B39" w:rsidP="00586CE0">
      <w:pPr>
        <w:pStyle w:val="ListParagraph"/>
        <w:ind w:left="0"/>
        <w:rPr>
          <w:rFonts w:eastAsia="MS Mincho"/>
          <w:b/>
          <w:bCs/>
          <w:lang w:eastAsia="ja-JP"/>
        </w:rPr>
      </w:pPr>
    </w:p>
    <w:p w:rsidR="00E37B39" w:rsidRPr="00E365B7" w:rsidRDefault="00323BA9" w:rsidP="00A861FB">
      <w:pPr>
        <w:pStyle w:val="BodyText"/>
        <w:spacing w:after="80"/>
        <w:jc w:val="both"/>
        <w:rPr>
          <w:rFonts w:eastAsia="MS Mincho"/>
          <w:b w:val="0"/>
          <w:lang w:eastAsia="ja-JP"/>
        </w:rPr>
      </w:pPr>
      <w:r>
        <w:rPr>
          <w:rFonts w:eastAsia="MS Mincho"/>
          <w:b w:val="0"/>
          <w:bCs w:val="0"/>
          <w:szCs w:val="24"/>
          <w:lang w:eastAsia="ja-JP"/>
        </w:rPr>
        <w:t>5</w:t>
      </w:r>
      <w:r w:rsidR="0093482F">
        <w:rPr>
          <w:rFonts w:eastAsia="MS Mincho"/>
          <w:b w:val="0"/>
          <w:bCs w:val="0"/>
          <w:szCs w:val="24"/>
          <w:lang w:eastAsia="ja-JP"/>
        </w:rPr>
        <w:t>8</w:t>
      </w:r>
      <w:r w:rsidR="00A861FB" w:rsidRPr="00E365B7">
        <w:rPr>
          <w:rFonts w:eastAsia="MS Mincho"/>
          <w:b w:val="0"/>
          <w:bCs w:val="0"/>
          <w:szCs w:val="24"/>
          <w:lang w:eastAsia="ja-JP"/>
        </w:rPr>
        <w:t>.</w:t>
      </w:r>
      <w:r w:rsidR="00A861FB" w:rsidRPr="00E365B7">
        <w:rPr>
          <w:rFonts w:eastAsia="MS Mincho"/>
          <w:b w:val="0"/>
          <w:bCs w:val="0"/>
          <w:szCs w:val="24"/>
          <w:lang w:eastAsia="ja-JP"/>
        </w:rPr>
        <w:tab/>
      </w:r>
      <w:r w:rsidR="00C26F70" w:rsidRPr="00E365B7">
        <w:rPr>
          <w:rFonts w:eastAsia="MS Mincho"/>
          <w:bCs w:val="0"/>
          <w:szCs w:val="24"/>
          <w:lang w:eastAsia="ja-JP"/>
        </w:rPr>
        <w:t>T</w:t>
      </w:r>
      <w:r w:rsidR="00C26F70" w:rsidRPr="00E365B7">
        <w:rPr>
          <w:rFonts w:eastAsia="MS Mincho"/>
          <w:lang w:eastAsia="ja-JP"/>
        </w:rPr>
        <w:t>he</w:t>
      </w:r>
      <w:r w:rsidR="00C26F70" w:rsidRPr="00E365B7">
        <w:rPr>
          <w:rFonts w:eastAsia="MS Mincho"/>
          <w:b w:val="0"/>
          <w:lang w:eastAsia="ja-JP"/>
        </w:rPr>
        <w:t xml:space="preserve"> </w:t>
      </w:r>
      <w:r w:rsidR="00C26F70" w:rsidRPr="00E365B7">
        <w:rPr>
          <w:rFonts w:eastAsia="MS Mincho"/>
          <w:bCs w:val="0"/>
          <w:lang w:eastAsia="ja-JP"/>
        </w:rPr>
        <w:t>Secr</w:t>
      </w:r>
      <w:r w:rsidR="00C26F70" w:rsidRPr="00E365B7">
        <w:rPr>
          <w:rFonts w:eastAsia="MS Mincho"/>
          <w:lang w:eastAsia="ja-JP"/>
        </w:rPr>
        <w:t>etar</w:t>
      </w:r>
      <w:r w:rsidR="00C575CF" w:rsidRPr="00E365B7">
        <w:rPr>
          <w:rFonts w:eastAsia="MS Mincho"/>
          <w:lang w:eastAsia="ja-JP"/>
        </w:rPr>
        <w:t>iat</w:t>
      </w:r>
      <w:r w:rsidR="00C26F70" w:rsidRPr="00E365B7">
        <w:rPr>
          <w:rFonts w:eastAsia="MS Mincho"/>
          <w:lang w:eastAsia="ja-JP"/>
        </w:rPr>
        <w:t xml:space="preserve"> of Energy</w:t>
      </w:r>
      <w:r w:rsidR="00C26F70" w:rsidRPr="00E365B7">
        <w:rPr>
          <w:rFonts w:eastAsia="MS Mincho"/>
          <w:b w:val="0"/>
          <w:lang w:eastAsia="ja-JP"/>
        </w:rPr>
        <w:t xml:space="preserve"> promote</w:t>
      </w:r>
      <w:r w:rsidR="005E5079" w:rsidRPr="00E365B7">
        <w:rPr>
          <w:rFonts w:eastAsia="MS Mincho"/>
          <w:b w:val="0"/>
          <w:lang w:eastAsia="ja-JP"/>
        </w:rPr>
        <w:t>s</w:t>
      </w:r>
      <w:r w:rsidR="00C26F70" w:rsidRPr="00E365B7">
        <w:rPr>
          <w:rFonts w:eastAsia="MS Mincho"/>
          <w:b w:val="0"/>
          <w:lang w:eastAsia="ja-JP"/>
        </w:rPr>
        <w:t xml:space="preserve"> and encourage</w:t>
      </w:r>
      <w:r w:rsidR="005E5079" w:rsidRPr="00E365B7">
        <w:rPr>
          <w:rFonts w:eastAsia="MS Mincho"/>
          <w:b w:val="0"/>
          <w:lang w:eastAsia="ja-JP"/>
        </w:rPr>
        <w:t>s</w:t>
      </w:r>
      <w:r w:rsidR="00C26F70" w:rsidRPr="00E365B7">
        <w:rPr>
          <w:rFonts w:eastAsia="MS Mincho"/>
          <w:b w:val="0"/>
          <w:lang w:eastAsia="ja-JP"/>
        </w:rPr>
        <w:t xml:space="preserve"> use of </w:t>
      </w:r>
      <w:r w:rsidR="00EA4787" w:rsidRPr="00E365B7">
        <w:rPr>
          <w:rFonts w:eastAsia="MS Mincho"/>
          <w:b w:val="0"/>
          <w:lang w:eastAsia="ja-JP"/>
        </w:rPr>
        <w:t>r</w:t>
      </w:r>
      <w:r w:rsidR="00737873" w:rsidRPr="00E365B7">
        <w:rPr>
          <w:rFonts w:eastAsia="MS Mincho"/>
          <w:b w:val="0"/>
          <w:lang w:eastAsia="ja-JP"/>
        </w:rPr>
        <w:t>enewable</w:t>
      </w:r>
      <w:r w:rsidR="00EA4787" w:rsidRPr="00E365B7">
        <w:rPr>
          <w:rFonts w:eastAsia="MS Mincho"/>
          <w:b w:val="0"/>
          <w:lang w:eastAsia="ja-JP"/>
        </w:rPr>
        <w:t xml:space="preserve"> energy</w:t>
      </w:r>
      <w:r w:rsidR="001C35C2" w:rsidRPr="00E365B7">
        <w:rPr>
          <w:rFonts w:eastAsia="MS Mincho"/>
          <w:b w:val="0"/>
          <w:lang w:eastAsia="ja-JP"/>
        </w:rPr>
        <w:t xml:space="preserve"> sources</w:t>
      </w:r>
      <w:r w:rsidR="00EA4787" w:rsidRPr="00E365B7">
        <w:rPr>
          <w:rFonts w:eastAsia="MS Mincho"/>
          <w:b w:val="0"/>
          <w:lang w:eastAsia="ja-JP"/>
        </w:rPr>
        <w:t xml:space="preserve"> and</w:t>
      </w:r>
      <w:r w:rsidR="00C26F70" w:rsidRPr="00E365B7">
        <w:rPr>
          <w:rFonts w:eastAsia="MS Mincho"/>
          <w:b w:val="0"/>
          <w:lang w:eastAsia="ja-JP"/>
        </w:rPr>
        <w:t xml:space="preserve"> rational use of electric</w:t>
      </w:r>
      <w:r w:rsidR="001C35C2" w:rsidRPr="00E365B7">
        <w:rPr>
          <w:rFonts w:eastAsia="MS Mincho"/>
          <w:b w:val="0"/>
          <w:lang w:eastAsia="ja-JP"/>
        </w:rPr>
        <w:t>ity</w:t>
      </w:r>
      <w:r w:rsidR="00C26F70" w:rsidRPr="00E365B7">
        <w:rPr>
          <w:rFonts w:eastAsia="MS Mincho"/>
          <w:b w:val="0"/>
          <w:lang w:eastAsia="ja-JP"/>
        </w:rPr>
        <w:t xml:space="preserve"> </w:t>
      </w:r>
      <w:r w:rsidR="001C35C2" w:rsidRPr="00E365B7">
        <w:rPr>
          <w:rFonts w:eastAsia="MS Mincho"/>
          <w:b w:val="0"/>
          <w:lang w:eastAsia="ja-JP"/>
        </w:rPr>
        <w:t>through</w:t>
      </w:r>
      <w:r w:rsidR="00C26F70" w:rsidRPr="00E365B7">
        <w:rPr>
          <w:rFonts w:eastAsia="MS Mincho"/>
          <w:b w:val="0"/>
          <w:lang w:eastAsia="ja-JP"/>
        </w:rPr>
        <w:t xml:space="preserve"> incentives to </w:t>
      </w:r>
      <w:r w:rsidR="001C35C2" w:rsidRPr="00E365B7">
        <w:rPr>
          <w:rFonts w:eastAsia="MS Mincho"/>
          <w:b w:val="0"/>
          <w:lang w:eastAsia="ja-JP"/>
        </w:rPr>
        <w:t xml:space="preserve">consumption </w:t>
      </w:r>
      <w:r w:rsidR="00C26F70" w:rsidRPr="00E365B7">
        <w:rPr>
          <w:rFonts w:eastAsia="MS Mincho"/>
          <w:b w:val="0"/>
          <w:lang w:eastAsia="ja-JP"/>
        </w:rPr>
        <w:t>reduction</w:t>
      </w:r>
      <w:r w:rsidR="001C35C2" w:rsidRPr="00E365B7">
        <w:rPr>
          <w:rFonts w:eastAsia="MS Mincho"/>
          <w:b w:val="0"/>
          <w:lang w:eastAsia="ja-JP"/>
        </w:rPr>
        <w:t>s</w:t>
      </w:r>
      <w:r w:rsidR="00C26F70" w:rsidRPr="00E365B7">
        <w:rPr>
          <w:rFonts w:eastAsia="MS Mincho"/>
          <w:b w:val="0"/>
          <w:lang w:eastAsia="ja-JP"/>
        </w:rPr>
        <w:t xml:space="preserve">, </w:t>
      </w:r>
      <w:r w:rsidR="00EA4787" w:rsidRPr="00E365B7">
        <w:rPr>
          <w:rFonts w:eastAsia="MS Mincho"/>
          <w:b w:val="0"/>
          <w:lang w:eastAsia="ja-JP"/>
        </w:rPr>
        <w:t xml:space="preserve">as well as </w:t>
      </w:r>
      <w:r w:rsidR="001C35C2" w:rsidRPr="00E365B7">
        <w:rPr>
          <w:rFonts w:eastAsia="MS Mincho"/>
          <w:b w:val="0"/>
          <w:lang w:eastAsia="ja-JP"/>
        </w:rPr>
        <w:lastRenderedPageBreak/>
        <w:t>developing</w:t>
      </w:r>
      <w:r w:rsidR="00EA4787" w:rsidRPr="00E365B7">
        <w:rPr>
          <w:rFonts w:eastAsia="MS Mincho"/>
          <w:b w:val="0"/>
          <w:lang w:eastAsia="ja-JP"/>
        </w:rPr>
        <w:t xml:space="preserve"> </w:t>
      </w:r>
      <w:r w:rsidR="00C26F70" w:rsidRPr="00E365B7">
        <w:rPr>
          <w:rFonts w:eastAsia="MS Mincho"/>
          <w:b w:val="0"/>
          <w:lang w:eastAsia="ja-JP"/>
        </w:rPr>
        <w:t xml:space="preserve">methodologies </w:t>
      </w:r>
      <w:r w:rsidR="00EA4787" w:rsidRPr="00E365B7">
        <w:rPr>
          <w:rFonts w:eastAsia="MS Mincho"/>
          <w:b w:val="0"/>
          <w:lang w:eastAsia="ja-JP"/>
        </w:rPr>
        <w:t xml:space="preserve">to </w:t>
      </w:r>
      <w:r w:rsidR="001C35C2" w:rsidRPr="00E365B7">
        <w:rPr>
          <w:rFonts w:eastAsia="MS Mincho"/>
          <w:b w:val="0"/>
          <w:lang w:eastAsia="ja-JP"/>
        </w:rPr>
        <w:t>enhance</w:t>
      </w:r>
      <w:r w:rsidR="00C26F70" w:rsidRPr="00E365B7">
        <w:rPr>
          <w:rFonts w:eastAsia="MS Mincho"/>
          <w:b w:val="0"/>
          <w:lang w:eastAsia="ja-JP"/>
        </w:rPr>
        <w:t xml:space="preserve"> energy efficiency in buildings</w:t>
      </w:r>
      <w:r w:rsidR="001C35C2" w:rsidRPr="00E365B7">
        <w:rPr>
          <w:rFonts w:eastAsia="MS Mincho"/>
          <w:b w:val="0"/>
          <w:lang w:eastAsia="ja-JP"/>
        </w:rPr>
        <w:t>,</w:t>
      </w:r>
      <w:r w:rsidR="00C26F70" w:rsidRPr="00E365B7">
        <w:rPr>
          <w:rFonts w:eastAsia="MS Mincho"/>
          <w:b w:val="0"/>
          <w:lang w:eastAsia="ja-JP"/>
        </w:rPr>
        <w:t xml:space="preserve"> and proper technologies for </w:t>
      </w:r>
      <w:r w:rsidR="001C35C2" w:rsidRPr="00E365B7">
        <w:rPr>
          <w:rFonts w:eastAsia="MS Mincho"/>
          <w:b w:val="0"/>
          <w:lang w:eastAsia="ja-JP"/>
        </w:rPr>
        <w:t>diverse</w:t>
      </w:r>
      <w:r w:rsidR="00C26F70" w:rsidRPr="00E365B7">
        <w:rPr>
          <w:rFonts w:eastAsia="MS Mincho"/>
          <w:b w:val="0"/>
          <w:lang w:eastAsia="ja-JP"/>
        </w:rPr>
        <w:t xml:space="preserve"> region</w:t>
      </w:r>
      <w:r w:rsidR="001C35C2" w:rsidRPr="00E365B7">
        <w:rPr>
          <w:rFonts w:eastAsia="MS Mincho"/>
          <w:b w:val="0"/>
          <w:lang w:eastAsia="ja-JP"/>
        </w:rPr>
        <w:t>s</w:t>
      </w:r>
      <w:r w:rsidR="00C26F70" w:rsidRPr="00E365B7">
        <w:rPr>
          <w:rFonts w:eastAsia="MS Mincho"/>
          <w:b w:val="0"/>
          <w:lang w:eastAsia="ja-JP"/>
        </w:rPr>
        <w:t xml:space="preserve"> of the country. It </w:t>
      </w:r>
      <w:r w:rsidR="001C35C2" w:rsidRPr="00E365B7">
        <w:rPr>
          <w:rFonts w:eastAsia="MS Mincho"/>
          <w:b w:val="0"/>
          <w:lang w:eastAsia="ja-JP"/>
        </w:rPr>
        <w:t>further</w:t>
      </w:r>
      <w:r w:rsidR="00C26F70" w:rsidRPr="00E365B7">
        <w:rPr>
          <w:rFonts w:eastAsia="MS Mincho"/>
          <w:b w:val="0"/>
          <w:lang w:eastAsia="ja-JP"/>
        </w:rPr>
        <w:t xml:space="preserve"> promotes substitution of natural gas and</w:t>
      </w:r>
      <w:r w:rsidR="001C35C2" w:rsidRPr="00E365B7">
        <w:rPr>
          <w:rFonts w:eastAsia="MS Mincho"/>
          <w:b w:val="0"/>
          <w:lang w:eastAsia="ja-JP"/>
        </w:rPr>
        <w:t xml:space="preserve"> conventional sources of</w:t>
      </w:r>
      <w:r w:rsidR="00C26F70" w:rsidRPr="00E365B7">
        <w:rPr>
          <w:rFonts w:eastAsia="MS Mincho"/>
          <w:b w:val="0"/>
          <w:lang w:eastAsia="ja-JP"/>
        </w:rPr>
        <w:t xml:space="preserve"> electric</w:t>
      </w:r>
      <w:r w:rsidR="001C35C2" w:rsidRPr="00E365B7">
        <w:rPr>
          <w:rFonts w:eastAsia="MS Mincho"/>
          <w:b w:val="0"/>
          <w:lang w:eastAsia="ja-JP"/>
        </w:rPr>
        <w:t>ity</w:t>
      </w:r>
      <w:r w:rsidR="00C26F70" w:rsidRPr="00E365B7">
        <w:rPr>
          <w:rFonts w:eastAsia="MS Mincho"/>
          <w:b w:val="0"/>
          <w:lang w:eastAsia="ja-JP"/>
        </w:rPr>
        <w:t xml:space="preserve"> </w:t>
      </w:r>
      <w:r w:rsidR="001C35C2" w:rsidRPr="00E365B7">
        <w:rPr>
          <w:rFonts w:eastAsia="MS Mincho"/>
          <w:b w:val="0"/>
          <w:lang w:eastAsia="ja-JP"/>
        </w:rPr>
        <w:t>production</w:t>
      </w:r>
      <w:r w:rsidR="00C26F70" w:rsidRPr="00E365B7">
        <w:rPr>
          <w:rFonts w:eastAsia="MS Mincho"/>
          <w:b w:val="0"/>
          <w:lang w:eastAsia="ja-JP"/>
        </w:rPr>
        <w:t xml:space="preserve"> for different </w:t>
      </w:r>
      <w:r w:rsidR="001C35C2" w:rsidRPr="00E365B7">
        <w:rPr>
          <w:rFonts w:eastAsia="MS Mincho"/>
          <w:b w:val="0"/>
          <w:lang w:eastAsia="ja-JP"/>
        </w:rPr>
        <w:t>applications, as well as</w:t>
      </w:r>
      <w:r w:rsidR="00C26F70" w:rsidRPr="00E365B7">
        <w:rPr>
          <w:rFonts w:eastAsia="MS Mincho"/>
          <w:b w:val="0"/>
          <w:lang w:eastAsia="ja-JP"/>
        </w:rPr>
        <w:t xml:space="preserve"> auto-generation of electricity,</w:t>
      </w:r>
      <w:r w:rsidR="00D939D1" w:rsidRPr="00E365B7">
        <w:rPr>
          <w:rFonts w:eastAsia="MS Mincho"/>
          <w:b w:val="0"/>
          <w:lang w:eastAsia="ja-JP"/>
        </w:rPr>
        <w:t xml:space="preserve"> with the aim of</w:t>
      </w:r>
      <w:r w:rsidR="00C26F70" w:rsidRPr="00E365B7">
        <w:rPr>
          <w:rFonts w:eastAsia="MS Mincho"/>
          <w:b w:val="0"/>
          <w:lang w:eastAsia="ja-JP"/>
        </w:rPr>
        <w:t xml:space="preserve"> achieving a</w:t>
      </w:r>
      <w:r w:rsidR="00D939D1" w:rsidRPr="00E365B7">
        <w:rPr>
          <w:rFonts w:eastAsia="MS Mincho"/>
          <w:b w:val="0"/>
          <w:lang w:eastAsia="ja-JP"/>
        </w:rPr>
        <w:t>n 8%</w:t>
      </w:r>
      <w:r w:rsidR="00C26F70" w:rsidRPr="00E365B7">
        <w:rPr>
          <w:rFonts w:eastAsia="MS Mincho"/>
          <w:b w:val="0"/>
          <w:lang w:eastAsia="ja-JP"/>
        </w:rPr>
        <w:t xml:space="preserve"> contribution of renewable energy sources of the</w:t>
      </w:r>
      <w:r w:rsidR="00D939D1" w:rsidRPr="00E365B7">
        <w:rPr>
          <w:rFonts w:eastAsia="MS Mincho"/>
          <w:b w:val="0"/>
          <w:lang w:eastAsia="ja-JP"/>
        </w:rPr>
        <w:t xml:space="preserve"> national electricity</w:t>
      </w:r>
      <w:r w:rsidR="00C26F70" w:rsidRPr="00E365B7">
        <w:rPr>
          <w:rFonts w:eastAsia="MS Mincho"/>
          <w:b w:val="0"/>
          <w:lang w:eastAsia="ja-JP"/>
        </w:rPr>
        <w:t xml:space="preserve"> consumption in </w:t>
      </w:r>
      <w:r w:rsidR="00D939D1" w:rsidRPr="00E365B7">
        <w:rPr>
          <w:rFonts w:eastAsia="MS Mincho"/>
          <w:b w:val="0"/>
          <w:lang w:eastAsia="ja-JP"/>
        </w:rPr>
        <w:t>a</w:t>
      </w:r>
      <w:r w:rsidR="00C26F70" w:rsidRPr="00E365B7">
        <w:rPr>
          <w:rFonts w:eastAsia="MS Mincho"/>
          <w:b w:val="0"/>
          <w:lang w:eastAsia="ja-JP"/>
        </w:rPr>
        <w:t xml:space="preserve"> period of 10 years. Th</w:t>
      </w:r>
      <w:r w:rsidR="00D939D1" w:rsidRPr="00E365B7">
        <w:rPr>
          <w:rFonts w:eastAsia="MS Mincho"/>
          <w:b w:val="0"/>
          <w:lang w:eastAsia="ja-JP"/>
        </w:rPr>
        <w:t>e Secretariat</w:t>
      </w:r>
      <w:r w:rsidR="00EA4787" w:rsidRPr="00E365B7">
        <w:rPr>
          <w:rFonts w:eastAsia="MS Mincho"/>
          <w:b w:val="0"/>
          <w:lang w:eastAsia="ja-JP"/>
        </w:rPr>
        <w:t xml:space="preserve"> </w:t>
      </w:r>
      <w:r w:rsidR="00C26F70" w:rsidRPr="00E365B7">
        <w:rPr>
          <w:rFonts w:eastAsia="MS Mincho"/>
          <w:b w:val="0"/>
          <w:lang w:eastAsia="ja-JP"/>
        </w:rPr>
        <w:t xml:space="preserve">also </w:t>
      </w:r>
      <w:r w:rsidR="00BB46CF" w:rsidRPr="00E365B7">
        <w:rPr>
          <w:rFonts w:eastAsia="MS Mincho"/>
          <w:b w:val="0"/>
          <w:lang w:eastAsia="ja-JP"/>
        </w:rPr>
        <w:t>stimulates</w:t>
      </w:r>
      <w:r w:rsidR="00C26F70" w:rsidRPr="00E365B7">
        <w:rPr>
          <w:rFonts w:eastAsia="MS Mincho"/>
          <w:b w:val="0"/>
          <w:lang w:eastAsia="ja-JP"/>
        </w:rPr>
        <w:t xml:space="preserve"> development of technology, production, use and applications of hydrogen as fuel and energy vector</w:t>
      </w:r>
      <w:r w:rsidR="00530895" w:rsidRPr="00E365B7">
        <w:rPr>
          <w:rFonts w:eastAsia="MS Mincho"/>
          <w:b w:val="0"/>
          <w:lang w:eastAsia="ja-JP"/>
        </w:rPr>
        <w:t>.</w:t>
      </w:r>
    </w:p>
    <w:p w:rsidR="00E37B39" w:rsidRPr="00E365B7" w:rsidRDefault="00E37B39" w:rsidP="00586CE0">
      <w:pPr>
        <w:pStyle w:val="ListParagraph"/>
        <w:ind w:left="0"/>
        <w:rPr>
          <w:rFonts w:eastAsia="MS Mincho"/>
          <w:b/>
          <w:lang w:eastAsia="ja-JP"/>
        </w:rPr>
      </w:pPr>
    </w:p>
    <w:p w:rsidR="00107D06" w:rsidRPr="00E365B7" w:rsidRDefault="00323BA9" w:rsidP="00D939D1">
      <w:pPr>
        <w:pStyle w:val="BodyText"/>
        <w:spacing w:after="80"/>
        <w:jc w:val="both"/>
        <w:rPr>
          <w:rFonts w:eastAsia="MS Mincho"/>
          <w:b w:val="0"/>
          <w:lang w:eastAsia="ja-JP"/>
        </w:rPr>
      </w:pPr>
      <w:r>
        <w:rPr>
          <w:rFonts w:eastAsia="MS Mincho"/>
          <w:b w:val="0"/>
          <w:lang w:eastAsia="ja-JP"/>
        </w:rPr>
        <w:t>5</w:t>
      </w:r>
      <w:r w:rsidR="0093482F">
        <w:rPr>
          <w:rFonts w:eastAsia="MS Mincho"/>
          <w:b w:val="0"/>
          <w:lang w:eastAsia="ja-JP"/>
        </w:rPr>
        <w:t>9</w:t>
      </w:r>
      <w:r w:rsidR="00D939D1" w:rsidRPr="00E365B7">
        <w:rPr>
          <w:rFonts w:eastAsia="MS Mincho"/>
          <w:b w:val="0"/>
          <w:lang w:eastAsia="ja-JP"/>
        </w:rPr>
        <w:t>.</w:t>
      </w:r>
      <w:r w:rsidR="00D939D1" w:rsidRPr="00E365B7">
        <w:rPr>
          <w:rFonts w:eastAsia="MS Mincho"/>
          <w:b w:val="0"/>
          <w:lang w:eastAsia="ja-JP"/>
        </w:rPr>
        <w:tab/>
      </w:r>
      <w:r w:rsidR="00C26F70" w:rsidRPr="00E365B7">
        <w:rPr>
          <w:rFonts w:eastAsia="MS Mincho"/>
          <w:lang w:eastAsia="ja-JP"/>
        </w:rPr>
        <w:t>The S</w:t>
      </w:r>
      <w:r w:rsidR="00D939D1" w:rsidRPr="00E365B7">
        <w:rPr>
          <w:rFonts w:eastAsia="MS Mincho"/>
          <w:lang w:eastAsia="ja-JP"/>
        </w:rPr>
        <w:t>ecretariat of Environment and Sustainable Development (</w:t>
      </w:r>
      <w:proofErr w:type="spellStart"/>
      <w:r w:rsidR="00D939D1" w:rsidRPr="00E365B7">
        <w:rPr>
          <w:rFonts w:eastAsia="MS Mincho"/>
          <w:lang w:eastAsia="ja-JP"/>
        </w:rPr>
        <w:t>S</w:t>
      </w:r>
      <w:r w:rsidR="00C26F70" w:rsidRPr="00E365B7">
        <w:rPr>
          <w:rFonts w:eastAsia="MS Mincho"/>
          <w:lang w:eastAsia="ja-JP"/>
        </w:rPr>
        <w:t>AyDS</w:t>
      </w:r>
      <w:proofErr w:type="spellEnd"/>
      <w:r w:rsidR="00D939D1" w:rsidRPr="00E365B7">
        <w:rPr>
          <w:rFonts w:eastAsia="MS Mincho"/>
          <w:lang w:eastAsia="ja-JP"/>
        </w:rPr>
        <w:t>)</w:t>
      </w:r>
      <w:r w:rsidR="00C26F70" w:rsidRPr="00E365B7">
        <w:rPr>
          <w:rFonts w:eastAsia="MS Mincho"/>
          <w:b w:val="0"/>
          <w:lang w:eastAsia="ja-JP"/>
        </w:rPr>
        <w:t xml:space="preserve"> </w:t>
      </w:r>
      <w:r w:rsidR="00CB7322" w:rsidRPr="00E365B7">
        <w:rPr>
          <w:rFonts w:eastAsia="MS Mincho"/>
          <w:b w:val="0"/>
          <w:lang w:eastAsia="ja-JP"/>
        </w:rPr>
        <w:t xml:space="preserve">has </w:t>
      </w:r>
      <w:r w:rsidR="00EA1E84" w:rsidRPr="00E365B7">
        <w:rPr>
          <w:rFonts w:eastAsia="MS Mincho"/>
          <w:b w:val="0"/>
          <w:lang w:eastAsia="ja-JP"/>
        </w:rPr>
        <w:t>focuse</w:t>
      </w:r>
      <w:r w:rsidR="00CB7322" w:rsidRPr="00E365B7">
        <w:rPr>
          <w:rFonts w:eastAsia="MS Mincho"/>
          <w:b w:val="0"/>
          <w:lang w:eastAsia="ja-JP"/>
        </w:rPr>
        <w:t>d</w:t>
      </w:r>
      <w:r w:rsidR="00EA1E84" w:rsidRPr="00E365B7">
        <w:rPr>
          <w:rFonts w:eastAsia="MS Mincho"/>
          <w:b w:val="0"/>
          <w:lang w:eastAsia="ja-JP"/>
        </w:rPr>
        <w:t xml:space="preserve"> in </w:t>
      </w:r>
      <w:r w:rsidR="00C26F70" w:rsidRPr="00E365B7">
        <w:rPr>
          <w:rFonts w:eastAsia="MS Mincho"/>
          <w:b w:val="0"/>
          <w:lang w:eastAsia="ja-JP"/>
        </w:rPr>
        <w:t xml:space="preserve">sustainable development of </w:t>
      </w:r>
      <w:proofErr w:type="spellStart"/>
      <w:r w:rsidR="00C26F70" w:rsidRPr="00E365B7">
        <w:rPr>
          <w:rFonts w:eastAsia="MS Mincho"/>
          <w:b w:val="0"/>
          <w:lang w:eastAsia="ja-JP"/>
        </w:rPr>
        <w:t>PyME</w:t>
      </w:r>
      <w:r w:rsidR="00BB46CF" w:rsidRPr="00E365B7">
        <w:rPr>
          <w:rFonts w:eastAsia="MS Mincho"/>
          <w:b w:val="0"/>
          <w:lang w:eastAsia="ja-JP"/>
        </w:rPr>
        <w:t>s</w:t>
      </w:r>
      <w:proofErr w:type="spellEnd"/>
      <w:r w:rsidR="00C26F70" w:rsidRPr="00E365B7">
        <w:rPr>
          <w:rFonts w:eastAsia="MS Mincho"/>
          <w:b w:val="0"/>
          <w:lang w:eastAsia="ja-JP"/>
        </w:rPr>
        <w:t xml:space="preserve"> through soft credits </w:t>
      </w:r>
      <w:r w:rsidR="00CB7322" w:rsidRPr="00E365B7">
        <w:rPr>
          <w:rFonts w:eastAsia="MS Mincho"/>
          <w:b w:val="0"/>
          <w:lang w:eastAsia="ja-JP"/>
        </w:rPr>
        <w:t>to</w:t>
      </w:r>
      <w:r w:rsidR="00C26F70" w:rsidRPr="00E365B7">
        <w:rPr>
          <w:rFonts w:eastAsia="MS Mincho"/>
          <w:b w:val="0"/>
          <w:lang w:eastAsia="ja-JP"/>
        </w:rPr>
        <w:t xml:space="preserve"> optimiz</w:t>
      </w:r>
      <w:r w:rsidR="00CB7322" w:rsidRPr="00E365B7">
        <w:rPr>
          <w:rFonts w:eastAsia="MS Mincho"/>
          <w:b w:val="0"/>
          <w:lang w:eastAsia="ja-JP"/>
        </w:rPr>
        <w:t>e</w:t>
      </w:r>
      <w:r w:rsidR="00C26F70" w:rsidRPr="00E365B7">
        <w:rPr>
          <w:rFonts w:eastAsia="MS Mincho"/>
          <w:b w:val="0"/>
          <w:lang w:eastAsia="ja-JP"/>
        </w:rPr>
        <w:t xml:space="preserve"> and convert process</w:t>
      </w:r>
      <w:r w:rsidR="00D365B0" w:rsidRPr="00E365B7">
        <w:rPr>
          <w:rFonts w:eastAsia="MS Mincho"/>
          <w:b w:val="0"/>
          <w:lang w:eastAsia="ja-JP"/>
        </w:rPr>
        <w:t>es</w:t>
      </w:r>
      <w:r w:rsidR="00D939D1" w:rsidRPr="00E365B7">
        <w:rPr>
          <w:rFonts w:eastAsia="MS Mincho"/>
          <w:b w:val="0"/>
          <w:lang w:eastAsia="ja-JP"/>
        </w:rPr>
        <w:t xml:space="preserve"> for</w:t>
      </w:r>
      <w:r w:rsidR="00C26F70" w:rsidRPr="00E365B7">
        <w:rPr>
          <w:rFonts w:eastAsia="MS Mincho"/>
          <w:b w:val="0"/>
          <w:lang w:eastAsia="ja-JP"/>
        </w:rPr>
        <w:t xml:space="preserve"> achieving improvement</w:t>
      </w:r>
      <w:r w:rsidR="00D939D1" w:rsidRPr="00E365B7">
        <w:rPr>
          <w:rFonts w:eastAsia="MS Mincho"/>
          <w:b w:val="0"/>
          <w:lang w:eastAsia="ja-JP"/>
        </w:rPr>
        <w:t>s</w:t>
      </w:r>
      <w:r w:rsidR="00C26F70" w:rsidRPr="00E365B7">
        <w:rPr>
          <w:rFonts w:eastAsia="MS Mincho"/>
          <w:b w:val="0"/>
          <w:lang w:eastAsia="ja-JP"/>
        </w:rPr>
        <w:t xml:space="preserve"> in </w:t>
      </w:r>
      <w:r w:rsidR="00BB46CF" w:rsidRPr="00E365B7">
        <w:rPr>
          <w:rFonts w:eastAsia="MS Mincho"/>
          <w:b w:val="0"/>
          <w:lang w:eastAsia="ja-JP"/>
        </w:rPr>
        <w:t>environmental performance</w:t>
      </w:r>
      <w:r w:rsidR="00530895" w:rsidRPr="00E365B7">
        <w:rPr>
          <w:rFonts w:eastAsia="MS Mincho"/>
          <w:b w:val="0"/>
          <w:lang w:eastAsia="ja-JP"/>
        </w:rPr>
        <w:t xml:space="preserve">. It </w:t>
      </w:r>
      <w:r w:rsidR="00CB7322" w:rsidRPr="00E365B7">
        <w:rPr>
          <w:rFonts w:eastAsia="MS Mincho"/>
          <w:b w:val="0"/>
          <w:lang w:eastAsia="ja-JP"/>
        </w:rPr>
        <w:t xml:space="preserve">is also the </w:t>
      </w:r>
      <w:r w:rsidR="009214AA" w:rsidRPr="00E365B7">
        <w:rPr>
          <w:rFonts w:eastAsia="MS Mincho"/>
          <w:b w:val="0"/>
          <w:lang w:eastAsia="ja-JP"/>
        </w:rPr>
        <w:t xml:space="preserve">legal </w:t>
      </w:r>
      <w:r w:rsidR="00CB7322" w:rsidRPr="00E365B7">
        <w:rPr>
          <w:rFonts w:eastAsia="MS Mincho"/>
          <w:b w:val="0"/>
          <w:lang w:eastAsia="ja-JP"/>
        </w:rPr>
        <w:t>authority</w:t>
      </w:r>
      <w:r w:rsidR="009214AA" w:rsidRPr="00E365B7">
        <w:rPr>
          <w:rFonts w:eastAsia="MS Mincho"/>
          <w:b w:val="0"/>
          <w:lang w:eastAsia="ja-JP"/>
        </w:rPr>
        <w:t xml:space="preserve"> for determining</w:t>
      </w:r>
      <w:r w:rsidR="00CB7322" w:rsidRPr="00E365B7">
        <w:rPr>
          <w:rFonts w:eastAsia="MS Mincho"/>
          <w:b w:val="0"/>
          <w:lang w:eastAsia="ja-JP"/>
        </w:rPr>
        <w:t xml:space="preserve"> m</w:t>
      </w:r>
      <w:r w:rsidR="00EA1E84" w:rsidRPr="00E365B7">
        <w:rPr>
          <w:rFonts w:eastAsia="MS Mincho"/>
          <w:b w:val="0"/>
          <w:lang w:eastAsia="ja-JP"/>
        </w:rPr>
        <w:t xml:space="preserve">inimal </w:t>
      </w:r>
      <w:r w:rsidR="00CB7322" w:rsidRPr="00E365B7">
        <w:rPr>
          <w:rFonts w:eastAsia="MS Mincho"/>
          <w:b w:val="0"/>
          <w:lang w:eastAsia="ja-JP"/>
        </w:rPr>
        <w:t>requirements on</w:t>
      </w:r>
      <w:r w:rsidR="00EA1E84" w:rsidRPr="00E365B7">
        <w:rPr>
          <w:rFonts w:eastAsia="MS Mincho"/>
          <w:b w:val="0"/>
          <w:lang w:eastAsia="ja-JP"/>
        </w:rPr>
        <w:t xml:space="preserve"> environmental protection </w:t>
      </w:r>
      <w:r w:rsidR="009214AA" w:rsidRPr="00E365B7">
        <w:rPr>
          <w:rFonts w:eastAsia="MS Mincho"/>
          <w:b w:val="0"/>
          <w:lang w:eastAsia="ja-JP"/>
        </w:rPr>
        <w:t>in o</w:t>
      </w:r>
      <w:r w:rsidR="00AC2971" w:rsidRPr="00E365B7">
        <w:rPr>
          <w:rFonts w:eastAsia="MS Mincho"/>
          <w:b w:val="0"/>
          <w:lang w:eastAsia="ja-JP"/>
        </w:rPr>
        <w:t>r</w:t>
      </w:r>
      <w:r w:rsidR="009214AA" w:rsidRPr="00E365B7">
        <w:rPr>
          <w:rFonts w:eastAsia="MS Mincho"/>
          <w:b w:val="0"/>
          <w:lang w:eastAsia="ja-JP"/>
        </w:rPr>
        <w:t xml:space="preserve">der to </w:t>
      </w:r>
      <w:r w:rsidR="00EA1E84" w:rsidRPr="00E365B7">
        <w:rPr>
          <w:rFonts w:eastAsia="MS Mincho"/>
          <w:b w:val="0"/>
          <w:lang w:eastAsia="ja-JP"/>
        </w:rPr>
        <w:t>enhance, restor</w:t>
      </w:r>
      <w:r w:rsidR="009214AA" w:rsidRPr="00E365B7">
        <w:rPr>
          <w:rFonts w:eastAsia="MS Mincho"/>
          <w:b w:val="0"/>
          <w:lang w:eastAsia="ja-JP"/>
        </w:rPr>
        <w:t>e</w:t>
      </w:r>
      <w:r w:rsidR="00EA1E84" w:rsidRPr="00E365B7">
        <w:rPr>
          <w:rFonts w:eastAsia="MS Mincho"/>
          <w:b w:val="0"/>
          <w:lang w:eastAsia="ja-JP"/>
        </w:rPr>
        <w:t>, conserv</w:t>
      </w:r>
      <w:r w:rsidR="009214AA" w:rsidRPr="00E365B7">
        <w:rPr>
          <w:rFonts w:eastAsia="MS Mincho"/>
          <w:b w:val="0"/>
          <w:lang w:eastAsia="ja-JP"/>
        </w:rPr>
        <w:t>e</w:t>
      </w:r>
      <w:r w:rsidR="00D365B0" w:rsidRPr="00E365B7">
        <w:rPr>
          <w:rFonts w:eastAsia="MS Mincho"/>
          <w:b w:val="0"/>
          <w:lang w:eastAsia="ja-JP"/>
        </w:rPr>
        <w:t>,</w:t>
      </w:r>
      <w:r w:rsidR="00EA1E84" w:rsidRPr="00E365B7">
        <w:rPr>
          <w:rFonts w:eastAsia="MS Mincho"/>
          <w:b w:val="0"/>
          <w:lang w:eastAsia="ja-JP"/>
        </w:rPr>
        <w:t xml:space="preserve"> develop and sustainabl</w:t>
      </w:r>
      <w:r w:rsidR="009214AA" w:rsidRPr="00E365B7">
        <w:rPr>
          <w:rFonts w:eastAsia="MS Mincho"/>
          <w:b w:val="0"/>
          <w:lang w:eastAsia="ja-JP"/>
        </w:rPr>
        <w:t>y</w:t>
      </w:r>
      <w:r w:rsidR="00EA1E84" w:rsidRPr="00E365B7">
        <w:rPr>
          <w:rFonts w:eastAsia="MS Mincho"/>
          <w:b w:val="0"/>
          <w:lang w:eastAsia="ja-JP"/>
        </w:rPr>
        <w:t xml:space="preserve"> manage native forests and </w:t>
      </w:r>
      <w:r w:rsidR="009214AA" w:rsidRPr="00E365B7">
        <w:rPr>
          <w:rFonts w:eastAsia="MS Mincho"/>
          <w:b w:val="0"/>
          <w:lang w:eastAsia="ja-JP"/>
        </w:rPr>
        <w:t>related</w:t>
      </w:r>
      <w:r w:rsidR="00EA1E84" w:rsidRPr="00E365B7">
        <w:rPr>
          <w:rFonts w:eastAsia="MS Mincho"/>
          <w:b w:val="0"/>
          <w:lang w:eastAsia="ja-JP"/>
        </w:rPr>
        <w:t xml:space="preserve"> environmental services</w:t>
      </w:r>
      <w:r w:rsidR="009214AA" w:rsidRPr="00E365B7">
        <w:rPr>
          <w:rFonts w:eastAsia="MS Mincho"/>
          <w:b w:val="0"/>
          <w:lang w:eastAsia="ja-JP"/>
        </w:rPr>
        <w:t>.</w:t>
      </w:r>
      <w:r w:rsidR="00530895" w:rsidRPr="00E365B7">
        <w:rPr>
          <w:rFonts w:eastAsia="MS Mincho"/>
          <w:b w:val="0"/>
          <w:lang w:eastAsia="ja-JP"/>
        </w:rPr>
        <w:t xml:space="preserve"> </w:t>
      </w:r>
      <w:r w:rsidR="009214AA" w:rsidRPr="00E365B7">
        <w:rPr>
          <w:rFonts w:eastAsia="MS Mincho"/>
          <w:b w:val="0"/>
          <w:lang w:eastAsia="ja-JP"/>
        </w:rPr>
        <w:t>It further</w:t>
      </w:r>
      <w:r w:rsidR="00530895" w:rsidRPr="00E365B7">
        <w:rPr>
          <w:rFonts w:eastAsia="MS Mincho"/>
          <w:b w:val="0"/>
          <w:lang w:eastAsia="ja-JP"/>
        </w:rPr>
        <w:t xml:space="preserve"> sets up </w:t>
      </w:r>
      <w:proofErr w:type="spellStart"/>
      <w:r w:rsidR="00530895" w:rsidRPr="00E365B7">
        <w:rPr>
          <w:rFonts w:eastAsia="MS Mincho"/>
          <w:b w:val="0"/>
          <w:lang w:eastAsia="ja-JP"/>
        </w:rPr>
        <w:t>sectoral</w:t>
      </w:r>
      <w:proofErr w:type="spellEnd"/>
      <w:r w:rsidR="00530895" w:rsidRPr="00E365B7">
        <w:rPr>
          <w:rFonts w:eastAsia="MS Mincho"/>
          <w:b w:val="0"/>
          <w:lang w:eastAsia="ja-JP"/>
        </w:rPr>
        <w:t xml:space="preserve"> priorities </w:t>
      </w:r>
      <w:r w:rsidR="009214AA" w:rsidRPr="00E365B7">
        <w:rPr>
          <w:rFonts w:eastAsia="MS Mincho"/>
          <w:b w:val="0"/>
          <w:lang w:eastAsia="ja-JP"/>
        </w:rPr>
        <w:t>for</w:t>
      </w:r>
      <w:r w:rsidR="00530895" w:rsidRPr="00E365B7">
        <w:rPr>
          <w:rFonts w:eastAsia="MS Mincho"/>
          <w:b w:val="0"/>
          <w:lang w:eastAsia="ja-JP"/>
        </w:rPr>
        <w:t xml:space="preserve"> activities</w:t>
      </w:r>
      <w:r w:rsidR="009214AA" w:rsidRPr="00E365B7">
        <w:rPr>
          <w:rFonts w:eastAsia="MS Mincho"/>
          <w:b w:val="0"/>
          <w:lang w:eastAsia="ja-JP"/>
        </w:rPr>
        <w:t xml:space="preserve"> prone to</w:t>
      </w:r>
      <w:r w:rsidR="00530895" w:rsidRPr="00E365B7">
        <w:rPr>
          <w:rFonts w:eastAsia="MS Mincho"/>
          <w:b w:val="0"/>
          <w:lang w:eastAsia="ja-JP"/>
        </w:rPr>
        <w:t xml:space="preserve"> </w:t>
      </w:r>
      <w:r w:rsidR="009214AA" w:rsidRPr="00E365B7">
        <w:rPr>
          <w:rFonts w:eastAsia="MS Mincho"/>
          <w:b w:val="0"/>
          <w:lang w:eastAsia="ja-JP"/>
        </w:rPr>
        <w:t>major</w:t>
      </w:r>
      <w:r w:rsidR="00530895" w:rsidRPr="00E365B7">
        <w:rPr>
          <w:rFonts w:eastAsia="MS Mincho"/>
          <w:b w:val="0"/>
          <w:lang w:eastAsia="ja-JP"/>
        </w:rPr>
        <w:t xml:space="preserve"> environmental impacts</w:t>
      </w:r>
      <w:r w:rsidR="009214AA" w:rsidRPr="00E365B7">
        <w:rPr>
          <w:rFonts w:eastAsia="MS Mincho"/>
          <w:b w:val="0"/>
          <w:lang w:eastAsia="ja-JP"/>
        </w:rPr>
        <w:t>, namely industries</w:t>
      </w:r>
      <w:r w:rsidR="00530895" w:rsidRPr="00E365B7">
        <w:rPr>
          <w:rFonts w:eastAsia="MS Mincho"/>
          <w:b w:val="0"/>
          <w:lang w:eastAsia="ja-JP"/>
        </w:rPr>
        <w:t xml:space="preserve"> such as paper, sugar, citr</w:t>
      </w:r>
      <w:r w:rsidR="009214AA" w:rsidRPr="00E365B7">
        <w:rPr>
          <w:rFonts w:eastAsia="MS Mincho"/>
          <w:b w:val="0"/>
          <w:lang w:eastAsia="ja-JP"/>
        </w:rPr>
        <w:t>uses</w:t>
      </w:r>
      <w:r w:rsidR="00530895" w:rsidRPr="00E365B7">
        <w:rPr>
          <w:rFonts w:eastAsia="MS Mincho"/>
          <w:b w:val="0"/>
          <w:lang w:eastAsia="ja-JP"/>
        </w:rPr>
        <w:t xml:space="preserve">, oil, chemical, </w:t>
      </w:r>
      <w:r w:rsidR="00BB46CF" w:rsidRPr="00E365B7">
        <w:rPr>
          <w:rFonts w:eastAsia="MS Mincho"/>
          <w:b w:val="0"/>
          <w:lang w:eastAsia="ja-JP"/>
        </w:rPr>
        <w:t>metal</w:t>
      </w:r>
      <w:r w:rsidR="00F86C54" w:rsidRPr="00E365B7">
        <w:rPr>
          <w:rFonts w:eastAsia="MS Mincho"/>
          <w:b w:val="0"/>
          <w:lang w:eastAsia="ja-JP"/>
        </w:rPr>
        <w:t xml:space="preserve"> refinement</w:t>
      </w:r>
      <w:r w:rsidR="00530895" w:rsidRPr="00E365B7">
        <w:rPr>
          <w:rFonts w:eastAsia="MS Mincho"/>
          <w:b w:val="0"/>
          <w:lang w:eastAsia="ja-JP"/>
        </w:rPr>
        <w:t xml:space="preserve">, </w:t>
      </w:r>
      <w:r w:rsidR="00BB46CF" w:rsidRPr="00E365B7">
        <w:rPr>
          <w:rFonts w:eastAsia="MS Mincho"/>
          <w:b w:val="0"/>
          <w:lang w:eastAsia="ja-JP"/>
        </w:rPr>
        <w:t>meat processing</w:t>
      </w:r>
      <w:r w:rsidR="00530895" w:rsidRPr="00E365B7">
        <w:rPr>
          <w:rFonts w:eastAsia="MS Mincho"/>
          <w:b w:val="0"/>
          <w:lang w:eastAsia="ja-JP"/>
        </w:rPr>
        <w:t xml:space="preserve"> and tannery. Th</w:t>
      </w:r>
      <w:r w:rsidR="00F86C54" w:rsidRPr="00E365B7">
        <w:rPr>
          <w:rFonts w:eastAsia="MS Mincho"/>
          <w:b w:val="0"/>
          <w:lang w:eastAsia="ja-JP"/>
        </w:rPr>
        <w:t xml:space="preserve">e </w:t>
      </w:r>
      <w:proofErr w:type="spellStart"/>
      <w:r w:rsidR="00F86C54" w:rsidRPr="00E365B7">
        <w:rPr>
          <w:rFonts w:eastAsia="MS Mincho"/>
          <w:b w:val="0"/>
          <w:lang w:eastAsia="ja-JP"/>
        </w:rPr>
        <w:t>SAyDS</w:t>
      </w:r>
      <w:proofErr w:type="spellEnd"/>
      <w:r w:rsidR="00530895" w:rsidRPr="00E365B7">
        <w:rPr>
          <w:rFonts w:eastAsia="MS Mincho"/>
          <w:b w:val="0"/>
          <w:lang w:eastAsia="ja-JP"/>
        </w:rPr>
        <w:t xml:space="preserve"> implemented integral solutions </w:t>
      </w:r>
      <w:r w:rsidR="00F86C54" w:rsidRPr="00E365B7">
        <w:rPr>
          <w:rFonts w:eastAsia="MS Mincho"/>
          <w:b w:val="0"/>
          <w:lang w:eastAsia="ja-JP"/>
        </w:rPr>
        <w:t>for national-level</w:t>
      </w:r>
      <w:r w:rsidR="00530895" w:rsidRPr="00E365B7">
        <w:rPr>
          <w:rFonts w:eastAsia="MS Mincho"/>
          <w:b w:val="0"/>
          <w:lang w:eastAsia="ja-JP"/>
        </w:rPr>
        <w:t xml:space="preserve"> solid waste </w:t>
      </w:r>
      <w:r w:rsidR="00F86C54" w:rsidRPr="00E365B7">
        <w:rPr>
          <w:rFonts w:eastAsia="MS Mincho"/>
          <w:b w:val="0"/>
          <w:lang w:eastAsia="ja-JP"/>
        </w:rPr>
        <w:t>management,</w:t>
      </w:r>
      <w:r w:rsidR="00530895" w:rsidRPr="00E365B7">
        <w:rPr>
          <w:rFonts w:eastAsia="MS Mincho"/>
          <w:b w:val="0"/>
          <w:lang w:eastAsia="ja-JP"/>
        </w:rPr>
        <w:t xml:space="preserve"> and offers technical and financial assistance for </w:t>
      </w:r>
      <w:r w:rsidR="008A6FCB" w:rsidRPr="00E365B7">
        <w:rPr>
          <w:rFonts w:eastAsia="MS Mincho"/>
          <w:b w:val="0"/>
          <w:lang w:eastAsia="ja-JP"/>
        </w:rPr>
        <w:t xml:space="preserve">conservation </w:t>
      </w:r>
      <w:r w:rsidR="00530895" w:rsidRPr="00E365B7">
        <w:rPr>
          <w:rFonts w:eastAsia="MS Mincho"/>
          <w:b w:val="0"/>
          <w:lang w:eastAsia="ja-JP"/>
        </w:rPr>
        <w:t>projects and sustainable development</w:t>
      </w:r>
      <w:r w:rsidR="00F86C54" w:rsidRPr="00E365B7">
        <w:rPr>
          <w:rFonts w:eastAsia="MS Mincho"/>
          <w:b w:val="0"/>
          <w:lang w:eastAsia="ja-JP"/>
        </w:rPr>
        <w:t>,</w:t>
      </w:r>
      <w:r w:rsidR="00530895" w:rsidRPr="00E365B7">
        <w:rPr>
          <w:rFonts w:eastAsia="MS Mincho"/>
          <w:b w:val="0"/>
          <w:lang w:eastAsia="ja-JP"/>
        </w:rPr>
        <w:t xml:space="preserve"> </w:t>
      </w:r>
      <w:r w:rsidR="006B2AB9" w:rsidRPr="00E365B7">
        <w:rPr>
          <w:rFonts w:eastAsia="MS Mincho"/>
          <w:b w:val="0"/>
          <w:lang w:eastAsia="ja-JP"/>
        </w:rPr>
        <w:t>promoting increase</w:t>
      </w:r>
      <w:r w:rsidR="00530895" w:rsidRPr="00E365B7">
        <w:rPr>
          <w:rFonts w:eastAsia="MS Mincho"/>
          <w:b w:val="0"/>
          <w:lang w:eastAsia="ja-JP"/>
        </w:rPr>
        <w:t xml:space="preserve"> of forested area</w:t>
      </w:r>
      <w:r w:rsidR="00F86C54" w:rsidRPr="00E365B7">
        <w:rPr>
          <w:rFonts w:eastAsia="MS Mincho"/>
          <w:b w:val="0"/>
          <w:lang w:eastAsia="ja-JP"/>
        </w:rPr>
        <w:t>s, and thus</w:t>
      </w:r>
      <w:r w:rsidR="00530895" w:rsidRPr="00E365B7">
        <w:rPr>
          <w:rFonts w:eastAsia="MS Mincho"/>
          <w:b w:val="0"/>
          <w:lang w:eastAsia="ja-JP"/>
        </w:rPr>
        <w:t xml:space="preserve"> helping rural communities to avoid uprooting.</w:t>
      </w:r>
    </w:p>
    <w:p w:rsidR="008A6FCB" w:rsidRPr="00E365B7" w:rsidRDefault="008A6FCB" w:rsidP="00586CE0">
      <w:pPr>
        <w:pStyle w:val="BodyText"/>
        <w:spacing w:after="80"/>
        <w:jc w:val="both"/>
        <w:rPr>
          <w:rFonts w:eastAsia="MS Mincho"/>
          <w:b w:val="0"/>
          <w:lang w:eastAsia="ja-JP"/>
        </w:rPr>
      </w:pPr>
    </w:p>
    <w:p w:rsidR="00530895" w:rsidRPr="00E365B7" w:rsidRDefault="0093482F" w:rsidP="00F86C54">
      <w:pPr>
        <w:pStyle w:val="BodyText"/>
        <w:spacing w:after="80"/>
        <w:jc w:val="both"/>
        <w:rPr>
          <w:rFonts w:eastAsia="MS Mincho"/>
          <w:b w:val="0"/>
          <w:bCs w:val="0"/>
          <w:szCs w:val="24"/>
          <w:lang w:eastAsia="ja-JP"/>
        </w:rPr>
      </w:pPr>
      <w:r>
        <w:rPr>
          <w:rFonts w:eastAsia="MS Mincho"/>
          <w:b w:val="0"/>
          <w:bCs w:val="0"/>
          <w:szCs w:val="24"/>
          <w:lang w:eastAsia="ja-JP"/>
        </w:rPr>
        <w:t>60</w:t>
      </w:r>
      <w:r w:rsidR="00F86C54" w:rsidRPr="00E365B7">
        <w:rPr>
          <w:rFonts w:eastAsia="MS Mincho"/>
          <w:b w:val="0"/>
          <w:bCs w:val="0"/>
          <w:szCs w:val="24"/>
          <w:lang w:eastAsia="ja-JP"/>
        </w:rPr>
        <w:t>.</w:t>
      </w:r>
      <w:r w:rsidR="00F86C54" w:rsidRPr="00E365B7">
        <w:rPr>
          <w:rFonts w:eastAsia="MS Mincho"/>
          <w:b w:val="0"/>
          <w:bCs w:val="0"/>
          <w:szCs w:val="24"/>
          <w:lang w:eastAsia="ja-JP"/>
        </w:rPr>
        <w:tab/>
      </w:r>
      <w:r w:rsidR="00530895" w:rsidRPr="00E365B7">
        <w:rPr>
          <w:rFonts w:eastAsia="MS Mincho"/>
          <w:bCs w:val="0"/>
          <w:szCs w:val="24"/>
          <w:lang w:eastAsia="ja-JP"/>
        </w:rPr>
        <w:t xml:space="preserve">Other </w:t>
      </w:r>
      <w:r w:rsidR="00AD3AE6" w:rsidRPr="00E365B7">
        <w:rPr>
          <w:rFonts w:eastAsia="MS Mincho"/>
          <w:bCs w:val="0"/>
          <w:szCs w:val="24"/>
          <w:lang w:eastAsia="ja-JP"/>
        </w:rPr>
        <w:t>G</w:t>
      </w:r>
      <w:r w:rsidR="00530895" w:rsidRPr="00E365B7">
        <w:rPr>
          <w:rFonts w:eastAsia="MS Mincho"/>
          <w:bCs w:val="0"/>
          <w:szCs w:val="24"/>
          <w:lang w:eastAsia="ja-JP"/>
        </w:rPr>
        <w:t xml:space="preserve">overnmental </w:t>
      </w:r>
      <w:r w:rsidR="00AD3AE6" w:rsidRPr="00E365B7">
        <w:rPr>
          <w:rFonts w:eastAsia="MS Mincho"/>
          <w:bCs w:val="0"/>
          <w:szCs w:val="24"/>
          <w:lang w:eastAsia="ja-JP"/>
        </w:rPr>
        <w:t>A</w:t>
      </w:r>
      <w:r w:rsidR="00530895" w:rsidRPr="00E365B7">
        <w:rPr>
          <w:rFonts w:eastAsia="MS Mincho"/>
          <w:bCs w:val="0"/>
          <w:szCs w:val="24"/>
          <w:lang w:eastAsia="ja-JP"/>
        </w:rPr>
        <w:t>gencies</w:t>
      </w:r>
      <w:r w:rsidR="003400D6" w:rsidRPr="00E365B7">
        <w:rPr>
          <w:rFonts w:eastAsia="MS Mincho"/>
          <w:b w:val="0"/>
          <w:bCs w:val="0"/>
          <w:szCs w:val="24"/>
          <w:lang w:eastAsia="ja-JP"/>
        </w:rPr>
        <w:t>,</w:t>
      </w:r>
      <w:r w:rsidR="00530895" w:rsidRPr="00E365B7">
        <w:rPr>
          <w:rFonts w:eastAsia="MS Mincho"/>
          <w:b w:val="0"/>
          <w:bCs w:val="0"/>
          <w:szCs w:val="24"/>
          <w:lang w:eastAsia="ja-JP"/>
        </w:rPr>
        <w:t xml:space="preserve"> such as </w:t>
      </w:r>
      <w:r w:rsidR="00B322BB" w:rsidRPr="00E365B7">
        <w:rPr>
          <w:rFonts w:eastAsia="MS Mincho"/>
          <w:b w:val="0"/>
          <w:bCs w:val="0"/>
          <w:szCs w:val="24"/>
          <w:lang w:eastAsia="ja-JP"/>
        </w:rPr>
        <w:t>the</w:t>
      </w:r>
      <w:r w:rsidR="003400D6" w:rsidRPr="00E365B7">
        <w:rPr>
          <w:rFonts w:eastAsia="MS Mincho"/>
          <w:b w:val="0"/>
          <w:bCs w:val="0"/>
          <w:szCs w:val="24"/>
          <w:lang w:eastAsia="ja-JP"/>
        </w:rPr>
        <w:t xml:space="preserve"> Secretariat of</w:t>
      </w:r>
      <w:r w:rsidR="00B322BB" w:rsidRPr="00E365B7">
        <w:rPr>
          <w:rFonts w:eastAsia="MS Mincho"/>
          <w:b w:val="0"/>
          <w:bCs w:val="0"/>
          <w:szCs w:val="24"/>
          <w:lang w:eastAsia="ja-JP"/>
        </w:rPr>
        <w:t xml:space="preserve"> </w:t>
      </w:r>
      <w:r w:rsidR="00530895" w:rsidRPr="00E365B7">
        <w:rPr>
          <w:rFonts w:eastAsia="MS Mincho"/>
          <w:b w:val="0"/>
          <w:bCs w:val="0"/>
          <w:szCs w:val="24"/>
          <w:lang w:eastAsia="ja-JP"/>
        </w:rPr>
        <w:t xml:space="preserve">Public Works, </w:t>
      </w:r>
      <w:r w:rsidR="00B322BB" w:rsidRPr="00E365B7">
        <w:rPr>
          <w:rFonts w:eastAsia="MS Mincho"/>
          <w:b w:val="0"/>
          <w:bCs w:val="0"/>
          <w:szCs w:val="24"/>
          <w:lang w:eastAsia="ja-JP"/>
        </w:rPr>
        <w:t xml:space="preserve">the </w:t>
      </w:r>
      <w:r w:rsidR="00530895" w:rsidRPr="00E365B7">
        <w:rPr>
          <w:rFonts w:eastAsia="MS Mincho"/>
          <w:b w:val="0"/>
          <w:bCs w:val="0"/>
          <w:szCs w:val="24"/>
          <w:lang w:eastAsia="ja-JP"/>
        </w:rPr>
        <w:t>Ministry of Federal Planning, Public Investment and Service</w:t>
      </w:r>
      <w:r w:rsidR="003D4D36" w:rsidRPr="00E365B7">
        <w:rPr>
          <w:rFonts w:eastAsia="MS Mincho"/>
          <w:b w:val="0"/>
          <w:bCs w:val="0"/>
          <w:szCs w:val="24"/>
          <w:lang w:eastAsia="ja-JP"/>
        </w:rPr>
        <w:t>s</w:t>
      </w:r>
      <w:r w:rsidR="00530895" w:rsidRPr="00E365B7">
        <w:rPr>
          <w:rFonts w:eastAsia="MS Mincho"/>
          <w:b w:val="0"/>
          <w:bCs w:val="0"/>
          <w:szCs w:val="24"/>
          <w:lang w:eastAsia="ja-JP"/>
        </w:rPr>
        <w:t xml:space="preserve">, </w:t>
      </w:r>
      <w:r w:rsidR="00B322BB" w:rsidRPr="00E365B7">
        <w:rPr>
          <w:rFonts w:eastAsia="MS Mincho"/>
          <w:b w:val="0"/>
          <w:bCs w:val="0"/>
          <w:szCs w:val="24"/>
          <w:lang w:eastAsia="ja-JP"/>
        </w:rPr>
        <w:t xml:space="preserve">the </w:t>
      </w:r>
      <w:r w:rsidR="00530895" w:rsidRPr="00E365B7">
        <w:rPr>
          <w:rFonts w:eastAsia="MS Mincho"/>
          <w:b w:val="0"/>
          <w:bCs w:val="0"/>
          <w:szCs w:val="24"/>
          <w:lang w:eastAsia="ja-JP"/>
        </w:rPr>
        <w:t>National Water Institute</w:t>
      </w:r>
      <w:r w:rsidR="003D4D36" w:rsidRPr="00E365B7">
        <w:rPr>
          <w:rFonts w:eastAsia="MS Mincho"/>
          <w:b w:val="0"/>
          <w:bCs w:val="0"/>
          <w:szCs w:val="24"/>
          <w:lang w:eastAsia="ja-JP"/>
        </w:rPr>
        <w:t>,</w:t>
      </w:r>
      <w:r w:rsidR="00530895" w:rsidRPr="00E365B7">
        <w:rPr>
          <w:rFonts w:eastAsia="MS Mincho"/>
          <w:b w:val="0"/>
          <w:bCs w:val="0"/>
          <w:szCs w:val="24"/>
          <w:lang w:eastAsia="ja-JP"/>
        </w:rPr>
        <w:t xml:space="preserve"> and the Provincial Direct</w:t>
      </w:r>
      <w:r w:rsidR="002B029B">
        <w:rPr>
          <w:rFonts w:eastAsia="MS Mincho"/>
          <w:b w:val="0"/>
          <w:bCs w:val="0"/>
          <w:szCs w:val="24"/>
          <w:lang w:eastAsia="ja-JP"/>
        </w:rPr>
        <w:t>orate</w:t>
      </w:r>
      <w:r w:rsidR="00530895" w:rsidRPr="00E365B7">
        <w:rPr>
          <w:rFonts w:eastAsia="MS Mincho"/>
          <w:b w:val="0"/>
          <w:bCs w:val="0"/>
          <w:szCs w:val="24"/>
          <w:lang w:eastAsia="ja-JP"/>
        </w:rPr>
        <w:t xml:space="preserve"> of</w:t>
      </w:r>
      <w:r w:rsidR="003D4D36" w:rsidRPr="00E365B7">
        <w:rPr>
          <w:rFonts w:eastAsia="MS Mincho"/>
          <w:b w:val="0"/>
          <w:bCs w:val="0"/>
          <w:szCs w:val="24"/>
          <w:lang w:eastAsia="ja-JP"/>
        </w:rPr>
        <w:t xml:space="preserve"> Public</w:t>
      </w:r>
      <w:r w:rsidR="00530895" w:rsidRPr="00E365B7">
        <w:rPr>
          <w:rFonts w:eastAsia="MS Mincho"/>
          <w:b w:val="0"/>
          <w:bCs w:val="0"/>
          <w:szCs w:val="24"/>
          <w:lang w:eastAsia="ja-JP"/>
        </w:rPr>
        <w:t xml:space="preserve"> Sanitation and Hydraulic Works have implemented measures contribut</w:t>
      </w:r>
      <w:r w:rsidR="003A769B" w:rsidRPr="00E365B7">
        <w:rPr>
          <w:rFonts w:eastAsia="MS Mincho"/>
          <w:b w:val="0"/>
          <w:bCs w:val="0"/>
          <w:szCs w:val="24"/>
          <w:lang w:eastAsia="ja-JP"/>
        </w:rPr>
        <w:t>ing</w:t>
      </w:r>
      <w:r w:rsidR="00530895" w:rsidRPr="00E365B7">
        <w:rPr>
          <w:rFonts w:eastAsia="MS Mincho"/>
          <w:b w:val="0"/>
          <w:bCs w:val="0"/>
          <w:szCs w:val="24"/>
          <w:lang w:eastAsia="ja-JP"/>
        </w:rPr>
        <w:t xml:space="preserve"> to</w:t>
      </w:r>
      <w:r w:rsidR="003A769B" w:rsidRPr="00E365B7">
        <w:rPr>
          <w:rFonts w:eastAsia="MS Mincho"/>
          <w:b w:val="0"/>
          <w:bCs w:val="0"/>
          <w:szCs w:val="24"/>
          <w:lang w:eastAsia="ja-JP"/>
        </w:rPr>
        <w:t xml:space="preserve"> climate change mitigation and adaptation</w:t>
      </w:r>
      <w:r w:rsidR="00B322BB" w:rsidRPr="00E365B7">
        <w:rPr>
          <w:rFonts w:eastAsia="MS Mincho"/>
          <w:b w:val="0"/>
          <w:bCs w:val="0"/>
          <w:szCs w:val="24"/>
          <w:lang w:eastAsia="ja-JP"/>
        </w:rPr>
        <w:t xml:space="preserve"> by reinforcing infrastructure and repairing zones </w:t>
      </w:r>
      <w:r w:rsidR="003A769B" w:rsidRPr="00E365B7">
        <w:rPr>
          <w:rFonts w:eastAsia="MS Mincho"/>
          <w:b w:val="0"/>
          <w:bCs w:val="0"/>
          <w:szCs w:val="24"/>
          <w:lang w:eastAsia="ja-JP"/>
        </w:rPr>
        <w:t>devastated or degraded by</w:t>
      </w:r>
      <w:r w:rsidR="00B322BB" w:rsidRPr="00E365B7">
        <w:rPr>
          <w:rFonts w:eastAsia="MS Mincho"/>
          <w:b w:val="0"/>
          <w:bCs w:val="0"/>
          <w:szCs w:val="24"/>
          <w:lang w:eastAsia="ja-JP"/>
        </w:rPr>
        <w:t xml:space="preserve"> climat</w:t>
      </w:r>
      <w:r w:rsidR="003A769B" w:rsidRPr="00E365B7">
        <w:rPr>
          <w:rFonts w:eastAsia="MS Mincho"/>
          <w:b w:val="0"/>
          <w:bCs w:val="0"/>
          <w:szCs w:val="24"/>
          <w:lang w:eastAsia="ja-JP"/>
        </w:rPr>
        <w:t>ic</w:t>
      </w:r>
      <w:r w:rsidR="00B322BB" w:rsidRPr="00E365B7">
        <w:rPr>
          <w:rFonts w:eastAsia="MS Mincho"/>
          <w:b w:val="0"/>
          <w:bCs w:val="0"/>
          <w:szCs w:val="24"/>
          <w:lang w:eastAsia="ja-JP"/>
        </w:rPr>
        <w:t xml:space="preserve"> events.</w:t>
      </w:r>
      <w:r w:rsidR="00530895" w:rsidRPr="00E365B7">
        <w:rPr>
          <w:rFonts w:eastAsia="MS Mincho"/>
          <w:b w:val="0"/>
          <w:bCs w:val="0"/>
          <w:szCs w:val="24"/>
          <w:lang w:eastAsia="ja-JP"/>
        </w:rPr>
        <w:t xml:space="preserve"> </w:t>
      </w:r>
    </w:p>
    <w:p w:rsidR="00530895" w:rsidRPr="00E365B7" w:rsidRDefault="00530895" w:rsidP="00586CE0">
      <w:pPr>
        <w:jc w:val="both"/>
        <w:rPr>
          <w:rFonts w:eastAsia="MS Mincho"/>
          <w:bCs/>
          <w:lang w:eastAsia="ja-JP"/>
        </w:rPr>
      </w:pPr>
    </w:p>
    <w:p w:rsidR="001E366A" w:rsidRPr="00E365B7" w:rsidRDefault="00323BA9" w:rsidP="003A769B">
      <w:pPr>
        <w:pStyle w:val="BodyText"/>
        <w:spacing w:after="80"/>
        <w:jc w:val="both"/>
        <w:rPr>
          <w:rFonts w:eastAsia="MS Mincho"/>
          <w:b w:val="0"/>
          <w:bCs w:val="0"/>
          <w:szCs w:val="24"/>
          <w:lang w:eastAsia="ja-JP"/>
        </w:rPr>
      </w:pPr>
      <w:r>
        <w:rPr>
          <w:rFonts w:eastAsia="MS Mincho"/>
          <w:b w:val="0"/>
          <w:bCs w:val="0"/>
          <w:szCs w:val="24"/>
          <w:lang w:eastAsia="ja-JP"/>
        </w:rPr>
        <w:t>6</w:t>
      </w:r>
      <w:r w:rsidR="0093482F">
        <w:rPr>
          <w:rFonts w:eastAsia="MS Mincho"/>
          <w:b w:val="0"/>
          <w:bCs w:val="0"/>
          <w:szCs w:val="24"/>
          <w:lang w:eastAsia="ja-JP"/>
        </w:rPr>
        <w:t>1</w:t>
      </w:r>
      <w:r w:rsidR="003A769B" w:rsidRPr="00E365B7">
        <w:rPr>
          <w:rFonts w:eastAsia="MS Mincho"/>
          <w:b w:val="0"/>
          <w:bCs w:val="0"/>
          <w:szCs w:val="24"/>
          <w:lang w:eastAsia="ja-JP"/>
        </w:rPr>
        <w:t>.</w:t>
      </w:r>
      <w:r w:rsidR="003A769B" w:rsidRPr="00E365B7">
        <w:rPr>
          <w:rFonts w:eastAsia="MS Mincho"/>
          <w:b w:val="0"/>
          <w:bCs w:val="0"/>
          <w:szCs w:val="24"/>
          <w:lang w:eastAsia="ja-JP"/>
        </w:rPr>
        <w:tab/>
      </w:r>
      <w:r w:rsidR="009D1DD9" w:rsidRPr="00E365B7">
        <w:rPr>
          <w:rFonts w:eastAsia="MS Mincho"/>
          <w:b w:val="0"/>
          <w:bCs w:val="0"/>
          <w:szCs w:val="24"/>
          <w:lang w:eastAsia="ja-JP"/>
        </w:rPr>
        <w:t>A</w:t>
      </w:r>
      <w:r w:rsidR="00E6584C" w:rsidRPr="00E365B7">
        <w:rPr>
          <w:rFonts w:eastAsia="MS Mincho"/>
          <w:b w:val="0"/>
          <w:bCs w:val="0"/>
          <w:szCs w:val="24"/>
          <w:lang w:eastAsia="ja-JP"/>
        </w:rPr>
        <w:t xml:space="preserve"> table</w:t>
      </w:r>
      <w:r w:rsidR="009D1DD9" w:rsidRPr="00E365B7">
        <w:rPr>
          <w:rFonts w:eastAsia="MS Mincho"/>
          <w:b w:val="0"/>
          <w:bCs w:val="0"/>
          <w:szCs w:val="24"/>
          <w:lang w:eastAsia="ja-JP"/>
        </w:rPr>
        <w:t xml:space="preserve"> in </w:t>
      </w:r>
      <w:r w:rsidR="00D67FBF" w:rsidRPr="00E365B7">
        <w:rPr>
          <w:rFonts w:eastAsia="MS Mincho"/>
          <w:bCs w:val="0"/>
          <w:szCs w:val="24"/>
          <w:lang w:eastAsia="ja-JP"/>
        </w:rPr>
        <w:t>Annex 1</w:t>
      </w:r>
      <w:r w:rsidR="00653CB7">
        <w:rPr>
          <w:rFonts w:eastAsia="MS Mincho"/>
          <w:bCs w:val="0"/>
          <w:szCs w:val="24"/>
          <w:lang w:eastAsia="ja-JP"/>
        </w:rPr>
        <w:t>7</w:t>
      </w:r>
      <w:r w:rsidR="00E6584C" w:rsidRPr="00E365B7">
        <w:rPr>
          <w:rFonts w:eastAsia="MS Mincho"/>
          <w:b w:val="0"/>
          <w:bCs w:val="0"/>
          <w:szCs w:val="24"/>
          <w:lang w:eastAsia="ja-JP"/>
        </w:rPr>
        <w:t xml:space="preserve"> details </w:t>
      </w:r>
      <w:r w:rsidR="0023280E" w:rsidRPr="00E365B7">
        <w:rPr>
          <w:rFonts w:eastAsia="MS Mincho"/>
          <w:b w:val="0"/>
          <w:bCs w:val="0"/>
          <w:szCs w:val="24"/>
          <w:lang w:eastAsia="ja-JP"/>
        </w:rPr>
        <w:t xml:space="preserve">specific </w:t>
      </w:r>
      <w:r w:rsidR="00E6584C" w:rsidRPr="00E365B7">
        <w:rPr>
          <w:rFonts w:eastAsia="MS Mincho"/>
          <w:b w:val="0"/>
          <w:bCs w:val="0"/>
          <w:szCs w:val="24"/>
          <w:lang w:eastAsia="ja-JP"/>
        </w:rPr>
        <w:t>programs and policy strategies</w:t>
      </w:r>
      <w:r w:rsidR="003A769B" w:rsidRPr="00E365B7">
        <w:rPr>
          <w:rFonts w:eastAsia="MS Mincho"/>
          <w:b w:val="0"/>
          <w:bCs w:val="0"/>
          <w:szCs w:val="24"/>
          <w:lang w:eastAsia="ja-JP"/>
        </w:rPr>
        <w:t>, related with the climate change agenda,</w:t>
      </w:r>
      <w:r w:rsidR="00E6584C" w:rsidRPr="00E365B7">
        <w:rPr>
          <w:rFonts w:eastAsia="MS Mincho"/>
          <w:b w:val="0"/>
          <w:bCs w:val="0"/>
          <w:szCs w:val="24"/>
          <w:lang w:eastAsia="ja-JP"/>
        </w:rPr>
        <w:t xml:space="preserve"> </w:t>
      </w:r>
      <w:r w:rsidR="00AD3AE6" w:rsidRPr="00E365B7">
        <w:rPr>
          <w:rFonts w:eastAsia="MS Mincho"/>
          <w:b w:val="0"/>
          <w:bCs w:val="0"/>
          <w:szCs w:val="24"/>
          <w:lang w:eastAsia="ja-JP"/>
        </w:rPr>
        <w:t xml:space="preserve">which are currently </w:t>
      </w:r>
      <w:r w:rsidR="00E6584C" w:rsidRPr="00E365B7">
        <w:rPr>
          <w:rFonts w:eastAsia="MS Mincho"/>
          <w:b w:val="0"/>
          <w:bCs w:val="0"/>
          <w:szCs w:val="24"/>
          <w:lang w:eastAsia="ja-JP"/>
        </w:rPr>
        <w:t xml:space="preserve">under development by </w:t>
      </w:r>
      <w:r w:rsidR="00CB7322" w:rsidRPr="00E365B7">
        <w:rPr>
          <w:rFonts w:eastAsia="MS Mincho"/>
          <w:b w:val="0"/>
          <w:bCs w:val="0"/>
          <w:szCs w:val="24"/>
          <w:lang w:eastAsia="ja-JP"/>
        </w:rPr>
        <w:t xml:space="preserve">Argentine </w:t>
      </w:r>
      <w:r w:rsidR="00AD3AE6" w:rsidRPr="00E365B7">
        <w:rPr>
          <w:rFonts w:eastAsia="MS Mincho"/>
          <w:b w:val="0"/>
          <w:bCs w:val="0"/>
          <w:szCs w:val="24"/>
          <w:lang w:eastAsia="ja-JP"/>
        </w:rPr>
        <w:t>G</w:t>
      </w:r>
      <w:r w:rsidR="00E6584C" w:rsidRPr="00E365B7">
        <w:rPr>
          <w:rFonts w:eastAsia="MS Mincho"/>
          <w:b w:val="0"/>
          <w:bCs w:val="0"/>
          <w:szCs w:val="24"/>
          <w:lang w:eastAsia="ja-JP"/>
        </w:rPr>
        <w:t xml:space="preserve">overnmental </w:t>
      </w:r>
      <w:r w:rsidR="00AD3AE6" w:rsidRPr="00E365B7">
        <w:rPr>
          <w:rFonts w:eastAsia="MS Mincho"/>
          <w:b w:val="0"/>
          <w:bCs w:val="0"/>
          <w:szCs w:val="24"/>
          <w:lang w:eastAsia="ja-JP"/>
        </w:rPr>
        <w:t>A</w:t>
      </w:r>
      <w:r w:rsidR="00E6584C" w:rsidRPr="00E365B7">
        <w:rPr>
          <w:rFonts w:eastAsia="MS Mincho"/>
          <w:b w:val="0"/>
          <w:bCs w:val="0"/>
          <w:szCs w:val="24"/>
          <w:lang w:eastAsia="ja-JP"/>
        </w:rPr>
        <w:t>gencies</w:t>
      </w:r>
      <w:r w:rsidR="0023280E" w:rsidRPr="00E365B7">
        <w:rPr>
          <w:rFonts w:eastAsia="MS Mincho"/>
          <w:b w:val="0"/>
          <w:bCs w:val="0"/>
          <w:szCs w:val="24"/>
          <w:lang w:eastAsia="ja-JP"/>
        </w:rPr>
        <w:t>.</w:t>
      </w:r>
    </w:p>
    <w:p w:rsidR="001E366A" w:rsidRPr="00E365B7" w:rsidRDefault="001E366A" w:rsidP="002E0E60">
      <w:pPr>
        <w:pStyle w:val="BodyText"/>
        <w:numPr>
          <w:ilvl w:val="0"/>
          <w:numId w:val="28"/>
        </w:numPr>
        <w:spacing w:after="80"/>
        <w:ind w:left="0" w:firstLine="0"/>
        <w:jc w:val="both"/>
        <w:rPr>
          <w:rFonts w:eastAsia="MS Mincho"/>
          <w:b w:val="0"/>
          <w:bCs w:val="0"/>
          <w:szCs w:val="24"/>
          <w:lang w:eastAsia="ja-JP"/>
        </w:rPr>
        <w:sectPr w:rsidR="001E366A" w:rsidRPr="00E365B7" w:rsidSect="00371C74">
          <w:footerReference w:type="default" r:id="rId33"/>
          <w:pgSz w:w="12240" w:h="15840" w:code="1"/>
          <w:pgMar w:top="1440" w:right="1706" w:bottom="1440" w:left="1440" w:header="706" w:footer="706" w:gutter="0"/>
          <w:pgNumType w:start="1"/>
          <w:cols w:space="708"/>
          <w:docGrid w:linePitch="360"/>
        </w:sectPr>
      </w:pPr>
    </w:p>
    <w:p w:rsidR="00713D66" w:rsidRPr="00E365B7" w:rsidRDefault="000745C4" w:rsidP="00EB72B0">
      <w:pPr>
        <w:ind w:left="360"/>
        <w:jc w:val="center"/>
        <w:rPr>
          <w:b/>
        </w:rPr>
      </w:pPr>
      <w:bookmarkStart w:id="116" w:name="_Toc40780196"/>
      <w:bookmarkStart w:id="117" w:name="_Toc215302133"/>
      <w:r w:rsidRPr="00E365B7">
        <w:rPr>
          <w:b/>
        </w:rPr>
        <w:lastRenderedPageBreak/>
        <w:t>THIRD NATIONAL COMMUNICATION TO THE UNITED NATIONS FRAMEWORK CONVENTION ON CLIMATE CHANGE</w:t>
      </w:r>
    </w:p>
    <w:p w:rsidR="00713D66" w:rsidRPr="00E365B7" w:rsidRDefault="00713D66" w:rsidP="00EB72B0">
      <w:pPr>
        <w:pStyle w:val="PDSAnnexHeading"/>
        <w:ind w:left="360"/>
      </w:pPr>
    </w:p>
    <w:p w:rsidR="000C6054" w:rsidRPr="00E365B7" w:rsidRDefault="000C6054" w:rsidP="00586CE0">
      <w:pPr>
        <w:pStyle w:val="PDSAnnexHeading"/>
      </w:pPr>
      <w:bookmarkStart w:id="118" w:name="_Toc255498100"/>
      <w:bookmarkStart w:id="119" w:name="_Toc268771653"/>
      <w:r w:rsidRPr="00E365B7">
        <w:t xml:space="preserve">Annex 2: Major Related </w:t>
      </w:r>
      <w:r w:rsidR="001E42B0">
        <w:t>Project</w:t>
      </w:r>
      <w:r w:rsidRPr="00E365B7">
        <w:t xml:space="preserve">s Financed by the Bank and/or </w:t>
      </w:r>
      <w:r w:rsidR="001F4FE2" w:rsidRPr="00E365B7">
        <w:t>O</w:t>
      </w:r>
      <w:r w:rsidRPr="00E365B7">
        <w:t>ther Agencies</w:t>
      </w:r>
      <w:bookmarkEnd w:id="116"/>
      <w:bookmarkEnd w:id="117"/>
      <w:bookmarkEnd w:id="118"/>
      <w:bookmarkEnd w:id="119"/>
    </w:p>
    <w:p w:rsidR="00D855D9" w:rsidRPr="00E365B7" w:rsidRDefault="00D855D9" w:rsidP="00586CE0"/>
    <w:p w:rsidR="00906234" w:rsidRPr="00E365B7" w:rsidRDefault="00906234" w:rsidP="002E0E60">
      <w:pPr>
        <w:pStyle w:val="JKParagraph"/>
        <w:numPr>
          <w:ilvl w:val="0"/>
          <w:numId w:val="29"/>
        </w:numPr>
        <w:spacing w:after="0"/>
        <w:ind w:left="0" w:firstLine="0"/>
      </w:pPr>
      <w:r w:rsidRPr="00E365B7">
        <w:t>The Bank has a significant environment</w:t>
      </w:r>
      <w:r w:rsidR="00773525" w:rsidRPr="00E365B7">
        <w:t>al</w:t>
      </w:r>
      <w:r w:rsidRPr="00E365B7">
        <w:t xml:space="preserve"> portfolio of climate</w:t>
      </w:r>
      <w:r w:rsidR="00773525" w:rsidRPr="00E365B7">
        <w:t>-</w:t>
      </w:r>
      <w:r w:rsidRPr="00E365B7">
        <w:t>related interventions</w:t>
      </w:r>
      <w:r w:rsidR="001F4FE2" w:rsidRPr="00E365B7">
        <w:t xml:space="preserve"> in A</w:t>
      </w:r>
      <w:r w:rsidR="00912F99" w:rsidRPr="00E365B7">
        <w:t>rgentina</w:t>
      </w:r>
      <w:r w:rsidRPr="00E365B7">
        <w:t>, mostly related to environmental management</w:t>
      </w:r>
      <w:r w:rsidR="00773525" w:rsidRPr="00E365B7">
        <w:t xml:space="preserve">. </w:t>
      </w:r>
      <w:r w:rsidRPr="00E365B7">
        <w:t>These have been summarized in the following table</w:t>
      </w:r>
      <w:r w:rsidR="00C44EFA" w:rsidRPr="00E365B7">
        <w:t>, together with projects financed by other agencie</w:t>
      </w:r>
      <w:r w:rsidRPr="00E365B7">
        <w:t>s</w:t>
      </w:r>
      <w:r w:rsidR="00D0646C" w:rsidRPr="00E365B7">
        <w:t xml:space="preserve">. </w:t>
      </w:r>
      <w:r w:rsidR="007C67F3" w:rsidRPr="00E365B7">
        <w:t xml:space="preserve">In both cases, this </w:t>
      </w:r>
      <w:r w:rsidR="00F5255A" w:rsidRPr="00E365B7">
        <w:t>annex</w:t>
      </w:r>
      <w:r w:rsidR="007C67F3" w:rsidRPr="00E365B7">
        <w:t xml:space="preserve"> details the coordination opportunities </w:t>
      </w:r>
      <w:r w:rsidR="00F5255A" w:rsidRPr="00E365B7">
        <w:t>identified for</w:t>
      </w:r>
      <w:r w:rsidR="007C67F3" w:rsidRPr="00E365B7">
        <w:t xml:space="preserve"> each proposed or ongoing project in particular.</w:t>
      </w:r>
    </w:p>
    <w:p w:rsidR="005F3987" w:rsidRPr="00E365B7" w:rsidRDefault="005F3987">
      <w:pPr>
        <w:pStyle w:val="JKParagraph"/>
        <w:numPr>
          <w:ilvl w:val="0"/>
          <w:numId w:val="0"/>
        </w:numPr>
        <w:spacing w:after="0"/>
      </w:pPr>
    </w:p>
    <w:p w:rsidR="008F4510" w:rsidRPr="00E365B7" w:rsidRDefault="008B6EED" w:rsidP="002E0E60">
      <w:pPr>
        <w:pStyle w:val="JKParagraph"/>
        <w:numPr>
          <w:ilvl w:val="0"/>
          <w:numId w:val="29"/>
        </w:numPr>
        <w:ind w:left="0" w:firstLine="0"/>
      </w:pPr>
      <w:r w:rsidRPr="00E365B7">
        <w:t xml:space="preserve">Coordination opportunities will be </w:t>
      </w:r>
      <w:r w:rsidR="00A77718" w:rsidRPr="00E365B7">
        <w:t xml:space="preserve">identified and promoted jointly by the Government and </w:t>
      </w:r>
      <w:r w:rsidRPr="00E365B7">
        <w:t>the Bank</w:t>
      </w:r>
      <w:r w:rsidR="00A77718" w:rsidRPr="00E365B7">
        <w:t xml:space="preserve">. The PIU will be in charge of contacts with other projects. Coordination will involve a range of activities including </w:t>
      </w:r>
      <w:proofErr w:type="spellStart"/>
      <w:r w:rsidR="00A77718" w:rsidRPr="00E365B7">
        <w:t>tehnical</w:t>
      </w:r>
      <w:proofErr w:type="spellEnd"/>
      <w:r w:rsidR="00A77718" w:rsidRPr="00E365B7">
        <w:t xml:space="preserve"> meetings, acces</w:t>
      </w:r>
      <w:r w:rsidR="00F647B9" w:rsidRPr="00E365B7">
        <w:t>s</w:t>
      </w:r>
      <w:r w:rsidR="00A77718" w:rsidRPr="00E365B7">
        <w:t xml:space="preserve"> to information and other complementarities. </w:t>
      </w:r>
      <w:r w:rsidR="008F4510" w:rsidRPr="00E365B7">
        <w:t>Linking to this existing portfolio and laying foundation</w:t>
      </w:r>
      <w:r w:rsidR="00F647B9" w:rsidRPr="00E365B7">
        <w:t>s</w:t>
      </w:r>
      <w:r w:rsidR="008F4510" w:rsidRPr="00E365B7">
        <w:t xml:space="preserve"> for future portfolio will be a useful function for th</w:t>
      </w:r>
      <w:r w:rsidR="00F647B9" w:rsidRPr="00E365B7">
        <w:t>e</w:t>
      </w:r>
      <w:r w:rsidR="008F4510" w:rsidRPr="00E365B7">
        <w:t xml:space="preserve"> </w:t>
      </w:r>
      <w:r w:rsidR="001E42B0">
        <w:t>Project</w:t>
      </w:r>
      <w:r w:rsidR="008F4510" w:rsidRPr="00E365B7">
        <w:t xml:space="preserve">. </w:t>
      </w:r>
      <w:r w:rsidR="008F4510" w:rsidRPr="00E365B7">
        <w:rPr>
          <w:szCs w:val="24"/>
        </w:rPr>
        <w:t xml:space="preserve">On the mitigation side, the PERMER, energy efficiency, landfill/methane, and transport projects cover the bases well. The </w:t>
      </w:r>
      <w:r w:rsidR="000E3622" w:rsidRPr="000E3622">
        <w:rPr>
          <w:szCs w:val="24"/>
        </w:rPr>
        <w:t>Sustainable Natural Resources Management</w:t>
      </w:r>
      <w:r w:rsidR="008F4510" w:rsidRPr="00E365B7">
        <w:rPr>
          <w:szCs w:val="24"/>
        </w:rPr>
        <w:t xml:space="preserve">, Urban Flood Prevention, and </w:t>
      </w:r>
      <w:r w:rsidR="000E3622">
        <w:rPr>
          <w:szCs w:val="24"/>
        </w:rPr>
        <w:t>R</w:t>
      </w:r>
      <w:r w:rsidR="008F4510" w:rsidRPr="00E365B7">
        <w:rPr>
          <w:szCs w:val="24"/>
        </w:rPr>
        <w:t xml:space="preserve">ural </w:t>
      </w:r>
      <w:r w:rsidR="000E3622">
        <w:rPr>
          <w:szCs w:val="24"/>
        </w:rPr>
        <w:t>C</w:t>
      </w:r>
      <w:r w:rsidR="008F4510" w:rsidRPr="00E365B7">
        <w:rPr>
          <w:szCs w:val="24"/>
        </w:rPr>
        <w:t>orridors project</w:t>
      </w:r>
      <w:r w:rsidR="00710DBB">
        <w:rPr>
          <w:szCs w:val="24"/>
        </w:rPr>
        <w:t>s</w:t>
      </w:r>
      <w:r w:rsidR="008F4510" w:rsidRPr="00E365B7">
        <w:rPr>
          <w:szCs w:val="24"/>
        </w:rPr>
        <w:t xml:space="preserve"> provide a sound foundation for future adaptation work. As the analysis is undertaken in both adaptation and mitigation sub-disciplines, the </w:t>
      </w:r>
      <w:proofErr w:type="spellStart"/>
      <w:r w:rsidR="008F4510" w:rsidRPr="00E365B7">
        <w:rPr>
          <w:szCs w:val="24"/>
        </w:rPr>
        <w:t>GoA</w:t>
      </w:r>
      <w:proofErr w:type="spellEnd"/>
      <w:r w:rsidR="008F4510" w:rsidRPr="00E365B7">
        <w:rPr>
          <w:szCs w:val="24"/>
        </w:rPr>
        <w:t xml:space="preserve"> will be able to develop </w:t>
      </w:r>
      <w:r w:rsidR="008F4510" w:rsidRPr="00E365B7">
        <w:t xml:space="preserve">more ideas about where climate responses are needed and what projects might meet these needs. This </w:t>
      </w:r>
      <w:r w:rsidR="001E42B0">
        <w:t>Project</w:t>
      </w:r>
      <w:r w:rsidR="008F4510" w:rsidRPr="00E365B7">
        <w:t xml:space="preserve"> will lead to thoughtful and timely responses to programming opportunities in the future.</w:t>
      </w:r>
    </w:p>
    <w:p w:rsidR="00A77718" w:rsidRPr="00E365B7" w:rsidRDefault="00A77718" w:rsidP="002E0E60">
      <w:pPr>
        <w:pStyle w:val="JKParagraph"/>
        <w:numPr>
          <w:ilvl w:val="0"/>
          <w:numId w:val="29"/>
        </w:numPr>
        <w:spacing w:after="0"/>
        <w:ind w:left="0" w:firstLine="0"/>
      </w:pPr>
      <w:r w:rsidRPr="00E365B7">
        <w:t>Conclusions and recomm</w:t>
      </w:r>
      <w:r w:rsidR="009C0301" w:rsidRPr="00E365B7">
        <w:t>e</w:t>
      </w:r>
      <w:r w:rsidRPr="00E365B7">
        <w:t>ndations from the T</w:t>
      </w:r>
      <w:r w:rsidR="00F647B9" w:rsidRPr="00E365B7">
        <w:t>N</w:t>
      </w:r>
      <w:r w:rsidRPr="00E365B7">
        <w:t>C</w:t>
      </w:r>
      <w:r w:rsidR="009C0301" w:rsidRPr="00E365B7">
        <w:t xml:space="preserve"> </w:t>
      </w:r>
      <w:r w:rsidRPr="00E365B7">
        <w:t>could be reflected in new tasks</w:t>
      </w:r>
      <w:r w:rsidR="008F4510" w:rsidRPr="00E365B7">
        <w:t xml:space="preserve">. The Bank Sustainable Industrial Development </w:t>
      </w:r>
      <w:r w:rsidR="001E42B0">
        <w:t>Project</w:t>
      </w:r>
      <w:r w:rsidR="008F4510" w:rsidRPr="00E365B7">
        <w:t xml:space="preserve"> will count with mitigation option</w:t>
      </w:r>
      <w:r w:rsidR="00F647B9" w:rsidRPr="00E365B7">
        <w:t>s</w:t>
      </w:r>
      <w:r w:rsidR="008F4510" w:rsidRPr="00E365B7">
        <w:t xml:space="preserve"> to reduce the carbon footprint </w:t>
      </w:r>
      <w:r w:rsidR="00F647B9" w:rsidRPr="00E365B7">
        <w:t>of</w:t>
      </w:r>
      <w:r w:rsidR="008F4510" w:rsidRPr="00E365B7">
        <w:t xml:space="preserve"> the sector. In terms of adaptation</w:t>
      </w:r>
      <w:r w:rsidR="00247230" w:rsidRPr="00E365B7">
        <w:t>, the Rural Corridors</w:t>
      </w:r>
      <w:r w:rsidR="001B146B" w:rsidRPr="00E365B7">
        <w:t xml:space="preserve"> will count with information on adaptation under an </w:t>
      </w:r>
      <w:proofErr w:type="spellStart"/>
      <w:r w:rsidR="001B146B" w:rsidRPr="00E365B7">
        <w:t>ecoregional</w:t>
      </w:r>
      <w:proofErr w:type="spellEnd"/>
      <w:r w:rsidR="001B146B" w:rsidRPr="00E365B7">
        <w:t xml:space="preserve"> scale.</w:t>
      </w:r>
      <w:r w:rsidRPr="00E365B7">
        <w:t xml:space="preserve"> </w:t>
      </w:r>
    </w:p>
    <w:p w:rsidR="00906234" w:rsidRPr="00E365B7" w:rsidRDefault="00906234" w:rsidP="00EB72B0">
      <w:pPr>
        <w:ind w:left="360"/>
        <w:rPr>
          <w:iCs/>
        </w:rPr>
      </w:pPr>
    </w:p>
    <w:tbl>
      <w:tblPr>
        <w:tblW w:w="9490" w:type="dxa"/>
        <w:jc w:val="center"/>
        <w:tblInd w:w="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30"/>
        <w:gridCol w:w="2120"/>
        <w:gridCol w:w="1325"/>
        <w:gridCol w:w="1800"/>
        <w:gridCol w:w="2315"/>
      </w:tblGrid>
      <w:tr w:rsidR="00C44EFA" w:rsidRPr="00E365B7" w:rsidTr="00DC7A00">
        <w:trPr>
          <w:trHeight w:val="413"/>
          <w:jc w:val="center"/>
        </w:trPr>
        <w:tc>
          <w:tcPr>
            <w:tcW w:w="1930" w:type="dxa"/>
          </w:tcPr>
          <w:p w:rsidR="00C44EFA" w:rsidRPr="00E365B7" w:rsidRDefault="00C44EFA" w:rsidP="00906234">
            <w:pPr>
              <w:rPr>
                <w:b/>
                <w:sz w:val="22"/>
                <w:szCs w:val="22"/>
              </w:rPr>
            </w:pPr>
            <w:r w:rsidRPr="00E365B7">
              <w:rPr>
                <w:b/>
                <w:sz w:val="22"/>
                <w:szCs w:val="22"/>
              </w:rPr>
              <w:t>Sector Issue</w:t>
            </w:r>
          </w:p>
        </w:tc>
        <w:tc>
          <w:tcPr>
            <w:tcW w:w="2120" w:type="dxa"/>
          </w:tcPr>
          <w:p w:rsidR="00C44EFA" w:rsidRPr="00E365B7" w:rsidRDefault="001E42B0" w:rsidP="00906234">
            <w:pPr>
              <w:rPr>
                <w:b/>
                <w:sz w:val="22"/>
                <w:szCs w:val="22"/>
              </w:rPr>
            </w:pPr>
            <w:r>
              <w:rPr>
                <w:b/>
                <w:sz w:val="22"/>
                <w:szCs w:val="22"/>
              </w:rPr>
              <w:t>Project</w:t>
            </w:r>
            <w:r w:rsidR="00C44EFA" w:rsidRPr="00E365B7">
              <w:rPr>
                <w:b/>
                <w:sz w:val="22"/>
                <w:szCs w:val="22"/>
              </w:rPr>
              <w:t xml:space="preserve"> Name</w:t>
            </w:r>
          </w:p>
        </w:tc>
        <w:tc>
          <w:tcPr>
            <w:tcW w:w="1325" w:type="dxa"/>
          </w:tcPr>
          <w:p w:rsidR="00C44EFA" w:rsidRPr="00E365B7" w:rsidRDefault="00C44EFA" w:rsidP="00906234">
            <w:pPr>
              <w:rPr>
                <w:b/>
                <w:sz w:val="22"/>
                <w:szCs w:val="22"/>
              </w:rPr>
            </w:pPr>
            <w:r w:rsidRPr="00E365B7">
              <w:rPr>
                <w:b/>
                <w:sz w:val="22"/>
                <w:szCs w:val="22"/>
              </w:rPr>
              <w:t>Status</w:t>
            </w:r>
          </w:p>
        </w:tc>
        <w:tc>
          <w:tcPr>
            <w:tcW w:w="1800" w:type="dxa"/>
          </w:tcPr>
          <w:p w:rsidR="00C44EFA" w:rsidRPr="00E365B7" w:rsidRDefault="00C44EFA" w:rsidP="00906234">
            <w:pPr>
              <w:rPr>
                <w:b/>
                <w:sz w:val="22"/>
                <w:szCs w:val="22"/>
              </w:rPr>
            </w:pPr>
            <w:r w:rsidRPr="00E365B7">
              <w:rPr>
                <w:b/>
                <w:sz w:val="22"/>
                <w:szCs w:val="22"/>
              </w:rPr>
              <w:t xml:space="preserve">Implementation </w:t>
            </w:r>
          </w:p>
        </w:tc>
        <w:tc>
          <w:tcPr>
            <w:tcW w:w="2315" w:type="dxa"/>
          </w:tcPr>
          <w:p w:rsidR="00C44EFA" w:rsidRPr="00E365B7" w:rsidRDefault="00C44EFA" w:rsidP="001F4FE2">
            <w:pPr>
              <w:rPr>
                <w:b/>
                <w:sz w:val="22"/>
                <w:szCs w:val="22"/>
              </w:rPr>
            </w:pPr>
            <w:r w:rsidRPr="00E365B7">
              <w:rPr>
                <w:b/>
                <w:sz w:val="22"/>
                <w:szCs w:val="22"/>
              </w:rPr>
              <w:t xml:space="preserve">Linkage and coordination with the TNC </w:t>
            </w:r>
            <w:r w:rsidR="001E42B0">
              <w:rPr>
                <w:b/>
                <w:sz w:val="22"/>
                <w:szCs w:val="22"/>
              </w:rPr>
              <w:t>Project</w:t>
            </w:r>
          </w:p>
        </w:tc>
      </w:tr>
      <w:tr w:rsidR="00C353BE" w:rsidRPr="00E365B7" w:rsidTr="00DC7A00">
        <w:trPr>
          <w:jc w:val="center"/>
        </w:trPr>
        <w:tc>
          <w:tcPr>
            <w:tcW w:w="1930" w:type="dxa"/>
          </w:tcPr>
          <w:p w:rsidR="00C353BE" w:rsidRPr="00E365B7" w:rsidRDefault="00C353BE" w:rsidP="001F4FE2">
            <w:pPr>
              <w:rPr>
                <w:sz w:val="22"/>
                <w:szCs w:val="22"/>
              </w:rPr>
            </w:pPr>
            <w:r w:rsidRPr="00E365B7">
              <w:rPr>
                <w:sz w:val="22"/>
                <w:szCs w:val="22"/>
              </w:rPr>
              <w:t xml:space="preserve">Transport, </w:t>
            </w:r>
            <w:r w:rsidR="001F4FE2" w:rsidRPr="00E365B7">
              <w:rPr>
                <w:sz w:val="22"/>
                <w:szCs w:val="22"/>
              </w:rPr>
              <w:t>s</w:t>
            </w:r>
            <w:r w:rsidRPr="00E365B7">
              <w:rPr>
                <w:sz w:val="22"/>
                <w:szCs w:val="22"/>
              </w:rPr>
              <w:t>tructur</w:t>
            </w:r>
            <w:r w:rsidR="001F4FE2" w:rsidRPr="00E365B7">
              <w:rPr>
                <w:sz w:val="22"/>
                <w:szCs w:val="22"/>
              </w:rPr>
              <w:t>al</w:t>
            </w:r>
            <w:r w:rsidRPr="00E365B7">
              <w:rPr>
                <w:sz w:val="22"/>
                <w:szCs w:val="22"/>
              </w:rPr>
              <w:t xml:space="preserve"> </w:t>
            </w:r>
            <w:r w:rsidR="001F4FE2" w:rsidRPr="00E365B7">
              <w:rPr>
                <w:sz w:val="22"/>
                <w:szCs w:val="22"/>
              </w:rPr>
              <w:t>p</w:t>
            </w:r>
            <w:r w:rsidRPr="00E365B7">
              <w:rPr>
                <w:sz w:val="22"/>
                <w:szCs w:val="22"/>
              </w:rPr>
              <w:t xml:space="preserve">lanning, </w:t>
            </w:r>
            <w:r w:rsidR="001F4FE2" w:rsidRPr="00E365B7">
              <w:rPr>
                <w:sz w:val="22"/>
                <w:szCs w:val="22"/>
              </w:rPr>
              <w:t>i</w:t>
            </w:r>
            <w:r w:rsidRPr="00E365B7">
              <w:rPr>
                <w:sz w:val="22"/>
                <w:szCs w:val="22"/>
              </w:rPr>
              <w:t xml:space="preserve">nfrastructure, </w:t>
            </w:r>
            <w:r w:rsidR="001F4FE2" w:rsidRPr="00E365B7">
              <w:rPr>
                <w:sz w:val="22"/>
                <w:szCs w:val="22"/>
              </w:rPr>
              <w:t>m</w:t>
            </w:r>
            <w:r w:rsidRPr="00E365B7">
              <w:rPr>
                <w:sz w:val="22"/>
                <w:szCs w:val="22"/>
              </w:rPr>
              <w:t xml:space="preserve">odal </w:t>
            </w:r>
            <w:r w:rsidR="001F4FE2" w:rsidRPr="00E365B7">
              <w:rPr>
                <w:sz w:val="22"/>
                <w:szCs w:val="22"/>
              </w:rPr>
              <w:t>i</w:t>
            </w:r>
            <w:r w:rsidRPr="00E365B7">
              <w:rPr>
                <w:sz w:val="22"/>
                <w:szCs w:val="22"/>
              </w:rPr>
              <w:t xml:space="preserve">ntegration  </w:t>
            </w:r>
          </w:p>
        </w:tc>
        <w:tc>
          <w:tcPr>
            <w:tcW w:w="2120" w:type="dxa"/>
          </w:tcPr>
          <w:p w:rsidR="00C353BE" w:rsidRPr="00E365B7" w:rsidRDefault="00B47892" w:rsidP="0050396B">
            <w:pPr>
              <w:rPr>
                <w:sz w:val="22"/>
                <w:szCs w:val="22"/>
              </w:rPr>
            </w:pPr>
            <w:r>
              <w:rPr>
                <w:sz w:val="22"/>
                <w:szCs w:val="22"/>
              </w:rPr>
              <w:t xml:space="preserve">Loan No. </w:t>
            </w:r>
            <w:r w:rsidR="0050396B" w:rsidRPr="0050396B">
              <w:rPr>
                <w:sz w:val="22"/>
                <w:szCs w:val="22"/>
              </w:rPr>
              <w:t>77940</w:t>
            </w:r>
            <w:r w:rsidR="00710DBB">
              <w:rPr>
                <w:sz w:val="22"/>
                <w:szCs w:val="22"/>
              </w:rPr>
              <w:t>:</w:t>
            </w:r>
            <w:r>
              <w:rPr>
                <w:sz w:val="22"/>
                <w:szCs w:val="22"/>
              </w:rPr>
              <w:t xml:space="preserve"> </w:t>
            </w:r>
            <w:r w:rsidR="00C353BE" w:rsidRPr="00E365B7">
              <w:rPr>
                <w:sz w:val="22"/>
                <w:szCs w:val="22"/>
              </w:rPr>
              <w:t xml:space="preserve">Metropolitan Areas Urban Transport </w:t>
            </w:r>
            <w:r w:rsidR="001E42B0">
              <w:rPr>
                <w:sz w:val="22"/>
                <w:szCs w:val="22"/>
              </w:rPr>
              <w:t>Project</w:t>
            </w:r>
          </w:p>
        </w:tc>
        <w:tc>
          <w:tcPr>
            <w:tcW w:w="1325" w:type="dxa"/>
          </w:tcPr>
          <w:p w:rsidR="00C353BE" w:rsidRPr="00E365B7" w:rsidRDefault="00B47892" w:rsidP="00B47892">
            <w:pPr>
              <w:rPr>
                <w:sz w:val="22"/>
                <w:szCs w:val="22"/>
              </w:rPr>
            </w:pPr>
            <w:r>
              <w:rPr>
                <w:sz w:val="22"/>
                <w:szCs w:val="22"/>
              </w:rPr>
              <w:t>Not effective yet</w:t>
            </w:r>
          </w:p>
        </w:tc>
        <w:tc>
          <w:tcPr>
            <w:tcW w:w="1800" w:type="dxa"/>
          </w:tcPr>
          <w:p w:rsidR="00C353BE" w:rsidRPr="00E365B7" w:rsidRDefault="00B47892" w:rsidP="00B47892">
            <w:pPr>
              <w:rPr>
                <w:sz w:val="22"/>
                <w:szCs w:val="22"/>
              </w:rPr>
            </w:pPr>
            <w:r>
              <w:rPr>
                <w:sz w:val="22"/>
                <w:szCs w:val="22"/>
              </w:rPr>
              <w:t>N.A.</w:t>
            </w:r>
          </w:p>
        </w:tc>
        <w:tc>
          <w:tcPr>
            <w:tcW w:w="2315" w:type="dxa"/>
          </w:tcPr>
          <w:p w:rsidR="00C353BE" w:rsidRDefault="00C353BE" w:rsidP="001F4FE2">
            <w:pPr>
              <w:rPr>
                <w:sz w:val="22"/>
                <w:szCs w:val="22"/>
              </w:rPr>
            </w:pPr>
            <w:r w:rsidRPr="00E365B7">
              <w:rPr>
                <w:sz w:val="22"/>
                <w:szCs w:val="22"/>
              </w:rPr>
              <w:t xml:space="preserve">This project will </w:t>
            </w:r>
            <w:r w:rsidR="00337E0E" w:rsidRPr="00E365B7">
              <w:rPr>
                <w:sz w:val="22"/>
                <w:szCs w:val="22"/>
              </w:rPr>
              <w:t>offer a platform to implement</w:t>
            </w:r>
            <w:r w:rsidRPr="00E365B7">
              <w:rPr>
                <w:sz w:val="22"/>
                <w:szCs w:val="22"/>
              </w:rPr>
              <w:t xml:space="preserve"> mitigation options proposed </w:t>
            </w:r>
            <w:r w:rsidR="00337E0E" w:rsidRPr="00E365B7">
              <w:rPr>
                <w:sz w:val="22"/>
                <w:szCs w:val="22"/>
              </w:rPr>
              <w:t>by</w:t>
            </w:r>
            <w:r w:rsidRPr="00E365B7">
              <w:rPr>
                <w:sz w:val="22"/>
                <w:szCs w:val="22"/>
              </w:rPr>
              <w:t xml:space="preserve"> TNC for the transport sector</w:t>
            </w:r>
            <w:r w:rsidR="00337E0E" w:rsidRPr="00E365B7">
              <w:rPr>
                <w:sz w:val="22"/>
                <w:szCs w:val="22"/>
              </w:rPr>
              <w:t xml:space="preserve"> (air quality, change in transport modes</w:t>
            </w:r>
            <w:r w:rsidR="001F4FE2" w:rsidRPr="00E365B7">
              <w:rPr>
                <w:sz w:val="22"/>
                <w:szCs w:val="22"/>
              </w:rPr>
              <w:t>, etc.</w:t>
            </w:r>
            <w:r w:rsidR="00337E0E" w:rsidRPr="00E365B7">
              <w:rPr>
                <w:sz w:val="22"/>
                <w:szCs w:val="22"/>
              </w:rPr>
              <w:t>)</w:t>
            </w:r>
            <w:r w:rsidRPr="00E365B7">
              <w:rPr>
                <w:sz w:val="22"/>
                <w:szCs w:val="22"/>
              </w:rPr>
              <w:t>.</w:t>
            </w:r>
          </w:p>
          <w:p w:rsidR="00323BA9" w:rsidRPr="00E365B7" w:rsidRDefault="00323BA9" w:rsidP="001F4FE2">
            <w:pPr>
              <w:rPr>
                <w:sz w:val="22"/>
                <w:szCs w:val="22"/>
              </w:rPr>
            </w:pPr>
          </w:p>
        </w:tc>
      </w:tr>
      <w:tr w:rsidR="00C353BE" w:rsidRPr="00E365B7" w:rsidTr="00DC7A00">
        <w:trPr>
          <w:jc w:val="center"/>
        </w:trPr>
        <w:tc>
          <w:tcPr>
            <w:tcW w:w="1930" w:type="dxa"/>
          </w:tcPr>
          <w:p w:rsidR="00C353BE" w:rsidRPr="00E365B7" w:rsidRDefault="00C353BE" w:rsidP="008C6896">
            <w:pPr>
              <w:autoSpaceDE w:val="0"/>
              <w:autoSpaceDN w:val="0"/>
              <w:adjustRightInd w:val="0"/>
              <w:rPr>
                <w:sz w:val="22"/>
                <w:szCs w:val="22"/>
              </w:rPr>
            </w:pPr>
            <w:r w:rsidRPr="00E365B7">
              <w:rPr>
                <w:sz w:val="22"/>
                <w:szCs w:val="22"/>
              </w:rPr>
              <w:t xml:space="preserve">Climate change, GHG </w:t>
            </w:r>
            <w:r w:rsidR="00B41B75">
              <w:rPr>
                <w:sz w:val="22"/>
                <w:szCs w:val="22"/>
              </w:rPr>
              <w:t>ER</w:t>
            </w:r>
            <w:r w:rsidRPr="00E365B7">
              <w:rPr>
                <w:sz w:val="22"/>
                <w:szCs w:val="22"/>
              </w:rPr>
              <w:t xml:space="preserve">s associated with transport, sustainable urban transport </w:t>
            </w:r>
          </w:p>
          <w:p w:rsidR="00C353BE" w:rsidRPr="00E365B7" w:rsidRDefault="00C353BE" w:rsidP="00906234">
            <w:pPr>
              <w:rPr>
                <w:sz w:val="22"/>
                <w:szCs w:val="22"/>
              </w:rPr>
            </w:pPr>
          </w:p>
        </w:tc>
        <w:tc>
          <w:tcPr>
            <w:tcW w:w="2120" w:type="dxa"/>
          </w:tcPr>
          <w:p w:rsidR="00C353BE" w:rsidRPr="00E365B7" w:rsidRDefault="00C353BE" w:rsidP="00437560">
            <w:pPr>
              <w:rPr>
                <w:sz w:val="22"/>
                <w:szCs w:val="22"/>
              </w:rPr>
            </w:pPr>
            <w:r w:rsidRPr="00E365B7">
              <w:rPr>
                <w:sz w:val="22"/>
                <w:szCs w:val="22"/>
              </w:rPr>
              <w:t>GEF</w:t>
            </w:r>
            <w:r w:rsidR="00007AAC">
              <w:rPr>
                <w:sz w:val="22"/>
                <w:szCs w:val="22"/>
              </w:rPr>
              <w:t xml:space="preserve"> </w:t>
            </w:r>
            <w:r w:rsidR="00437560">
              <w:rPr>
                <w:sz w:val="22"/>
                <w:szCs w:val="22"/>
              </w:rPr>
              <w:t>TF093048:AR-</w:t>
            </w:r>
            <w:r w:rsidRPr="00E365B7">
              <w:rPr>
                <w:sz w:val="22"/>
                <w:szCs w:val="22"/>
              </w:rPr>
              <w:t>Sustainable Transport and Air Quality Program</w:t>
            </w:r>
          </w:p>
        </w:tc>
        <w:tc>
          <w:tcPr>
            <w:tcW w:w="1325" w:type="dxa"/>
          </w:tcPr>
          <w:p w:rsidR="00C353BE" w:rsidRPr="00E365B7" w:rsidRDefault="00914CB7" w:rsidP="00914CB7">
            <w:pPr>
              <w:rPr>
                <w:sz w:val="22"/>
                <w:szCs w:val="22"/>
              </w:rPr>
            </w:pPr>
            <w:r>
              <w:rPr>
                <w:sz w:val="22"/>
                <w:szCs w:val="22"/>
              </w:rPr>
              <w:t>Not effective yet</w:t>
            </w:r>
            <w:r w:rsidR="00C353BE" w:rsidRPr="00E365B7">
              <w:rPr>
                <w:sz w:val="22"/>
                <w:szCs w:val="22"/>
              </w:rPr>
              <w:t xml:space="preserve"> </w:t>
            </w:r>
          </w:p>
        </w:tc>
        <w:tc>
          <w:tcPr>
            <w:tcW w:w="1800" w:type="dxa"/>
          </w:tcPr>
          <w:p w:rsidR="00C353BE" w:rsidRPr="00E365B7" w:rsidRDefault="003A24BD" w:rsidP="003A24BD">
            <w:pPr>
              <w:rPr>
                <w:sz w:val="22"/>
                <w:szCs w:val="22"/>
              </w:rPr>
            </w:pPr>
            <w:r>
              <w:rPr>
                <w:sz w:val="22"/>
                <w:szCs w:val="22"/>
              </w:rPr>
              <w:t>N.A.</w:t>
            </w:r>
          </w:p>
        </w:tc>
        <w:tc>
          <w:tcPr>
            <w:tcW w:w="2315" w:type="dxa"/>
          </w:tcPr>
          <w:p w:rsidR="00C353BE" w:rsidRDefault="00BB46CF" w:rsidP="00906234">
            <w:pPr>
              <w:rPr>
                <w:sz w:val="22"/>
                <w:szCs w:val="22"/>
              </w:rPr>
            </w:pPr>
            <w:r w:rsidRPr="00E365B7">
              <w:rPr>
                <w:sz w:val="22"/>
                <w:szCs w:val="22"/>
              </w:rPr>
              <w:t>Outputs of this project</w:t>
            </w:r>
            <w:r w:rsidR="00C353BE" w:rsidRPr="00E365B7">
              <w:rPr>
                <w:sz w:val="22"/>
                <w:szCs w:val="22"/>
              </w:rPr>
              <w:t xml:space="preserve"> will contribute to strengthen mitigation actions proposed in TNC in transport sector</w:t>
            </w:r>
            <w:r w:rsidR="00337E0E" w:rsidRPr="00E365B7">
              <w:rPr>
                <w:sz w:val="22"/>
                <w:szCs w:val="22"/>
              </w:rPr>
              <w:t xml:space="preserve"> with concrete examples related to air quality</w:t>
            </w:r>
            <w:r w:rsidR="00C353BE" w:rsidRPr="00E365B7">
              <w:rPr>
                <w:sz w:val="22"/>
                <w:szCs w:val="22"/>
              </w:rPr>
              <w:t xml:space="preserve">. </w:t>
            </w:r>
          </w:p>
          <w:p w:rsidR="00323BA9" w:rsidRPr="00E365B7" w:rsidRDefault="00323BA9" w:rsidP="00906234">
            <w:pPr>
              <w:rPr>
                <w:sz w:val="22"/>
                <w:szCs w:val="22"/>
              </w:rPr>
            </w:pPr>
          </w:p>
        </w:tc>
      </w:tr>
      <w:tr w:rsidR="00C353BE" w:rsidRPr="00E365B7" w:rsidTr="00DC7A00">
        <w:trPr>
          <w:jc w:val="center"/>
        </w:trPr>
        <w:tc>
          <w:tcPr>
            <w:tcW w:w="1930" w:type="dxa"/>
          </w:tcPr>
          <w:p w:rsidR="00C353BE" w:rsidRPr="00E365B7" w:rsidRDefault="00C353BE" w:rsidP="00906234">
            <w:pPr>
              <w:rPr>
                <w:sz w:val="22"/>
                <w:szCs w:val="22"/>
                <w:highlight w:val="yellow"/>
              </w:rPr>
            </w:pPr>
            <w:r w:rsidRPr="00E365B7">
              <w:rPr>
                <w:sz w:val="22"/>
                <w:szCs w:val="22"/>
              </w:rPr>
              <w:lastRenderedPageBreak/>
              <w:t xml:space="preserve">Agricultural productivity, capacity building, </w:t>
            </w:r>
            <w:r w:rsidR="00BB46CF" w:rsidRPr="00E365B7">
              <w:rPr>
                <w:sz w:val="22"/>
                <w:szCs w:val="22"/>
              </w:rPr>
              <w:t>agribusiness</w:t>
            </w:r>
            <w:r w:rsidRPr="00E365B7">
              <w:rPr>
                <w:sz w:val="22"/>
                <w:szCs w:val="22"/>
              </w:rPr>
              <w:t xml:space="preserve"> systems</w:t>
            </w:r>
          </w:p>
        </w:tc>
        <w:tc>
          <w:tcPr>
            <w:tcW w:w="2120" w:type="dxa"/>
          </w:tcPr>
          <w:p w:rsidR="00C353BE" w:rsidRPr="00E365B7" w:rsidRDefault="00437560" w:rsidP="00710DBB">
            <w:pPr>
              <w:rPr>
                <w:sz w:val="22"/>
                <w:szCs w:val="22"/>
              </w:rPr>
            </w:pPr>
            <w:r>
              <w:rPr>
                <w:sz w:val="22"/>
                <w:szCs w:val="22"/>
              </w:rPr>
              <w:t>Loan No.75970</w:t>
            </w:r>
            <w:r w:rsidR="00710DBB">
              <w:rPr>
                <w:sz w:val="22"/>
                <w:szCs w:val="22"/>
              </w:rPr>
              <w:t>:</w:t>
            </w:r>
            <w:r w:rsidR="001E42B0">
              <w:rPr>
                <w:sz w:val="22"/>
                <w:szCs w:val="22"/>
              </w:rPr>
              <w:t xml:space="preserve"> </w:t>
            </w:r>
            <w:r w:rsidR="00C353BE" w:rsidRPr="00E365B7">
              <w:rPr>
                <w:sz w:val="22"/>
                <w:szCs w:val="22"/>
              </w:rPr>
              <w:t xml:space="preserve">Second Provincial Agricultural Development </w:t>
            </w:r>
            <w:r w:rsidR="001E42B0">
              <w:rPr>
                <w:sz w:val="22"/>
                <w:szCs w:val="22"/>
              </w:rPr>
              <w:t>Project</w:t>
            </w:r>
          </w:p>
        </w:tc>
        <w:tc>
          <w:tcPr>
            <w:tcW w:w="1325" w:type="dxa"/>
          </w:tcPr>
          <w:p w:rsidR="00C353BE" w:rsidRPr="00E365B7" w:rsidRDefault="00C353BE" w:rsidP="00906234">
            <w:pPr>
              <w:rPr>
                <w:sz w:val="22"/>
                <w:szCs w:val="22"/>
              </w:rPr>
            </w:pPr>
            <w:r w:rsidRPr="00E365B7">
              <w:rPr>
                <w:sz w:val="22"/>
                <w:szCs w:val="22"/>
              </w:rPr>
              <w:t>Ongoing</w:t>
            </w:r>
          </w:p>
        </w:tc>
        <w:tc>
          <w:tcPr>
            <w:tcW w:w="1800" w:type="dxa"/>
          </w:tcPr>
          <w:p w:rsidR="00C353BE" w:rsidRPr="00E365B7" w:rsidRDefault="00C353BE" w:rsidP="00906234">
            <w:pPr>
              <w:rPr>
                <w:sz w:val="22"/>
                <w:szCs w:val="22"/>
              </w:rPr>
            </w:pPr>
            <w:r w:rsidRPr="00E365B7">
              <w:rPr>
                <w:sz w:val="22"/>
                <w:szCs w:val="22"/>
              </w:rPr>
              <w:t>Moderately satisfactory</w:t>
            </w:r>
          </w:p>
        </w:tc>
        <w:tc>
          <w:tcPr>
            <w:tcW w:w="2315" w:type="dxa"/>
          </w:tcPr>
          <w:p w:rsidR="00C353BE" w:rsidRDefault="00C353BE" w:rsidP="00923CCF">
            <w:pPr>
              <w:rPr>
                <w:sz w:val="22"/>
                <w:szCs w:val="22"/>
              </w:rPr>
            </w:pPr>
            <w:r w:rsidRPr="00E365B7">
              <w:rPr>
                <w:sz w:val="22"/>
                <w:szCs w:val="22"/>
              </w:rPr>
              <w:t>Results of this project will contribute to achieve emissions indicators and</w:t>
            </w:r>
            <w:r w:rsidR="001F4FE2" w:rsidRPr="00E365B7">
              <w:rPr>
                <w:sz w:val="22"/>
                <w:szCs w:val="22"/>
              </w:rPr>
              <w:t xml:space="preserve"> further understanding of</w:t>
            </w:r>
            <w:r w:rsidRPr="00E365B7">
              <w:rPr>
                <w:sz w:val="22"/>
                <w:szCs w:val="22"/>
              </w:rPr>
              <w:t xml:space="preserve"> feasibility of mitigation actions proposed </w:t>
            </w:r>
            <w:r w:rsidR="001F4FE2" w:rsidRPr="00E365B7">
              <w:rPr>
                <w:sz w:val="22"/>
                <w:szCs w:val="22"/>
              </w:rPr>
              <w:t>for the</w:t>
            </w:r>
            <w:r w:rsidRPr="00E365B7">
              <w:rPr>
                <w:sz w:val="22"/>
                <w:szCs w:val="22"/>
              </w:rPr>
              <w:t xml:space="preserve"> agricultural sector in</w:t>
            </w:r>
            <w:r w:rsidR="001F4FE2" w:rsidRPr="00E365B7">
              <w:rPr>
                <w:sz w:val="22"/>
                <w:szCs w:val="22"/>
              </w:rPr>
              <w:t xml:space="preserve"> the</w:t>
            </w:r>
            <w:r w:rsidRPr="00E365B7">
              <w:rPr>
                <w:sz w:val="22"/>
                <w:szCs w:val="22"/>
              </w:rPr>
              <w:t xml:space="preserve"> TNC.</w:t>
            </w:r>
            <w:r w:rsidR="00337E0E" w:rsidRPr="00E365B7">
              <w:rPr>
                <w:sz w:val="22"/>
                <w:szCs w:val="22"/>
              </w:rPr>
              <w:t xml:space="preserve"> </w:t>
            </w:r>
            <w:r w:rsidR="001F4FE2" w:rsidRPr="00E365B7">
              <w:rPr>
                <w:sz w:val="22"/>
                <w:szCs w:val="22"/>
              </w:rPr>
              <w:t xml:space="preserve"> Provincial Agricultural Services Program (PROSAP)</w:t>
            </w:r>
            <w:r w:rsidR="00337E0E" w:rsidRPr="00E365B7">
              <w:rPr>
                <w:sz w:val="22"/>
                <w:szCs w:val="22"/>
              </w:rPr>
              <w:t xml:space="preserve"> could promote integration of </w:t>
            </w:r>
            <w:r w:rsidR="000875BE" w:rsidRPr="00E365B7">
              <w:rPr>
                <w:sz w:val="22"/>
                <w:szCs w:val="22"/>
              </w:rPr>
              <w:t xml:space="preserve">pilot </w:t>
            </w:r>
            <w:r w:rsidR="00337E0E" w:rsidRPr="00E365B7">
              <w:rPr>
                <w:sz w:val="22"/>
                <w:szCs w:val="22"/>
              </w:rPr>
              <w:t xml:space="preserve">activities </w:t>
            </w:r>
            <w:r w:rsidR="000875BE" w:rsidRPr="00E365B7">
              <w:rPr>
                <w:sz w:val="22"/>
                <w:szCs w:val="22"/>
              </w:rPr>
              <w:t>of</w:t>
            </w:r>
            <w:r w:rsidR="00337E0E" w:rsidRPr="00E365B7">
              <w:rPr>
                <w:sz w:val="22"/>
                <w:szCs w:val="22"/>
              </w:rPr>
              <w:t xml:space="preserve"> mitigation measures proposed in the TNC.</w:t>
            </w:r>
            <w:r w:rsidRPr="00E365B7">
              <w:rPr>
                <w:sz w:val="22"/>
                <w:szCs w:val="22"/>
              </w:rPr>
              <w:t xml:space="preserve"> </w:t>
            </w:r>
          </w:p>
          <w:p w:rsidR="00323BA9" w:rsidRPr="00E365B7" w:rsidRDefault="00323BA9" w:rsidP="00923CCF">
            <w:pPr>
              <w:rPr>
                <w:sz w:val="22"/>
                <w:szCs w:val="22"/>
              </w:rPr>
            </w:pPr>
          </w:p>
        </w:tc>
      </w:tr>
      <w:tr w:rsidR="00C353BE" w:rsidRPr="00E365B7" w:rsidTr="00DC7A00">
        <w:trPr>
          <w:trHeight w:val="1070"/>
          <w:jc w:val="center"/>
        </w:trPr>
        <w:tc>
          <w:tcPr>
            <w:tcW w:w="1930" w:type="dxa"/>
          </w:tcPr>
          <w:p w:rsidR="00C353BE" w:rsidRPr="00E365B7" w:rsidRDefault="00C353BE" w:rsidP="000875BE">
            <w:pPr>
              <w:autoSpaceDE w:val="0"/>
              <w:autoSpaceDN w:val="0"/>
              <w:adjustRightInd w:val="0"/>
              <w:rPr>
                <w:sz w:val="22"/>
                <w:szCs w:val="22"/>
                <w:lang w:eastAsia="es-ES"/>
              </w:rPr>
            </w:pPr>
            <w:r w:rsidRPr="00E365B7">
              <w:rPr>
                <w:sz w:val="22"/>
                <w:szCs w:val="22"/>
                <w:lang w:eastAsia="es-ES"/>
              </w:rPr>
              <w:t>Development of the Argentina Energy Efficiency Fund, pipeline of projects, efficient lighting</w:t>
            </w:r>
            <w:r w:rsidR="000875BE" w:rsidRPr="00E365B7">
              <w:rPr>
                <w:sz w:val="22"/>
                <w:szCs w:val="22"/>
                <w:lang w:eastAsia="es-ES"/>
              </w:rPr>
              <w:t>,</w:t>
            </w:r>
            <w:r w:rsidRPr="00E365B7">
              <w:rPr>
                <w:sz w:val="22"/>
                <w:szCs w:val="22"/>
                <w:lang w:eastAsia="es-ES"/>
              </w:rPr>
              <w:t xml:space="preserve"> capacity building for project management</w:t>
            </w:r>
          </w:p>
        </w:tc>
        <w:tc>
          <w:tcPr>
            <w:tcW w:w="2120" w:type="dxa"/>
          </w:tcPr>
          <w:p w:rsidR="00C353BE" w:rsidRPr="00E365B7" w:rsidRDefault="00B47892" w:rsidP="00912F99">
            <w:pPr>
              <w:autoSpaceDE w:val="0"/>
              <w:autoSpaceDN w:val="0"/>
              <w:adjustRightInd w:val="0"/>
              <w:rPr>
                <w:sz w:val="22"/>
                <w:szCs w:val="22"/>
              </w:rPr>
            </w:pPr>
            <w:r w:rsidRPr="00E365B7">
              <w:rPr>
                <w:sz w:val="22"/>
                <w:szCs w:val="22"/>
              </w:rPr>
              <w:t xml:space="preserve">GEF </w:t>
            </w:r>
            <w:r>
              <w:rPr>
                <w:sz w:val="22"/>
                <w:szCs w:val="22"/>
              </w:rPr>
              <w:t xml:space="preserve">TF No. </w:t>
            </w:r>
            <w:r w:rsidR="00437560">
              <w:rPr>
                <w:sz w:val="22"/>
                <w:szCs w:val="22"/>
              </w:rPr>
              <w:t>92377</w:t>
            </w:r>
            <w:r w:rsidR="00710DBB">
              <w:rPr>
                <w:sz w:val="22"/>
                <w:szCs w:val="22"/>
              </w:rPr>
              <w:t>:</w:t>
            </w:r>
            <w:r>
              <w:rPr>
                <w:sz w:val="22"/>
                <w:szCs w:val="22"/>
              </w:rPr>
              <w:t xml:space="preserve"> </w:t>
            </w:r>
            <w:r w:rsidR="00C353BE" w:rsidRPr="00E365B7">
              <w:rPr>
                <w:sz w:val="22"/>
                <w:szCs w:val="22"/>
              </w:rPr>
              <w:t xml:space="preserve">Energy Efficiency </w:t>
            </w:r>
            <w:r w:rsidR="001E42B0">
              <w:rPr>
                <w:sz w:val="22"/>
                <w:szCs w:val="22"/>
              </w:rPr>
              <w:t>Project</w:t>
            </w:r>
          </w:p>
        </w:tc>
        <w:tc>
          <w:tcPr>
            <w:tcW w:w="1325" w:type="dxa"/>
          </w:tcPr>
          <w:p w:rsidR="00C353BE" w:rsidRPr="00E365B7" w:rsidRDefault="00C353BE" w:rsidP="00906234">
            <w:pPr>
              <w:rPr>
                <w:sz w:val="22"/>
                <w:szCs w:val="22"/>
              </w:rPr>
            </w:pPr>
            <w:r w:rsidRPr="00E365B7">
              <w:rPr>
                <w:sz w:val="22"/>
                <w:szCs w:val="22"/>
              </w:rPr>
              <w:t>Ongoing</w:t>
            </w:r>
          </w:p>
        </w:tc>
        <w:tc>
          <w:tcPr>
            <w:tcW w:w="1800" w:type="dxa"/>
          </w:tcPr>
          <w:p w:rsidR="00C353BE" w:rsidRPr="00E365B7" w:rsidRDefault="00C353BE" w:rsidP="00906234">
            <w:pPr>
              <w:rPr>
                <w:sz w:val="22"/>
                <w:szCs w:val="22"/>
              </w:rPr>
            </w:pPr>
            <w:r w:rsidRPr="00E365B7">
              <w:rPr>
                <w:sz w:val="22"/>
                <w:szCs w:val="22"/>
              </w:rPr>
              <w:t xml:space="preserve">Satisfactory </w:t>
            </w:r>
          </w:p>
        </w:tc>
        <w:tc>
          <w:tcPr>
            <w:tcW w:w="2315" w:type="dxa"/>
          </w:tcPr>
          <w:p w:rsidR="00C353BE" w:rsidRPr="00E365B7" w:rsidRDefault="00C353BE" w:rsidP="000875BE">
            <w:pPr>
              <w:rPr>
                <w:sz w:val="22"/>
                <w:szCs w:val="22"/>
              </w:rPr>
            </w:pPr>
            <w:r w:rsidRPr="00E365B7">
              <w:rPr>
                <w:sz w:val="22"/>
                <w:szCs w:val="22"/>
              </w:rPr>
              <w:t>Common activities will be jointly coordinated</w:t>
            </w:r>
            <w:r w:rsidR="000875BE" w:rsidRPr="00E365B7">
              <w:rPr>
                <w:sz w:val="22"/>
                <w:szCs w:val="22"/>
              </w:rPr>
              <w:t>,</w:t>
            </w:r>
            <w:r w:rsidRPr="00E365B7">
              <w:rPr>
                <w:sz w:val="22"/>
                <w:szCs w:val="22"/>
              </w:rPr>
              <w:t xml:space="preserve"> </w:t>
            </w:r>
            <w:r w:rsidR="00337E0E" w:rsidRPr="00E365B7">
              <w:rPr>
                <w:sz w:val="22"/>
                <w:szCs w:val="22"/>
              </w:rPr>
              <w:t>given the strong link</w:t>
            </w:r>
            <w:r w:rsidR="000875BE" w:rsidRPr="00E365B7">
              <w:rPr>
                <w:sz w:val="22"/>
                <w:szCs w:val="22"/>
              </w:rPr>
              <w:t>a</w:t>
            </w:r>
            <w:r w:rsidR="00337E0E" w:rsidRPr="00E365B7">
              <w:rPr>
                <w:sz w:val="22"/>
                <w:szCs w:val="22"/>
              </w:rPr>
              <w:t>ge between this project and the TNC.</w:t>
            </w:r>
          </w:p>
        </w:tc>
      </w:tr>
      <w:tr w:rsidR="00C353BE" w:rsidRPr="00E365B7" w:rsidTr="00DC7A00">
        <w:trPr>
          <w:jc w:val="center"/>
        </w:trPr>
        <w:tc>
          <w:tcPr>
            <w:tcW w:w="1930" w:type="dxa"/>
          </w:tcPr>
          <w:p w:rsidR="00C353BE" w:rsidRPr="00E365B7" w:rsidRDefault="00C353BE" w:rsidP="000875BE">
            <w:pPr>
              <w:rPr>
                <w:sz w:val="22"/>
                <w:szCs w:val="22"/>
              </w:rPr>
            </w:pPr>
            <w:r w:rsidRPr="00E365B7">
              <w:rPr>
                <w:sz w:val="22"/>
                <w:szCs w:val="22"/>
              </w:rPr>
              <w:t>Biodiversity, conservation, institutionalizing safeguards f</w:t>
            </w:r>
            <w:r w:rsidR="000875BE" w:rsidRPr="00E365B7">
              <w:rPr>
                <w:sz w:val="22"/>
                <w:szCs w:val="22"/>
              </w:rPr>
              <w:t>or</w:t>
            </w:r>
            <w:r w:rsidRPr="00E365B7">
              <w:rPr>
                <w:sz w:val="22"/>
                <w:szCs w:val="22"/>
              </w:rPr>
              <w:t xml:space="preserve"> forestry, promoting private forestry, upgrading park management capacity </w:t>
            </w:r>
          </w:p>
        </w:tc>
        <w:tc>
          <w:tcPr>
            <w:tcW w:w="2120" w:type="dxa"/>
          </w:tcPr>
          <w:p w:rsidR="00C353BE" w:rsidRPr="00E365B7" w:rsidRDefault="00B47892" w:rsidP="00710DBB">
            <w:pPr>
              <w:rPr>
                <w:sz w:val="22"/>
                <w:szCs w:val="22"/>
              </w:rPr>
            </w:pPr>
            <w:r>
              <w:rPr>
                <w:sz w:val="22"/>
                <w:szCs w:val="22"/>
              </w:rPr>
              <w:t xml:space="preserve">Loan No. </w:t>
            </w:r>
            <w:r w:rsidR="00437560">
              <w:rPr>
                <w:sz w:val="22"/>
                <w:szCs w:val="22"/>
              </w:rPr>
              <w:t>75200</w:t>
            </w:r>
            <w:r w:rsidR="00710DBB">
              <w:rPr>
                <w:sz w:val="22"/>
                <w:szCs w:val="22"/>
              </w:rPr>
              <w:t>:</w:t>
            </w:r>
            <w:r>
              <w:rPr>
                <w:sz w:val="22"/>
                <w:szCs w:val="22"/>
              </w:rPr>
              <w:t xml:space="preserve"> </w:t>
            </w:r>
            <w:r w:rsidR="00437560">
              <w:rPr>
                <w:sz w:val="22"/>
                <w:szCs w:val="22"/>
              </w:rPr>
              <w:t xml:space="preserve">AR: </w:t>
            </w:r>
            <w:r w:rsidR="00C353BE" w:rsidRPr="00E365B7">
              <w:rPr>
                <w:sz w:val="22"/>
                <w:szCs w:val="22"/>
              </w:rPr>
              <w:t xml:space="preserve">Sustainable Natural Resources Management </w:t>
            </w:r>
            <w:r w:rsidR="001E42B0">
              <w:rPr>
                <w:sz w:val="22"/>
                <w:szCs w:val="22"/>
              </w:rPr>
              <w:t>Project</w:t>
            </w:r>
            <w:r w:rsidR="00437560">
              <w:rPr>
                <w:sz w:val="22"/>
                <w:szCs w:val="22"/>
              </w:rPr>
              <w:t xml:space="preserve"> (formerly Sustainable Forestry Development)</w:t>
            </w:r>
          </w:p>
        </w:tc>
        <w:tc>
          <w:tcPr>
            <w:tcW w:w="1325" w:type="dxa"/>
          </w:tcPr>
          <w:p w:rsidR="00C353BE" w:rsidRPr="00E365B7" w:rsidRDefault="00337E0E" w:rsidP="00337E0E">
            <w:pPr>
              <w:rPr>
                <w:sz w:val="22"/>
                <w:szCs w:val="22"/>
              </w:rPr>
            </w:pPr>
            <w:r w:rsidRPr="00E365B7">
              <w:rPr>
                <w:sz w:val="22"/>
                <w:szCs w:val="22"/>
              </w:rPr>
              <w:t>Ongoing</w:t>
            </w:r>
          </w:p>
        </w:tc>
        <w:tc>
          <w:tcPr>
            <w:tcW w:w="1800" w:type="dxa"/>
          </w:tcPr>
          <w:p w:rsidR="00C353BE" w:rsidRPr="00E365B7" w:rsidRDefault="00C353BE" w:rsidP="00906234">
            <w:pPr>
              <w:rPr>
                <w:sz w:val="22"/>
                <w:szCs w:val="22"/>
              </w:rPr>
            </w:pPr>
            <w:r w:rsidRPr="00E365B7">
              <w:rPr>
                <w:sz w:val="22"/>
                <w:szCs w:val="22"/>
              </w:rPr>
              <w:t>Satisfactory</w:t>
            </w:r>
          </w:p>
        </w:tc>
        <w:tc>
          <w:tcPr>
            <w:tcW w:w="2315" w:type="dxa"/>
          </w:tcPr>
          <w:p w:rsidR="00C353BE" w:rsidRDefault="00C353BE" w:rsidP="000875BE">
            <w:pPr>
              <w:rPr>
                <w:sz w:val="22"/>
                <w:szCs w:val="22"/>
              </w:rPr>
            </w:pPr>
            <w:r w:rsidRPr="00E365B7">
              <w:rPr>
                <w:sz w:val="22"/>
                <w:szCs w:val="22"/>
              </w:rPr>
              <w:t xml:space="preserve">This project sets up </w:t>
            </w:r>
            <w:r w:rsidR="000875BE" w:rsidRPr="00E365B7">
              <w:rPr>
                <w:sz w:val="22"/>
                <w:szCs w:val="22"/>
              </w:rPr>
              <w:t>a</w:t>
            </w:r>
            <w:r w:rsidRPr="00E365B7">
              <w:rPr>
                <w:sz w:val="22"/>
                <w:szCs w:val="22"/>
              </w:rPr>
              <w:t xml:space="preserve"> proper framework to develop proposed mitigation options </w:t>
            </w:r>
            <w:r w:rsidR="000875BE" w:rsidRPr="00E365B7">
              <w:rPr>
                <w:sz w:val="22"/>
                <w:szCs w:val="22"/>
              </w:rPr>
              <w:t>for</w:t>
            </w:r>
            <w:r w:rsidRPr="00E365B7">
              <w:rPr>
                <w:sz w:val="22"/>
                <w:szCs w:val="22"/>
              </w:rPr>
              <w:t xml:space="preserve"> </w:t>
            </w:r>
            <w:r w:rsidR="000875BE" w:rsidRPr="00E365B7">
              <w:rPr>
                <w:sz w:val="22"/>
                <w:szCs w:val="22"/>
              </w:rPr>
              <w:t>f</w:t>
            </w:r>
            <w:r w:rsidRPr="00E365B7">
              <w:rPr>
                <w:sz w:val="22"/>
                <w:szCs w:val="22"/>
              </w:rPr>
              <w:t xml:space="preserve">orestry sector </w:t>
            </w:r>
            <w:r w:rsidR="000875BE" w:rsidRPr="00E365B7">
              <w:rPr>
                <w:sz w:val="22"/>
                <w:szCs w:val="22"/>
              </w:rPr>
              <w:t>by the</w:t>
            </w:r>
            <w:r w:rsidRPr="00E365B7">
              <w:rPr>
                <w:sz w:val="22"/>
                <w:szCs w:val="22"/>
              </w:rPr>
              <w:t xml:space="preserve"> TNC (</w:t>
            </w:r>
            <w:r w:rsidR="000875BE" w:rsidRPr="00E365B7">
              <w:rPr>
                <w:sz w:val="22"/>
                <w:szCs w:val="22"/>
              </w:rPr>
              <w:t>c</w:t>
            </w:r>
            <w:r w:rsidRPr="00E365B7">
              <w:rPr>
                <w:sz w:val="22"/>
                <w:szCs w:val="22"/>
              </w:rPr>
              <w:t xml:space="preserve">omponent 1, </w:t>
            </w:r>
            <w:r w:rsidR="000875BE" w:rsidRPr="00E365B7">
              <w:rPr>
                <w:sz w:val="22"/>
                <w:szCs w:val="22"/>
              </w:rPr>
              <w:t>s</w:t>
            </w:r>
            <w:r w:rsidRPr="00E365B7">
              <w:rPr>
                <w:sz w:val="22"/>
                <w:szCs w:val="22"/>
              </w:rPr>
              <w:t>ubcomp</w:t>
            </w:r>
            <w:r w:rsidR="000875BE" w:rsidRPr="00E365B7">
              <w:rPr>
                <w:sz w:val="22"/>
                <w:szCs w:val="22"/>
              </w:rPr>
              <w:t>onent</w:t>
            </w:r>
            <w:r w:rsidRPr="00E365B7">
              <w:rPr>
                <w:sz w:val="22"/>
                <w:szCs w:val="22"/>
              </w:rPr>
              <w:t xml:space="preserve"> 2)</w:t>
            </w:r>
            <w:r w:rsidR="00323BA9">
              <w:rPr>
                <w:sz w:val="22"/>
                <w:szCs w:val="22"/>
              </w:rPr>
              <w:t>.</w:t>
            </w:r>
          </w:p>
          <w:p w:rsidR="00323BA9" w:rsidRPr="00E365B7" w:rsidRDefault="00323BA9" w:rsidP="000875BE">
            <w:pPr>
              <w:rPr>
                <w:sz w:val="22"/>
                <w:szCs w:val="22"/>
              </w:rPr>
            </w:pPr>
          </w:p>
        </w:tc>
      </w:tr>
      <w:tr w:rsidR="00C353BE" w:rsidRPr="00E365B7" w:rsidTr="00DC7A00">
        <w:trPr>
          <w:jc w:val="center"/>
        </w:trPr>
        <w:tc>
          <w:tcPr>
            <w:tcW w:w="1930" w:type="dxa"/>
          </w:tcPr>
          <w:p w:rsidR="00C353BE" w:rsidRPr="00E365B7" w:rsidRDefault="00C353BE" w:rsidP="008C6896">
            <w:pPr>
              <w:autoSpaceDE w:val="0"/>
              <w:autoSpaceDN w:val="0"/>
              <w:adjustRightInd w:val="0"/>
              <w:rPr>
                <w:sz w:val="22"/>
                <w:szCs w:val="22"/>
              </w:rPr>
            </w:pPr>
            <w:r w:rsidRPr="00E365B7">
              <w:rPr>
                <w:sz w:val="22"/>
                <w:szCs w:val="22"/>
              </w:rPr>
              <w:t>Solid waste management, GHG mitigation, air quality, carbon finance possibilities</w:t>
            </w:r>
          </w:p>
        </w:tc>
        <w:tc>
          <w:tcPr>
            <w:tcW w:w="2120" w:type="dxa"/>
          </w:tcPr>
          <w:p w:rsidR="00C353BE" w:rsidRPr="00E365B7" w:rsidRDefault="00437560" w:rsidP="00710DBB">
            <w:pPr>
              <w:rPr>
                <w:sz w:val="22"/>
                <w:szCs w:val="22"/>
              </w:rPr>
            </w:pPr>
            <w:r>
              <w:rPr>
                <w:sz w:val="22"/>
                <w:szCs w:val="22"/>
              </w:rPr>
              <w:t>GEF TF No.90822</w:t>
            </w:r>
            <w:r w:rsidR="00710DBB">
              <w:rPr>
                <w:sz w:val="22"/>
                <w:szCs w:val="22"/>
              </w:rPr>
              <w:t>:</w:t>
            </w:r>
            <w:r w:rsidR="00B47892">
              <w:rPr>
                <w:sz w:val="22"/>
                <w:szCs w:val="22"/>
              </w:rPr>
              <w:t xml:space="preserve"> </w:t>
            </w:r>
            <w:r w:rsidR="00C353BE" w:rsidRPr="00E365B7">
              <w:rPr>
                <w:sz w:val="22"/>
                <w:szCs w:val="22"/>
              </w:rPr>
              <w:t xml:space="preserve">Salta Landfill Gas Capture </w:t>
            </w:r>
            <w:r w:rsidR="001E42B0">
              <w:rPr>
                <w:sz w:val="22"/>
                <w:szCs w:val="22"/>
              </w:rPr>
              <w:t>Project</w:t>
            </w:r>
          </w:p>
        </w:tc>
        <w:tc>
          <w:tcPr>
            <w:tcW w:w="1325" w:type="dxa"/>
          </w:tcPr>
          <w:p w:rsidR="00C353BE" w:rsidRPr="00E365B7" w:rsidRDefault="00C353BE" w:rsidP="00906234">
            <w:pPr>
              <w:rPr>
                <w:sz w:val="22"/>
                <w:szCs w:val="22"/>
              </w:rPr>
            </w:pPr>
            <w:r w:rsidRPr="00E365B7">
              <w:rPr>
                <w:sz w:val="22"/>
                <w:szCs w:val="22"/>
              </w:rPr>
              <w:t>Ongoing</w:t>
            </w:r>
          </w:p>
        </w:tc>
        <w:tc>
          <w:tcPr>
            <w:tcW w:w="1800" w:type="dxa"/>
          </w:tcPr>
          <w:p w:rsidR="00C353BE" w:rsidRPr="00E365B7" w:rsidRDefault="00C353BE" w:rsidP="00906234">
            <w:pPr>
              <w:rPr>
                <w:sz w:val="22"/>
                <w:szCs w:val="22"/>
              </w:rPr>
            </w:pPr>
            <w:r w:rsidRPr="00E365B7">
              <w:rPr>
                <w:sz w:val="22"/>
                <w:szCs w:val="22"/>
              </w:rPr>
              <w:t>Satisfactory</w:t>
            </w:r>
          </w:p>
        </w:tc>
        <w:tc>
          <w:tcPr>
            <w:tcW w:w="2315" w:type="dxa"/>
          </w:tcPr>
          <w:p w:rsidR="00C353BE" w:rsidRDefault="00B21982" w:rsidP="000875BE">
            <w:pPr>
              <w:rPr>
                <w:sz w:val="22"/>
                <w:szCs w:val="22"/>
              </w:rPr>
            </w:pPr>
            <w:r w:rsidRPr="00E365B7">
              <w:rPr>
                <w:sz w:val="22"/>
                <w:szCs w:val="22"/>
              </w:rPr>
              <w:t>T</w:t>
            </w:r>
            <w:r w:rsidR="00C353BE" w:rsidRPr="00E365B7">
              <w:rPr>
                <w:sz w:val="22"/>
                <w:szCs w:val="22"/>
              </w:rPr>
              <w:t xml:space="preserve">his project contributes </w:t>
            </w:r>
            <w:r w:rsidRPr="00E365B7">
              <w:rPr>
                <w:sz w:val="22"/>
                <w:szCs w:val="22"/>
              </w:rPr>
              <w:t xml:space="preserve">with a concrete example to be considered when assessing feasibility </w:t>
            </w:r>
            <w:r w:rsidR="00C353BE" w:rsidRPr="00E365B7">
              <w:rPr>
                <w:sz w:val="22"/>
                <w:szCs w:val="22"/>
              </w:rPr>
              <w:t>o</w:t>
            </w:r>
            <w:r w:rsidR="000875BE" w:rsidRPr="00E365B7">
              <w:rPr>
                <w:sz w:val="22"/>
                <w:szCs w:val="22"/>
              </w:rPr>
              <w:t>f</w:t>
            </w:r>
            <w:r w:rsidR="00C353BE" w:rsidRPr="00E365B7">
              <w:rPr>
                <w:sz w:val="22"/>
                <w:szCs w:val="22"/>
              </w:rPr>
              <w:t xml:space="preserve"> achiev</w:t>
            </w:r>
            <w:r w:rsidR="000875BE" w:rsidRPr="00E365B7">
              <w:rPr>
                <w:sz w:val="22"/>
                <w:szCs w:val="22"/>
              </w:rPr>
              <w:t>ing</w:t>
            </w:r>
            <w:r w:rsidR="00C353BE" w:rsidRPr="00E365B7">
              <w:rPr>
                <w:sz w:val="22"/>
                <w:szCs w:val="22"/>
              </w:rPr>
              <w:t xml:space="preserve"> mitigation activities in waste sector proposed </w:t>
            </w:r>
            <w:r w:rsidR="000875BE" w:rsidRPr="00E365B7">
              <w:rPr>
                <w:sz w:val="22"/>
                <w:szCs w:val="22"/>
              </w:rPr>
              <w:t>by the</w:t>
            </w:r>
            <w:r w:rsidR="00C353BE" w:rsidRPr="00E365B7">
              <w:rPr>
                <w:sz w:val="22"/>
                <w:szCs w:val="22"/>
              </w:rPr>
              <w:t xml:space="preserve"> TNC</w:t>
            </w:r>
            <w:r w:rsidR="00E84AC0" w:rsidRPr="00E365B7">
              <w:rPr>
                <w:sz w:val="22"/>
                <w:szCs w:val="22"/>
              </w:rPr>
              <w:t>.</w:t>
            </w:r>
          </w:p>
          <w:p w:rsidR="00323BA9" w:rsidRPr="00E365B7" w:rsidRDefault="00323BA9" w:rsidP="000875BE">
            <w:pPr>
              <w:rPr>
                <w:sz w:val="22"/>
                <w:szCs w:val="22"/>
              </w:rPr>
            </w:pPr>
          </w:p>
        </w:tc>
      </w:tr>
      <w:tr w:rsidR="00C353BE" w:rsidRPr="00E365B7" w:rsidTr="00DC7A00">
        <w:trPr>
          <w:jc w:val="center"/>
        </w:trPr>
        <w:tc>
          <w:tcPr>
            <w:tcW w:w="1930" w:type="dxa"/>
          </w:tcPr>
          <w:p w:rsidR="00C353BE" w:rsidRPr="00E365B7" w:rsidRDefault="00C353BE" w:rsidP="000875BE">
            <w:pPr>
              <w:autoSpaceDE w:val="0"/>
              <w:autoSpaceDN w:val="0"/>
              <w:adjustRightInd w:val="0"/>
              <w:rPr>
                <w:sz w:val="22"/>
                <w:szCs w:val="22"/>
              </w:rPr>
            </w:pPr>
            <w:r w:rsidRPr="00E365B7">
              <w:rPr>
                <w:sz w:val="22"/>
                <w:szCs w:val="22"/>
              </w:rPr>
              <w:t xml:space="preserve">Biodiversity, </w:t>
            </w:r>
            <w:r w:rsidR="000875BE" w:rsidRPr="00E365B7">
              <w:rPr>
                <w:sz w:val="22"/>
                <w:szCs w:val="22"/>
              </w:rPr>
              <w:t>f</w:t>
            </w:r>
            <w:r w:rsidRPr="00E365B7">
              <w:rPr>
                <w:sz w:val="22"/>
                <w:szCs w:val="22"/>
              </w:rPr>
              <w:t xml:space="preserve">orestry practices, </w:t>
            </w:r>
            <w:r w:rsidR="000875BE" w:rsidRPr="00E365B7">
              <w:rPr>
                <w:sz w:val="22"/>
                <w:szCs w:val="22"/>
              </w:rPr>
              <w:t>e</w:t>
            </w:r>
            <w:r w:rsidRPr="00E365B7">
              <w:rPr>
                <w:sz w:val="22"/>
                <w:szCs w:val="22"/>
              </w:rPr>
              <w:t>cosystem services</w:t>
            </w:r>
          </w:p>
        </w:tc>
        <w:tc>
          <w:tcPr>
            <w:tcW w:w="2120" w:type="dxa"/>
          </w:tcPr>
          <w:p w:rsidR="00C353BE" w:rsidRPr="00E365B7" w:rsidRDefault="001E42B0" w:rsidP="00912F99">
            <w:pPr>
              <w:rPr>
                <w:sz w:val="22"/>
                <w:szCs w:val="22"/>
              </w:rPr>
            </w:pPr>
            <w:r w:rsidRPr="00E365B7">
              <w:rPr>
                <w:sz w:val="22"/>
                <w:szCs w:val="22"/>
              </w:rPr>
              <w:t xml:space="preserve">GEF </w:t>
            </w:r>
            <w:r>
              <w:rPr>
                <w:sz w:val="22"/>
                <w:szCs w:val="22"/>
              </w:rPr>
              <w:t xml:space="preserve">TF No. </w:t>
            </w:r>
            <w:r w:rsidR="00437560">
              <w:rPr>
                <w:sz w:val="22"/>
                <w:szCs w:val="22"/>
              </w:rPr>
              <w:t>90118</w:t>
            </w:r>
            <w:r w:rsidR="00710DBB">
              <w:rPr>
                <w:sz w:val="22"/>
                <w:szCs w:val="22"/>
              </w:rPr>
              <w:t>:</w:t>
            </w:r>
            <w:r>
              <w:rPr>
                <w:sz w:val="22"/>
                <w:szCs w:val="22"/>
              </w:rPr>
              <w:t xml:space="preserve"> </w:t>
            </w:r>
            <w:r w:rsidR="00C353BE" w:rsidRPr="00E365B7">
              <w:rPr>
                <w:sz w:val="22"/>
                <w:szCs w:val="22"/>
              </w:rPr>
              <w:t xml:space="preserve">Biodiversity Conservation in Productive Forestry Landscapes </w:t>
            </w:r>
            <w:r>
              <w:rPr>
                <w:sz w:val="22"/>
                <w:szCs w:val="22"/>
              </w:rPr>
              <w:t>Project</w:t>
            </w:r>
          </w:p>
        </w:tc>
        <w:tc>
          <w:tcPr>
            <w:tcW w:w="1325" w:type="dxa"/>
          </w:tcPr>
          <w:p w:rsidR="00C353BE" w:rsidRPr="00E365B7" w:rsidRDefault="00C353BE" w:rsidP="00906234">
            <w:pPr>
              <w:rPr>
                <w:sz w:val="22"/>
                <w:szCs w:val="22"/>
              </w:rPr>
            </w:pPr>
            <w:r w:rsidRPr="00E365B7">
              <w:rPr>
                <w:sz w:val="22"/>
                <w:szCs w:val="22"/>
              </w:rPr>
              <w:t>Ongoing</w:t>
            </w:r>
          </w:p>
        </w:tc>
        <w:tc>
          <w:tcPr>
            <w:tcW w:w="1800" w:type="dxa"/>
          </w:tcPr>
          <w:p w:rsidR="00C353BE" w:rsidRPr="00E365B7" w:rsidRDefault="00937238" w:rsidP="00C83A6B">
            <w:pPr>
              <w:rPr>
                <w:sz w:val="22"/>
                <w:szCs w:val="22"/>
              </w:rPr>
            </w:pPr>
            <w:r w:rsidRPr="00E365B7">
              <w:rPr>
                <w:sz w:val="22"/>
                <w:szCs w:val="22"/>
              </w:rPr>
              <w:t>Moderately satisfactory</w:t>
            </w:r>
            <w:r>
              <w:rPr>
                <w:sz w:val="22"/>
                <w:szCs w:val="22"/>
              </w:rPr>
              <w:t xml:space="preserve"> </w:t>
            </w:r>
          </w:p>
        </w:tc>
        <w:tc>
          <w:tcPr>
            <w:tcW w:w="2315" w:type="dxa"/>
          </w:tcPr>
          <w:p w:rsidR="00C353BE" w:rsidRDefault="00C353BE" w:rsidP="000875BE">
            <w:pPr>
              <w:rPr>
                <w:sz w:val="22"/>
                <w:szCs w:val="22"/>
              </w:rPr>
            </w:pPr>
            <w:r w:rsidRPr="00E365B7">
              <w:rPr>
                <w:sz w:val="22"/>
                <w:szCs w:val="22"/>
              </w:rPr>
              <w:t xml:space="preserve">Activities of this project will </w:t>
            </w:r>
            <w:r w:rsidR="00B21982" w:rsidRPr="00E365B7">
              <w:rPr>
                <w:sz w:val="22"/>
                <w:szCs w:val="22"/>
              </w:rPr>
              <w:t xml:space="preserve">create </w:t>
            </w:r>
            <w:r w:rsidR="000875BE" w:rsidRPr="00E365B7">
              <w:rPr>
                <w:sz w:val="22"/>
                <w:szCs w:val="22"/>
              </w:rPr>
              <w:t>a</w:t>
            </w:r>
            <w:r w:rsidR="00B21982" w:rsidRPr="00E365B7">
              <w:rPr>
                <w:sz w:val="22"/>
                <w:szCs w:val="22"/>
              </w:rPr>
              <w:t xml:space="preserve"> framework to </w:t>
            </w:r>
            <w:r w:rsidRPr="00E365B7">
              <w:rPr>
                <w:sz w:val="22"/>
                <w:szCs w:val="22"/>
              </w:rPr>
              <w:t xml:space="preserve">strengthen capacity building for mitigation and adaptation </w:t>
            </w:r>
            <w:r w:rsidRPr="00E365B7">
              <w:rPr>
                <w:sz w:val="22"/>
                <w:szCs w:val="22"/>
              </w:rPr>
              <w:lastRenderedPageBreak/>
              <w:t>activities proposed</w:t>
            </w:r>
            <w:r w:rsidR="00B21982" w:rsidRPr="00E365B7">
              <w:rPr>
                <w:sz w:val="22"/>
                <w:szCs w:val="22"/>
              </w:rPr>
              <w:t xml:space="preserve"> for </w:t>
            </w:r>
            <w:r w:rsidR="000875BE" w:rsidRPr="00E365B7">
              <w:rPr>
                <w:sz w:val="22"/>
                <w:szCs w:val="22"/>
              </w:rPr>
              <w:t>f</w:t>
            </w:r>
            <w:r w:rsidRPr="00E365B7">
              <w:rPr>
                <w:sz w:val="22"/>
                <w:szCs w:val="22"/>
              </w:rPr>
              <w:t xml:space="preserve">orestry sector </w:t>
            </w:r>
            <w:r w:rsidR="000875BE" w:rsidRPr="00E365B7">
              <w:rPr>
                <w:sz w:val="22"/>
                <w:szCs w:val="22"/>
              </w:rPr>
              <w:t>by</w:t>
            </w:r>
            <w:r w:rsidR="00B21982" w:rsidRPr="00E365B7">
              <w:rPr>
                <w:sz w:val="22"/>
                <w:szCs w:val="22"/>
              </w:rPr>
              <w:t xml:space="preserve"> the</w:t>
            </w:r>
            <w:r w:rsidRPr="00E365B7">
              <w:rPr>
                <w:sz w:val="22"/>
                <w:szCs w:val="22"/>
              </w:rPr>
              <w:t xml:space="preserve"> TNC (</w:t>
            </w:r>
            <w:r w:rsidR="000875BE" w:rsidRPr="00E365B7">
              <w:rPr>
                <w:sz w:val="22"/>
                <w:szCs w:val="22"/>
              </w:rPr>
              <w:t>c</w:t>
            </w:r>
            <w:r w:rsidRPr="00E365B7">
              <w:rPr>
                <w:sz w:val="22"/>
                <w:szCs w:val="22"/>
              </w:rPr>
              <w:t xml:space="preserve">omponent 1, </w:t>
            </w:r>
            <w:r w:rsidR="000875BE" w:rsidRPr="00E365B7">
              <w:rPr>
                <w:sz w:val="22"/>
                <w:szCs w:val="22"/>
              </w:rPr>
              <w:t>s</w:t>
            </w:r>
            <w:r w:rsidRPr="00E365B7">
              <w:rPr>
                <w:sz w:val="22"/>
                <w:szCs w:val="22"/>
              </w:rPr>
              <w:t xml:space="preserve">ubcomponent 2 and </w:t>
            </w:r>
            <w:r w:rsidR="000875BE" w:rsidRPr="00E365B7">
              <w:rPr>
                <w:sz w:val="22"/>
                <w:szCs w:val="22"/>
              </w:rPr>
              <w:t>c</w:t>
            </w:r>
            <w:r w:rsidRPr="00E365B7">
              <w:rPr>
                <w:sz w:val="22"/>
                <w:szCs w:val="22"/>
              </w:rPr>
              <w:t>omponent 3)</w:t>
            </w:r>
            <w:r w:rsidR="00323BA9">
              <w:rPr>
                <w:sz w:val="22"/>
                <w:szCs w:val="22"/>
              </w:rPr>
              <w:t>.</w:t>
            </w:r>
          </w:p>
          <w:p w:rsidR="00323BA9" w:rsidRPr="00E365B7" w:rsidRDefault="00323BA9" w:rsidP="000875BE">
            <w:pPr>
              <w:rPr>
                <w:sz w:val="22"/>
                <w:szCs w:val="22"/>
              </w:rPr>
            </w:pPr>
          </w:p>
        </w:tc>
      </w:tr>
      <w:tr w:rsidR="00C353BE" w:rsidRPr="00E365B7" w:rsidTr="00DC7A00">
        <w:trPr>
          <w:jc w:val="center"/>
        </w:trPr>
        <w:tc>
          <w:tcPr>
            <w:tcW w:w="1930" w:type="dxa"/>
          </w:tcPr>
          <w:p w:rsidR="00C353BE" w:rsidRPr="00E365B7" w:rsidRDefault="00C353BE" w:rsidP="000875BE">
            <w:pPr>
              <w:autoSpaceDE w:val="0"/>
              <w:autoSpaceDN w:val="0"/>
              <w:adjustRightInd w:val="0"/>
              <w:rPr>
                <w:sz w:val="22"/>
                <w:szCs w:val="22"/>
              </w:rPr>
            </w:pPr>
            <w:r w:rsidRPr="00E365B7">
              <w:rPr>
                <w:sz w:val="22"/>
                <w:szCs w:val="22"/>
              </w:rPr>
              <w:lastRenderedPageBreak/>
              <w:t xml:space="preserve">Vulnerability, </w:t>
            </w:r>
            <w:r w:rsidR="000875BE" w:rsidRPr="00E365B7">
              <w:rPr>
                <w:sz w:val="22"/>
                <w:szCs w:val="22"/>
              </w:rPr>
              <w:t>s</w:t>
            </w:r>
            <w:r w:rsidRPr="00E365B7">
              <w:rPr>
                <w:sz w:val="22"/>
                <w:szCs w:val="22"/>
              </w:rPr>
              <w:t>ecurity of economic assets and persons, housing program, infrastructure, mitigation</w:t>
            </w:r>
            <w:r w:rsidR="000875BE" w:rsidRPr="00E365B7">
              <w:rPr>
                <w:sz w:val="22"/>
                <w:szCs w:val="22"/>
              </w:rPr>
              <w:t xml:space="preserve"> of</w:t>
            </w:r>
            <w:r w:rsidRPr="00E365B7">
              <w:rPr>
                <w:sz w:val="22"/>
                <w:szCs w:val="22"/>
              </w:rPr>
              <w:t xml:space="preserve"> flood risk</w:t>
            </w:r>
          </w:p>
        </w:tc>
        <w:tc>
          <w:tcPr>
            <w:tcW w:w="2120" w:type="dxa"/>
          </w:tcPr>
          <w:p w:rsidR="00C353BE" w:rsidRPr="00E365B7" w:rsidRDefault="00B47892" w:rsidP="00710DBB">
            <w:pPr>
              <w:rPr>
                <w:sz w:val="22"/>
                <w:szCs w:val="22"/>
              </w:rPr>
            </w:pPr>
            <w:r>
              <w:rPr>
                <w:sz w:val="22"/>
                <w:szCs w:val="22"/>
              </w:rPr>
              <w:t xml:space="preserve">Loan No. </w:t>
            </w:r>
            <w:r w:rsidR="00437560">
              <w:rPr>
                <w:sz w:val="22"/>
                <w:szCs w:val="22"/>
              </w:rPr>
              <w:t>73620</w:t>
            </w:r>
            <w:r w:rsidR="00710DBB">
              <w:rPr>
                <w:sz w:val="22"/>
                <w:szCs w:val="22"/>
              </w:rPr>
              <w:t>:</w:t>
            </w:r>
            <w:r>
              <w:rPr>
                <w:sz w:val="22"/>
                <w:szCs w:val="22"/>
              </w:rPr>
              <w:t xml:space="preserve"> </w:t>
            </w:r>
            <w:r w:rsidR="00C353BE" w:rsidRPr="00E365B7">
              <w:rPr>
                <w:sz w:val="22"/>
                <w:szCs w:val="22"/>
              </w:rPr>
              <w:t xml:space="preserve">Urban Flood Prevention and Drainage </w:t>
            </w:r>
            <w:r w:rsidR="001E42B0">
              <w:rPr>
                <w:sz w:val="22"/>
                <w:szCs w:val="22"/>
              </w:rPr>
              <w:t>Project</w:t>
            </w:r>
          </w:p>
        </w:tc>
        <w:tc>
          <w:tcPr>
            <w:tcW w:w="1325" w:type="dxa"/>
          </w:tcPr>
          <w:p w:rsidR="00C353BE" w:rsidRPr="00E365B7" w:rsidRDefault="00C353BE" w:rsidP="002E4416">
            <w:pPr>
              <w:rPr>
                <w:sz w:val="22"/>
                <w:szCs w:val="22"/>
              </w:rPr>
            </w:pPr>
            <w:r w:rsidRPr="00E365B7">
              <w:rPr>
                <w:sz w:val="22"/>
                <w:szCs w:val="22"/>
              </w:rPr>
              <w:t>Ongoing</w:t>
            </w:r>
          </w:p>
        </w:tc>
        <w:tc>
          <w:tcPr>
            <w:tcW w:w="1800" w:type="dxa"/>
          </w:tcPr>
          <w:p w:rsidR="00C353BE" w:rsidRPr="00E365B7" w:rsidRDefault="00C353BE" w:rsidP="002E4416">
            <w:pPr>
              <w:rPr>
                <w:sz w:val="22"/>
                <w:szCs w:val="22"/>
              </w:rPr>
            </w:pPr>
            <w:r w:rsidRPr="00E365B7">
              <w:rPr>
                <w:sz w:val="22"/>
                <w:szCs w:val="22"/>
              </w:rPr>
              <w:t>Satisfactory</w:t>
            </w:r>
          </w:p>
        </w:tc>
        <w:tc>
          <w:tcPr>
            <w:tcW w:w="2315" w:type="dxa"/>
          </w:tcPr>
          <w:p w:rsidR="00C353BE" w:rsidRDefault="00C353BE" w:rsidP="000875BE">
            <w:pPr>
              <w:rPr>
                <w:sz w:val="22"/>
                <w:szCs w:val="22"/>
              </w:rPr>
            </w:pPr>
            <w:r w:rsidRPr="00E365B7">
              <w:rPr>
                <w:sz w:val="22"/>
                <w:szCs w:val="22"/>
              </w:rPr>
              <w:t>Some of the adaptation systems</w:t>
            </w:r>
            <w:r w:rsidR="000875BE" w:rsidRPr="00E365B7">
              <w:rPr>
                <w:sz w:val="22"/>
                <w:szCs w:val="22"/>
              </w:rPr>
              <w:t xml:space="preserve"> </w:t>
            </w:r>
            <w:r w:rsidRPr="00E365B7">
              <w:rPr>
                <w:sz w:val="22"/>
                <w:szCs w:val="22"/>
              </w:rPr>
              <w:t>promote</w:t>
            </w:r>
            <w:r w:rsidR="000875BE" w:rsidRPr="00E365B7">
              <w:rPr>
                <w:sz w:val="22"/>
                <w:szCs w:val="22"/>
              </w:rPr>
              <w:t>d</w:t>
            </w:r>
            <w:r w:rsidRPr="00E365B7">
              <w:rPr>
                <w:sz w:val="22"/>
                <w:szCs w:val="22"/>
              </w:rPr>
              <w:t xml:space="preserve"> through this project could be identified for</w:t>
            </w:r>
            <w:r w:rsidR="00912F99" w:rsidRPr="00E365B7">
              <w:rPr>
                <w:sz w:val="22"/>
                <w:szCs w:val="22"/>
              </w:rPr>
              <w:t xml:space="preserve"> the</w:t>
            </w:r>
            <w:r w:rsidRPr="00E365B7">
              <w:rPr>
                <w:sz w:val="22"/>
                <w:szCs w:val="22"/>
              </w:rPr>
              <w:t xml:space="preserve"> TNC to assess</w:t>
            </w:r>
            <w:r w:rsidR="00912F99" w:rsidRPr="00E365B7">
              <w:rPr>
                <w:sz w:val="22"/>
                <w:szCs w:val="22"/>
              </w:rPr>
              <w:t xml:space="preserve"> their</w:t>
            </w:r>
            <w:r w:rsidRPr="00E365B7">
              <w:rPr>
                <w:sz w:val="22"/>
                <w:szCs w:val="22"/>
              </w:rPr>
              <w:t xml:space="preserve"> effects and promote</w:t>
            </w:r>
            <w:r w:rsidR="00912F99" w:rsidRPr="00E365B7">
              <w:rPr>
                <w:sz w:val="22"/>
                <w:szCs w:val="22"/>
              </w:rPr>
              <w:t xml:space="preserve"> derived</w:t>
            </w:r>
            <w:r w:rsidRPr="00E365B7">
              <w:rPr>
                <w:sz w:val="22"/>
                <w:szCs w:val="22"/>
              </w:rPr>
              <w:t xml:space="preserve"> actions. </w:t>
            </w:r>
          </w:p>
          <w:p w:rsidR="00323BA9" w:rsidRPr="00E365B7" w:rsidRDefault="00323BA9" w:rsidP="000875BE">
            <w:pPr>
              <w:rPr>
                <w:sz w:val="22"/>
                <w:szCs w:val="22"/>
              </w:rPr>
            </w:pPr>
          </w:p>
        </w:tc>
      </w:tr>
      <w:tr w:rsidR="00C353BE" w:rsidRPr="00E365B7" w:rsidTr="00DC7A00">
        <w:trPr>
          <w:jc w:val="center"/>
        </w:trPr>
        <w:tc>
          <w:tcPr>
            <w:tcW w:w="1930" w:type="dxa"/>
          </w:tcPr>
          <w:p w:rsidR="00C353BE" w:rsidRPr="00E365B7" w:rsidRDefault="00C353BE" w:rsidP="00912F99">
            <w:pPr>
              <w:autoSpaceDE w:val="0"/>
              <w:autoSpaceDN w:val="0"/>
              <w:adjustRightInd w:val="0"/>
              <w:rPr>
                <w:sz w:val="22"/>
                <w:szCs w:val="22"/>
              </w:rPr>
            </w:pPr>
            <w:r w:rsidRPr="00E365B7">
              <w:rPr>
                <w:sz w:val="22"/>
                <w:szCs w:val="22"/>
              </w:rPr>
              <w:t xml:space="preserve">Solid </w:t>
            </w:r>
            <w:r w:rsidR="00912F99" w:rsidRPr="00E365B7">
              <w:rPr>
                <w:sz w:val="22"/>
                <w:szCs w:val="22"/>
              </w:rPr>
              <w:t>w</w:t>
            </w:r>
            <w:r w:rsidRPr="00E365B7">
              <w:rPr>
                <w:sz w:val="22"/>
                <w:szCs w:val="22"/>
              </w:rPr>
              <w:t xml:space="preserve">aste </w:t>
            </w:r>
            <w:r w:rsidR="00912F99" w:rsidRPr="00E365B7">
              <w:rPr>
                <w:sz w:val="22"/>
                <w:szCs w:val="22"/>
              </w:rPr>
              <w:t>m</w:t>
            </w:r>
            <w:r w:rsidRPr="00E365B7">
              <w:rPr>
                <w:sz w:val="22"/>
                <w:szCs w:val="22"/>
              </w:rPr>
              <w:t xml:space="preserve">anagement, GHG mitigation, technical assistance, public health, infrastructure, legal issues, recycling and </w:t>
            </w:r>
            <w:r w:rsidR="00912F99" w:rsidRPr="00E365B7">
              <w:rPr>
                <w:sz w:val="22"/>
                <w:szCs w:val="22"/>
              </w:rPr>
              <w:t xml:space="preserve">waste </w:t>
            </w:r>
            <w:r w:rsidRPr="00E365B7">
              <w:rPr>
                <w:sz w:val="22"/>
                <w:szCs w:val="22"/>
              </w:rPr>
              <w:t>minimization policies</w:t>
            </w:r>
          </w:p>
        </w:tc>
        <w:tc>
          <w:tcPr>
            <w:tcW w:w="2120" w:type="dxa"/>
          </w:tcPr>
          <w:p w:rsidR="00C353BE" w:rsidRPr="00E365B7" w:rsidRDefault="00B47892" w:rsidP="00710DBB">
            <w:pPr>
              <w:rPr>
                <w:sz w:val="22"/>
                <w:szCs w:val="22"/>
              </w:rPr>
            </w:pPr>
            <w:r>
              <w:rPr>
                <w:sz w:val="22"/>
                <w:szCs w:val="22"/>
              </w:rPr>
              <w:t xml:space="preserve">Loan No. </w:t>
            </w:r>
            <w:r w:rsidR="00437560">
              <w:rPr>
                <w:sz w:val="22"/>
                <w:szCs w:val="22"/>
              </w:rPr>
              <w:t>73620</w:t>
            </w:r>
            <w:r w:rsidR="00710DBB">
              <w:rPr>
                <w:sz w:val="22"/>
                <w:szCs w:val="22"/>
              </w:rPr>
              <w:t>:</w:t>
            </w:r>
            <w:r>
              <w:rPr>
                <w:sz w:val="22"/>
                <w:szCs w:val="22"/>
              </w:rPr>
              <w:t xml:space="preserve"> </w:t>
            </w:r>
            <w:r w:rsidR="00C353BE" w:rsidRPr="00E365B7">
              <w:rPr>
                <w:sz w:val="22"/>
                <w:szCs w:val="22"/>
              </w:rPr>
              <w:t>National Urban Waste Management</w:t>
            </w:r>
            <w:r w:rsidR="00437560">
              <w:rPr>
                <w:sz w:val="22"/>
                <w:szCs w:val="22"/>
              </w:rPr>
              <w:t xml:space="preserve"> Project</w:t>
            </w:r>
          </w:p>
        </w:tc>
        <w:tc>
          <w:tcPr>
            <w:tcW w:w="1325" w:type="dxa"/>
          </w:tcPr>
          <w:p w:rsidR="00C353BE" w:rsidRPr="00E365B7" w:rsidRDefault="00C353BE" w:rsidP="002E4416">
            <w:pPr>
              <w:rPr>
                <w:sz w:val="22"/>
                <w:szCs w:val="22"/>
              </w:rPr>
            </w:pPr>
            <w:r w:rsidRPr="00E365B7">
              <w:rPr>
                <w:sz w:val="22"/>
                <w:szCs w:val="22"/>
              </w:rPr>
              <w:t>Ongoing</w:t>
            </w:r>
          </w:p>
        </w:tc>
        <w:tc>
          <w:tcPr>
            <w:tcW w:w="1800" w:type="dxa"/>
          </w:tcPr>
          <w:p w:rsidR="00C353BE" w:rsidRPr="00E365B7" w:rsidRDefault="00E84AC0" w:rsidP="007C67F3">
            <w:pPr>
              <w:rPr>
                <w:sz w:val="22"/>
                <w:szCs w:val="22"/>
              </w:rPr>
            </w:pPr>
            <w:r w:rsidRPr="00E365B7">
              <w:rPr>
                <w:sz w:val="22"/>
                <w:szCs w:val="22"/>
              </w:rPr>
              <w:t>Satisfactory</w:t>
            </w:r>
          </w:p>
        </w:tc>
        <w:tc>
          <w:tcPr>
            <w:tcW w:w="2315" w:type="dxa"/>
          </w:tcPr>
          <w:p w:rsidR="00C353BE" w:rsidRDefault="00C353BE" w:rsidP="002E4416">
            <w:pPr>
              <w:rPr>
                <w:sz w:val="22"/>
                <w:szCs w:val="22"/>
              </w:rPr>
            </w:pPr>
            <w:r w:rsidRPr="00E365B7">
              <w:rPr>
                <w:sz w:val="22"/>
                <w:szCs w:val="22"/>
              </w:rPr>
              <w:t>This project will provide a clear demand of methane projects and will contribute to develop mitigation actions proposed in TNC.</w:t>
            </w:r>
          </w:p>
          <w:p w:rsidR="00323BA9" w:rsidRPr="00E365B7" w:rsidRDefault="00323BA9" w:rsidP="002E4416">
            <w:pPr>
              <w:rPr>
                <w:sz w:val="22"/>
                <w:szCs w:val="22"/>
              </w:rPr>
            </w:pPr>
          </w:p>
        </w:tc>
      </w:tr>
      <w:tr w:rsidR="00C353BE" w:rsidRPr="00E365B7" w:rsidTr="00DC7A00">
        <w:trPr>
          <w:jc w:val="center"/>
        </w:trPr>
        <w:tc>
          <w:tcPr>
            <w:tcW w:w="1930" w:type="dxa"/>
          </w:tcPr>
          <w:p w:rsidR="00C353BE" w:rsidRPr="00E365B7" w:rsidRDefault="00761033" w:rsidP="00912F99">
            <w:pPr>
              <w:autoSpaceDE w:val="0"/>
              <w:autoSpaceDN w:val="0"/>
              <w:adjustRightInd w:val="0"/>
              <w:rPr>
                <w:sz w:val="22"/>
                <w:szCs w:val="22"/>
              </w:rPr>
            </w:pPr>
            <w:r>
              <w:rPr>
                <w:sz w:val="22"/>
                <w:szCs w:val="22"/>
              </w:rPr>
              <w:t>MSW</w:t>
            </w:r>
            <w:r w:rsidR="00C353BE" w:rsidRPr="00E365B7">
              <w:rPr>
                <w:sz w:val="22"/>
                <w:szCs w:val="22"/>
              </w:rPr>
              <w:t xml:space="preserve"> </w:t>
            </w:r>
            <w:r w:rsidR="00912F99" w:rsidRPr="00E365B7">
              <w:rPr>
                <w:sz w:val="22"/>
                <w:szCs w:val="22"/>
              </w:rPr>
              <w:t>m</w:t>
            </w:r>
            <w:r w:rsidR="00C353BE" w:rsidRPr="00E365B7">
              <w:rPr>
                <w:sz w:val="22"/>
                <w:szCs w:val="22"/>
              </w:rPr>
              <w:t>anagement improvement, carbon finance, community development</w:t>
            </w:r>
          </w:p>
        </w:tc>
        <w:tc>
          <w:tcPr>
            <w:tcW w:w="2120" w:type="dxa"/>
          </w:tcPr>
          <w:p w:rsidR="00C353BE" w:rsidRPr="00E365B7" w:rsidRDefault="00437560" w:rsidP="00710DBB">
            <w:pPr>
              <w:rPr>
                <w:sz w:val="22"/>
                <w:szCs w:val="22"/>
              </w:rPr>
            </w:pPr>
            <w:r>
              <w:rPr>
                <w:sz w:val="22"/>
                <w:szCs w:val="22"/>
              </w:rPr>
              <w:t>GEF TF No.54470</w:t>
            </w:r>
            <w:r w:rsidR="00710DBB">
              <w:rPr>
                <w:sz w:val="22"/>
                <w:szCs w:val="22"/>
              </w:rPr>
              <w:t>:</w:t>
            </w:r>
            <w:r w:rsidR="00B47892">
              <w:rPr>
                <w:sz w:val="22"/>
                <w:szCs w:val="22"/>
              </w:rPr>
              <w:t xml:space="preserve"> </w:t>
            </w:r>
            <w:proofErr w:type="spellStart"/>
            <w:r w:rsidR="00C353BE" w:rsidRPr="00E365B7">
              <w:rPr>
                <w:sz w:val="22"/>
                <w:szCs w:val="22"/>
              </w:rPr>
              <w:t>Olavarría</w:t>
            </w:r>
            <w:proofErr w:type="spellEnd"/>
            <w:r w:rsidR="00C353BE" w:rsidRPr="00E365B7">
              <w:rPr>
                <w:sz w:val="22"/>
                <w:szCs w:val="22"/>
              </w:rPr>
              <w:t xml:space="preserve"> Methane Capture </w:t>
            </w:r>
            <w:r w:rsidR="001E42B0">
              <w:rPr>
                <w:sz w:val="22"/>
                <w:szCs w:val="22"/>
              </w:rPr>
              <w:t>Project</w:t>
            </w:r>
          </w:p>
        </w:tc>
        <w:tc>
          <w:tcPr>
            <w:tcW w:w="1325" w:type="dxa"/>
          </w:tcPr>
          <w:p w:rsidR="00C353BE" w:rsidRPr="00E365B7" w:rsidRDefault="00C353BE" w:rsidP="0090764F">
            <w:pPr>
              <w:rPr>
                <w:sz w:val="22"/>
                <w:szCs w:val="22"/>
              </w:rPr>
            </w:pPr>
            <w:r w:rsidRPr="00E365B7">
              <w:rPr>
                <w:sz w:val="22"/>
                <w:szCs w:val="22"/>
              </w:rPr>
              <w:t>Ongoing</w:t>
            </w:r>
          </w:p>
        </w:tc>
        <w:tc>
          <w:tcPr>
            <w:tcW w:w="1800" w:type="dxa"/>
          </w:tcPr>
          <w:p w:rsidR="00C353BE" w:rsidRPr="00E365B7" w:rsidRDefault="00C353BE" w:rsidP="0090764F">
            <w:pPr>
              <w:rPr>
                <w:sz w:val="22"/>
                <w:szCs w:val="22"/>
              </w:rPr>
            </w:pPr>
            <w:r w:rsidRPr="00E365B7">
              <w:rPr>
                <w:sz w:val="22"/>
                <w:szCs w:val="22"/>
              </w:rPr>
              <w:t>Satisfactory</w:t>
            </w:r>
          </w:p>
        </w:tc>
        <w:tc>
          <w:tcPr>
            <w:tcW w:w="2315" w:type="dxa"/>
          </w:tcPr>
          <w:p w:rsidR="00C353BE" w:rsidRDefault="00E84AC0" w:rsidP="00912F99">
            <w:pPr>
              <w:rPr>
                <w:sz w:val="22"/>
                <w:szCs w:val="22"/>
              </w:rPr>
            </w:pPr>
            <w:r w:rsidRPr="00E365B7">
              <w:rPr>
                <w:sz w:val="22"/>
                <w:szCs w:val="22"/>
              </w:rPr>
              <w:t xml:space="preserve">This project contributes with a concrete example to be considered when assessing </w:t>
            </w:r>
            <w:r w:rsidR="009B2DF5">
              <w:rPr>
                <w:sz w:val="22"/>
                <w:szCs w:val="22"/>
              </w:rPr>
              <w:t xml:space="preserve">the </w:t>
            </w:r>
            <w:r w:rsidRPr="00E365B7">
              <w:rPr>
                <w:sz w:val="22"/>
                <w:szCs w:val="22"/>
              </w:rPr>
              <w:t>feasibility o</w:t>
            </w:r>
            <w:r w:rsidR="00912F99" w:rsidRPr="00E365B7">
              <w:rPr>
                <w:sz w:val="22"/>
                <w:szCs w:val="22"/>
              </w:rPr>
              <w:t>f</w:t>
            </w:r>
            <w:r w:rsidRPr="00E365B7">
              <w:rPr>
                <w:sz w:val="22"/>
                <w:szCs w:val="22"/>
              </w:rPr>
              <w:t xml:space="preserve"> achiev</w:t>
            </w:r>
            <w:r w:rsidR="00912F99" w:rsidRPr="00E365B7">
              <w:rPr>
                <w:sz w:val="22"/>
                <w:szCs w:val="22"/>
              </w:rPr>
              <w:t>ing</w:t>
            </w:r>
            <w:r w:rsidRPr="00E365B7">
              <w:rPr>
                <w:sz w:val="22"/>
                <w:szCs w:val="22"/>
              </w:rPr>
              <w:t xml:space="preserve"> mitigation activities in </w:t>
            </w:r>
            <w:r w:rsidR="009B2DF5">
              <w:rPr>
                <w:sz w:val="22"/>
                <w:szCs w:val="22"/>
              </w:rPr>
              <w:t xml:space="preserve">the </w:t>
            </w:r>
            <w:r w:rsidRPr="00E365B7">
              <w:rPr>
                <w:sz w:val="22"/>
                <w:szCs w:val="22"/>
              </w:rPr>
              <w:t xml:space="preserve">waste sector proposed </w:t>
            </w:r>
            <w:r w:rsidR="00912F99" w:rsidRPr="00E365B7">
              <w:rPr>
                <w:sz w:val="22"/>
                <w:szCs w:val="22"/>
              </w:rPr>
              <w:t>by the</w:t>
            </w:r>
            <w:r w:rsidRPr="00E365B7">
              <w:rPr>
                <w:sz w:val="22"/>
                <w:szCs w:val="22"/>
              </w:rPr>
              <w:t xml:space="preserve"> TNC.</w:t>
            </w:r>
          </w:p>
          <w:p w:rsidR="00323BA9" w:rsidRPr="00E365B7" w:rsidRDefault="00323BA9" w:rsidP="00912F99">
            <w:pPr>
              <w:rPr>
                <w:sz w:val="22"/>
                <w:szCs w:val="22"/>
              </w:rPr>
            </w:pPr>
          </w:p>
        </w:tc>
      </w:tr>
      <w:tr w:rsidR="00C353BE" w:rsidRPr="00E365B7" w:rsidTr="00DC7A00">
        <w:trPr>
          <w:jc w:val="center"/>
        </w:trPr>
        <w:tc>
          <w:tcPr>
            <w:tcW w:w="1930" w:type="dxa"/>
          </w:tcPr>
          <w:p w:rsidR="00C353BE" w:rsidRPr="00E365B7" w:rsidRDefault="00C353BE" w:rsidP="00912F99">
            <w:pPr>
              <w:autoSpaceDE w:val="0"/>
              <w:autoSpaceDN w:val="0"/>
              <w:adjustRightInd w:val="0"/>
              <w:rPr>
                <w:sz w:val="22"/>
                <w:szCs w:val="22"/>
              </w:rPr>
            </w:pPr>
            <w:r w:rsidRPr="00E365B7">
              <w:rPr>
                <w:sz w:val="22"/>
                <w:szCs w:val="22"/>
              </w:rPr>
              <w:t>Renewable energy supply, sustainable business in rural areas, reform</w:t>
            </w:r>
            <w:r w:rsidR="00912F99" w:rsidRPr="00E365B7">
              <w:rPr>
                <w:sz w:val="22"/>
                <w:szCs w:val="22"/>
              </w:rPr>
              <w:t xml:space="preserve"> of</w:t>
            </w:r>
            <w:r w:rsidRPr="00E365B7">
              <w:rPr>
                <w:sz w:val="22"/>
                <w:szCs w:val="22"/>
              </w:rPr>
              <w:t xml:space="preserve"> the electricity sector, expansion of private participation</w:t>
            </w:r>
          </w:p>
        </w:tc>
        <w:tc>
          <w:tcPr>
            <w:tcW w:w="2120" w:type="dxa"/>
          </w:tcPr>
          <w:p w:rsidR="00C353BE" w:rsidRPr="00E365B7" w:rsidRDefault="000A4D15" w:rsidP="00710DBB">
            <w:pPr>
              <w:rPr>
                <w:sz w:val="22"/>
                <w:szCs w:val="22"/>
              </w:rPr>
            </w:pPr>
            <w:r>
              <w:rPr>
                <w:sz w:val="22"/>
                <w:szCs w:val="22"/>
              </w:rPr>
              <w:t>GEF TF</w:t>
            </w:r>
            <w:r w:rsidR="00B47892">
              <w:rPr>
                <w:sz w:val="22"/>
                <w:szCs w:val="22"/>
              </w:rPr>
              <w:t xml:space="preserve"> No. </w:t>
            </w:r>
            <w:r>
              <w:rPr>
                <w:sz w:val="22"/>
                <w:szCs w:val="22"/>
              </w:rPr>
              <w:t>20548</w:t>
            </w:r>
            <w:r w:rsidR="00710DBB">
              <w:rPr>
                <w:sz w:val="22"/>
                <w:szCs w:val="22"/>
              </w:rPr>
              <w:t>:</w:t>
            </w:r>
            <w:r w:rsidR="00B47892">
              <w:rPr>
                <w:sz w:val="22"/>
                <w:szCs w:val="22"/>
              </w:rPr>
              <w:t xml:space="preserve"> </w:t>
            </w:r>
            <w:r w:rsidR="00C353BE" w:rsidRPr="00E365B7">
              <w:rPr>
                <w:sz w:val="22"/>
                <w:szCs w:val="22"/>
              </w:rPr>
              <w:t xml:space="preserve">Renewable Energy in the </w:t>
            </w:r>
            <w:r w:rsidR="00912F99" w:rsidRPr="00E365B7">
              <w:rPr>
                <w:sz w:val="22"/>
                <w:szCs w:val="22"/>
              </w:rPr>
              <w:t>R</w:t>
            </w:r>
            <w:r w:rsidR="00C353BE" w:rsidRPr="00E365B7">
              <w:rPr>
                <w:sz w:val="22"/>
                <w:szCs w:val="22"/>
              </w:rPr>
              <w:t xml:space="preserve">ural </w:t>
            </w:r>
            <w:r w:rsidR="00912F99" w:rsidRPr="00E365B7">
              <w:rPr>
                <w:sz w:val="22"/>
                <w:szCs w:val="22"/>
              </w:rPr>
              <w:t>M</w:t>
            </w:r>
            <w:r w:rsidR="00C353BE" w:rsidRPr="00E365B7">
              <w:rPr>
                <w:sz w:val="22"/>
                <w:szCs w:val="22"/>
              </w:rPr>
              <w:t xml:space="preserve">arket </w:t>
            </w:r>
            <w:r w:rsidR="001E42B0">
              <w:rPr>
                <w:sz w:val="22"/>
                <w:szCs w:val="22"/>
              </w:rPr>
              <w:t>Project</w:t>
            </w:r>
            <w:r w:rsidR="00C353BE" w:rsidRPr="00E365B7">
              <w:rPr>
                <w:sz w:val="22"/>
                <w:szCs w:val="22"/>
              </w:rPr>
              <w:t xml:space="preserve"> (PERMER)</w:t>
            </w:r>
          </w:p>
        </w:tc>
        <w:tc>
          <w:tcPr>
            <w:tcW w:w="1325" w:type="dxa"/>
          </w:tcPr>
          <w:p w:rsidR="00C353BE" w:rsidRPr="00E365B7" w:rsidRDefault="00E84AC0" w:rsidP="00912F99">
            <w:pPr>
              <w:rPr>
                <w:sz w:val="22"/>
                <w:szCs w:val="22"/>
              </w:rPr>
            </w:pPr>
            <w:r w:rsidRPr="00E365B7">
              <w:rPr>
                <w:sz w:val="22"/>
                <w:szCs w:val="22"/>
              </w:rPr>
              <w:t>Ongoing</w:t>
            </w:r>
          </w:p>
        </w:tc>
        <w:tc>
          <w:tcPr>
            <w:tcW w:w="1800" w:type="dxa"/>
          </w:tcPr>
          <w:p w:rsidR="00C353BE" w:rsidRPr="00E365B7" w:rsidRDefault="00C353BE" w:rsidP="00392188">
            <w:pPr>
              <w:rPr>
                <w:sz w:val="22"/>
                <w:szCs w:val="22"/>
              </w:rPr>
            </w:pPr>
            <w:r w:rsidRPr="00E365B7">
              <w:rPr>
                <w:sz w:val="22"/>
                <w:szCs w:val="22"/>
              </w:rPr>
              <w:t>Satisfactory</w:t>
            </w:r>
          </w:p>
        </w:tc>
        <w:tc>
          <w:tcPr>
            <w:tcW w:w="2315" w:type="dxa"/>
          </w:tcPr>
          <w:p w:rsidR="00C353BE" w:rsidRDefault="00C353BE" w:rsidP="00573F92">
            <w:pPr>
              <w:rPr>
                <w:sz w:val="22"/>
                <w:szCs w:val="22"/>
              </w:rPr>
            </w:pPr>
            <w:r w:rsidRPr="00E365B7">
              <w:rPr>
                <w:sz w:val="22"/>
                <w:szCs w:val="22"/>
              </w:rPr>
              <w:t xml:space="preserve">The experience achieved through this project in identification of technologies </w:t>
            </w:r>
            <w:r w:rsidR="00912F99" w:rsidRPr="00E365B7">
              <w:rPr>
                <w:sz w:val="22"/>
                <w:szCs w:val="22"/>
              </w:rPr>
              <w:t>for</w:t>
            </w:r>
            <w:r w:rsidRPr="00E365B7">
              <w:rPr>
                <w:sz w:val="22"/>
                <w:szCs w:val="22"/>
              </w:rPr>
              <w:t xml:space="preserve"> rural areas could be intensified and expanded through </w:t>
            </w:r>
            <w:r w:rsidR="00912F99" w:rsidRPr="00E365B7">
              <w:rPr>
                <w:sz w:val="22"/>
                <w:szCs w:val="22"/>
              </w:rPr>
              <w:t xml:space="preserve">the </w:t>
            </w:r>
            <w:r w:rsidRPr="00E365B7">
              <w:rPr>
                <w:sz w:val="22"/>
                <w:szCs w:val="22"/>
              </w:rPr>
              <w:t>TNC</w:t>
            </w:r>
            <w:r w:rsidR="00912F99" w:rsidRPr="00E365B7">
              <w:rPr>
                <w:sz w:val="22"/>
                <w:szCs w:val="22"/>
              </w:rPr>
              <w:t>,</w:t>
            </w:r>
            <w:r w:rsidRPr="00E365B7">
              <w:rPr>
                <w:sz w:val="22"/>
                <w:szCs w:val="22"/>
              </w:rPr>
              <w:t xml:space="preserve"> as</w:t>
            </w:r>
            <w:r w:rsidR="00912F99" w:rsidRPr="00E365B7">
              <w:rPr>
                <w:sz w:val="22"/>
                <w:szCs w:val="22"/>
              </w:rPr>
              <w:t xml:space="preserve"> it will</w:t>
            </w:r>
            <w:r w:rsidRPr="00E365B7">
              <w:rPr>
                <w:sz w:val="22"/>
                <w:szCs w:val="22"/>
              </w:rPr>
              <w:t xml:space="preserve"> propose mitigation actions in the energy sector </w:t>
            </w:r>
            <w:r w:rsidR="00573F92" w:rsidRPr="00E365B7">
              <w:rPr>
                <w:sz w:val="22"/>
                <w:szCs w:val="22"/>
              </w:rPr>
              <w:t xml:space="preserve">related with </w:t>
            </w:r>
            <w:r w:rsidRPr="00E365B7">
              <w:rPr>
                <w:sz w:val="22"/>
                <w:szCs w:val="22"/>
              </w:rPr>
              <w:t>renewable energy</w:t>
            </w:r>
            <w:r w:rsidR="00E84AC0" w:rsidRPr="00E365B7">
              <w:rPr>
                <w:sz w:val="22"/>
                <w:szCs w:val="22"/>
              </w:rPr>
              <w:t>.</w:t>
            </w:r>
          </w:p>
          <w:p w:rsidR="00323BA9" w:rsidRPr="00E365B7" w:rsidRDefault="00323BA9" w:rsidP="00573F92">
            <w:pPr>
              <w:rPr>
                <w:sz w:val="22"/>
                <w:szCs w:val="22"/>
              </w:rPr>
            </w:pPr>
          </w:p>
        </w:tc>
      </w:tr>
      <w:tr w:rsidR="00C353BE" w:rsidRPr="00E365B7" w:rsidTr="00DC7A00">
        <w:trPr>
          <w:jc w:val="center"/>
        </w:trPr>
        <w:tc>
          <w:tcPr>
            <w:tcW w:w="1930" w:type="dxa"/>
          </w:tcPr>
          <w:p w:rsidR="00C353BE" w:rsidRPr="00E365B7" w:rsidRDefault="00C353BE" w:rsidP="008C6896">
            <w:pPr>
              <w:autoSpaceDE w:val="0"/>
              <w:autoSpaceDN w:val="0"/>
              <w:adjustRightInd w:val="0"/>
              <w:rPr>
                <w:sz w:val="22"/>
                <w:szCs w:val="22"/>
              </w:rPr>
            </w:pPr>
            <w:r w:rsidRPr="00E365B7">
              <w:rPr>
                <w:sz w:val="22"/>
                <w:szCs w:val="22"/>
              </w:rPr>
              <w:t xml:space="preserve">Biodiversity, </w:t>
            </w:r>
            <w:r w:rsidRPr="00E365B7">
              <w:rPr>
                <w:sz w:val="22"/>
                <w:szCs w:val="22"/>
              </w:rPr>
              <w:lastRenderedPageBreak/>
              <w:t>protection of bio-carbon assets, development of strategy for eco-system based adaptation measures to climate change</w:t>
            </w:r>
          </w:p>
        </w:tc>
        <w:tc>
          <w:tcPr>
            <w:tcW w:w="2120" w:type="dxa"/>
          </w:tcPr>
          <w:p w:rsidR="00C353BE" w:rsidRPr="00E365B7" w:rsidRDefault="00E84AC0" w:rsidP="00573F92">
            <w:pPr>
              <w:rPr>
                <w:sz w:val="22"/>
                <w:szCs w:val="22"/>
              </w:rPr>
            </w:pPr>
            <w:r w:rsidRPr="00E365B7">
              <w:rPr>
                <w:sz w:val="22"/>
                <w:szCs w:val="22"/>
              </w:rPr>
              <w:lastRenderedPageBreak/>
              <w:t xml:space="preserve">GEF </w:t>
            </w:r>
            <w:r w:rsidR="00C353BE" w:rsidRPr="00E365B7">
              <w:rPr>
                <w:sz w:val="22"/>
                <w:szCs w:val="22"/>
              </w:rPr>
              <w:t xml:space="preserve">Rural Corridors </w:t>
            </w:r>
            <w:r w:rsidR="00C353BE" w:rsidRPr="00E365B7">
              <w:rPr>
                <w:sz w:val="22"/>
                <w:szCs w:val="22"/>
              </w:rPr>
              <w:lastRenderedPageBreak/>
              <w:t xml:space="preserve">and Biodiversity </w:t>
            </w:r>
            <w:r w:rsidR="001E42B0">
              <w:rPr>
                <w:sz w:val="22"/>
                <w:szCs w:val="22"/>
              </w:rPr>
              <w:t>Project</w:t>
            </w:r>
          </w:p>
        </w:tc>
        <w:tc>
          <w:tcPr>
            <w:tcW w:w="1325" w:type="dxa"/>
          </w:tcPr>
          <w:p w:rsidR="00C353BE" w:rsidRPr="00E365B7" w:rsidRDefault="00C353BE" w:rsidP="0090764F">
            <w:pPr>
              <w:rPr>
                <w:sz w:val="22"/>
                <w:szCs w:val="22"/>
              </w:rPr>
            </w:pPr>
            <w:r w:rsidRPr="00E365B7">
              <w:rPr>
                <w:sz w:val="22"/>
                <w:szCs w:val="22"/>
              </w:rPr>
              <w:lastRenderedPageBreak/>
              <w:t>Proposed</w:t>
            </w:r>
          </w:p>
        </w:tc>
        <w:tc>
          <w:tcPr>
            <w:tcW w:w="1800" w:type="dxa"/>
          </w:tcPr>
          <w:p w:rsidR="00C353BE" w:rsidRPr="00E365B7" w:rsidRDefault="00E84AC0" w:rsidP="0090764F">
            <w:pPr>
              <w:rPr>
                <w:sz w:val="22"/>
                <w:szCs w:val="22"/>
              </w:rPr>
            </w:pPr>
            <w:r w:rsidRPr="00E365B7">
              <w:rPr>
                <w:sz w:val="22"/>
                <w:szCs w:val="22"/>
              </w:rPr>
              <w:t>-</w:t>
            </w:r>
          </w:p>
        </w:tc>
        <w:tc>
          <w:tcPr>
            <w:tcW w:w="2315" w:type="dxa"/>
          </w:tcPr>
          <w:p w:rsidR="00C353BE" w:rsidRDefault="00C353BE" w:rsidP="00573F92">
            <w:pPr>
              <w:rPr>
                <w:sz w:val="22"/>
                <w:szCs w:val="22"/>
              </w:rPr>
            </w:pPr>
            <w:r w:rsidRPr="00E365B7">
              <w:rPr>
                <w:sz w:val="22"/>
                <w:szCs w:val="22"/>
              </w:rPr>
              <w:t xml:space="preserve">This project will </w:t>
            </w:r>
            <w:r w:rsidRPr="00E365B7">
              <w:rPr>
                <w:sz w:val="22"/>
                <w:szCs w:val="22"/>
              </w:rPr>
              <w:lastRenderedPageBreak/>
              <w:t>provide an adaptation experience through rural corridors that</w:t>
            </w:r>
            <w:r w:rsidR="00573F92" w:rsidRPr="00E365B7">
              <w:rPr>
                <w:sz w:val="22"/>
                <w:szCs w:val="22"/>
              </w:rPr>
              <w:t xml:space="preserve"> would</w:t>
            </w:r>
            <w:r w:rsidRPr="00E365B7">
              <w:rPr>
                <w:sz w:val="22"/>
                <w:szCs w:val="22"/>
              </w:rPr>
              <w:t xml:space="preserve"> complement </w:t>
            </w:r>
            <w:r w:rsidR="00573F92" w:rsidRPr="00E365B7">
              <w:rPr>
                <w:sz w:val="22"/>
                <w:szCs w:val="22"/>
              </w:rPr>
              <w:t>the</w:t>
            </w:r>
            <w:r w:rsidRPr="00E365B7">
              <w:rPr>
                <w:sz w:val="22"/>
                <w:szCs w:val="22"/>
              </w:rPr>
              <w:t xml:space="preserve"> TNC.</w:t>
            </w:r>
            <w:r w:rsidR="00573F92" w:rsidRPr="00E365B7">
              <w:rPr>
                <w:sz w:val="22"/>
                <w:szCs w:val="22"/>
              </w:rPr>
              <w:t xml:space="preserve"> The</w:t>
            </w:r>
            <w:r w:rsidRPr="00E365B7">
              <w:rPr>
                <w:sz w:val="22"/>
                <w:szCs w:val="22"/>
              </w:rPr>
              <w:t xml:space="preserve"> TNC could contribute to the promotion and implementation of new practices.</w:t>
            </w:r>
          </w:p>
          <w:p w:rsidR="00323BA9" w:rsidRPr="00E365B7" w:rsidRDefault="00323BA9" w:rsidP="00573F92">
            <w:pPr>
              <w:rPr>
                <w:sz w:val="22"/>
                <w:szCs w:val="22"/>
              </w:rPr>
            </w:pPr>
          </w:p>
        </w:tc>
      </w:tr>
      <w:tr w:rsidR="00C353BE" w:rsidRPr="00E365B7" w:rsidTr="00DC7A00">
        <w:trPr>
          <w:jc w:val="center"/>
        </w:trPr>
        <w:tc>
          <w:tcPr>
            <w:tcW w:w="1930" w:type="dxa"/>
          </w:tcPr>
          <w:p w:rsidR="00C353BE" w:rsidRPr="00E365B7" w:rsidRDefault="00C353BE" w:rsidP="008C6896">
            <w:pPr>
              <w:autoSpaceDE w:val="0"/>
              <w:autoSpaceDN w:val="0"/>
              <w:adjustRightInd w:val="0"/>
              <w:rPr>
                <w:sz w:val="22"/>
                <w:szCs w:val="22"/>
              </w:rPr>
            </w:pPr>
            <w:r w:rsidRPr="00E365B7">
              <w:rPr>
                <w:sz w:val="22"/>
                <w:szCs w:val="22"/>
              </w:rPr>
              <w:lastRenderedPageBreak/>
              <w:t xml:space="preserve">Improvement of the environmental compliance of medium and small enterprises, </w:t>
            </w:r>
            <w:r w:rsidR="00BB46CF" w:rsidRPr="00E365B7">
              <w:rPr>
                <w:sz w:val="22"/>
                <w:szCs w:val="22"/>
              </w:rPr>
              <w:t xml:space="preserve">increasing </w:t>
            </w:r>
            <w:r w:rsidRPr="00E365B7">
              <w:rPr>
                <w:sz w:val="22"/>
                <w:szCs w:val="22"/>
              </w:rPr>
              <w:t xml:space="preserve">competitiveness </w:t>
            </w:r>
          </w:p>
        </w:tc>
        <w:tc>
          <w:tcPr>
            <w:tcW w:w="2120" w:type="dxa"/>
          </w:tcPr>
          <w:p w:rsidR="00C353BE" w:rsidRPr="00E365B7" w:rsidRDefault="00C353BE" w:rsidP="00573F92">
            <w:pPr>
              <w:rPr>
                <w:sz w:val="22"/>
                <w:szCs w:val="22"/>
              </w:rPr>
            </w:pPr>
            <w:r w:rsidRPr="00E365B7">
              <w:rPr>
                <w:sz w:val="22"/>
                <w:szCs w:val="22"/>
              </w:rPr>
              <w:t xml:space="preserve">Sustainable Industrial Development </w:t>
            </w:r>
            <w:r w:rsidR="001E42B0">
              <w:rPr>
                <w:sz w:val="22"/>
                <w:szCs w:val="22"/>
              </w:rPr>
              <w:t>Project</w:t>
            </w:r>
          </w:p>
        </w:tc>
        <w:tc>
          <w:tcPr>
            <w:tcW w:w="1325" w:type="dxa"/>
          </w:tcPr>
          <w:p w:rsidR="00C353BE" w:rsidRPr="00E365B7" w:rsidRDefault="00C353BE" w:rsidP="00C55ECA">
            <w:pPr>
              <w:rPr>
                <w:sz w:val="22"/>
                <w:szCs w:val="22"/>
              </w:rPr>
            </w:pPr>
            <w:r w:rsidRPr="00E365B7">
              <w:rPr>
                <w:sz w:val="22"/>
                <w:szCs w:val="22"/>
              </w:rPr>
              <w:t>Proposed</w:t>
            </w:r>
          </w:p>
        </w:tc>
        <w:tc>
          <w:tcPr>
            <w:tcW w:w="1800" w:type="dxa"/>
          </w:tcPr>
          <w:p w:rsidR="00C353BE" w:rsidRPr="00E365B7" w:rsidRDefault="00E84AC0" w:rsidP="0090764F">
            <w:pPr>
              <w:rPr>
                <w:sz w:val="22"/>
                <w:szCs w:val="22"/>
              </w:rPr>
            </w:pPr>
            <w:r w:rsidRPr="00E365B7">
              <w:rPr>
                <w:sz w:val="22"/>
                <w:szCs w:val="22"/>
              </w:rPr>
              <w:t>-</w:t>
            </w:r>
          </w:p>
        </w:tc>
        <w:tc>
          <w:tcPr>
            <w:tcW w:w="2315" w:type="dxa"/>
          </w:tcPr>
          <w:p w:rsidR="00C353BE" w:rsidRDefault="00C353BE" w:rsidP="0090764F">
            <w:pPr>
              <w:rPr>
                <w:sz w:val="22"/>
                <w:szCs w:val="22"/>
              </w:rPr>
            </w:pPr>
            <w:r w:rsidRPr="00E365B7">
              <w:rPr>
                <w:sz w:val="22"/>
                <w:szCs w:val="22"/>
              </w:rPr>
              <w:t>This project provides a tool that</w:t>
            </w:r>
            <w:r w:rsidR="00573F92" w:rsidRPr="00E365B7">
              <w:rPr>
                <w:sz w:val="22"/>
                <w:szCs w:val="22"/>
              </w:rPr>
              <w:t xml:space="preserve"> the</w:t>
            </w:r>
            <w:r w:rsidRPr="00E365B7">
              <w:rPr>
                <w:sz w:val="22"/>
                <w:szCs w:val="22"/>
              </w:rPr>
              <w:t xml:space="preserve"> TNC could develop to higher levels </w:t>
            </w:r>
            <w:r w:rsidR="00E84AC0" w:rsidRPr="00E365B7">
              <w:rPr>
                <w:sz w:val="22"/>
                <w:szCs w:val="22"/>
              </w:rPr>
              <w:t xml:space="preserve">and synergize </w:t>
            </w:r>
            <w:r w:rsidRPr="00E365B7">
              <w:rPr>
                <w:sz w:val="22"/>
                <w:szCs w:val="22"/>
              </w:rPr>
              <w:t xml:space="preserve">in order to implement mitigation options in the industrial sector. </w:t>
            </w:r>
          </w:p>
          <w:p w:rsidR="00323BA9" w:rsidRPr="00E365B7" w:rsidRDefault="00323BA9" w:rsidP="0090764F">
            <w:pPr>
              <w:rPr>
                <w:sz w:val="22"/>
                <w:szCs w:val="22"/>
              </w:rPr>
            </w:pPr>
          </w:p>
        </w:tc>
      </w:tr>
      <w:tr w:rsidR="00CD0E34" w:rsidRPr="00E365B7" w:rsidTr="00DC7A00">
        <w:trPr>
          <w:jc w:val="center"/>
        </w:trPr>
        <w:tc>
          <w:tcPr>
            <w:tcW w:w="1930" w:type="dxa"/>
            <w:tcBorders>
              <w:top w:val="single" w:sz="4" w:space="0" w:color="auto"/>
              <w:left w:val="single" w:sz="4" w:space="0" w:color="auto"/>
              <w:bottom w:val="single" w:sz="4" w:space="0" w:color="auto"/>
              <w:right w:val="single" w:sz="4" w:space="0" w:color="auto"/>
            </w:tcBorders>
          </w:tcPr>
          <w:p w:rsidR="00CD0E34" w:rsidRPr="00E365B7" w:rsidRDefault="00710DBB" w:rsidP="00710DBB">
            <w:pPr>
              <w:autoSpaceDE w:val="0"/>
              <w:autoSpaceDN w:val="0"/>
              <w:adjustRightInd w:val="0"/>
              <w:rPr>
                <w:sz w:val="22"/>
                <w:szCs w:val="22"/>
              </w:rPr>
            </w:pPr>
            <w:r>
              <w:rPr>
                <w:sz w:val="22"/>
                <w:szCs w:val="22"/>
              </w:rPr>
              <w:t xml:space="preserve">Increased understanding of climate change related vulnerability of agriculture in the Latin America and the Caribbean region </w:t>
            </w:r>
          </w:p>
        </w:tc>
        <w:tc>
          <w:tcPr>
            <w:tcW w:w="2120" w:type="dxa"/>
            <w:tcBorders>
              <w:top w:val="single" w:sz="4" w:space="0" w:color="auto"/>
              <w:left w:val="single" w:sz="4" w:space="0" w:color="auto"/>
              <w:bottom w:val="single" w:sz="4" w:space="0" w:color="auto"/>
              <w:right w:val="single" w:sz="4" w:space="0" w:color="auto"/>
            </w:tcBorders>
          </w:tcPr>
          <w:p w:rsidR="00CD0E34" w:rsidRPr="00E365B7" w:rsidRDefault="00710DBB" w:rsidP="00710DBB">
            <w:pPr>
              <w:rPr>
                <w:sz w:val="22"/>
                <w:szCs w:val="22"/>
              </w:rPr>
            </w:pPr>
            <w:r w:rsidRPr="00E365B7">
              <w:rPr>
                <w:sz w:val="22"/>
                <w:szCs w:val="22"/>
              </w:rPr>
              <w:t>Climate Change and Agricultural Vulnerability across Mega</w:t>
            </w:r>
            <w:r>
              <w:rPr>
                <w:sz w:val="22"/>
                <w:szCs w:val="22"/>
              </w:rPr>
              <w:t>-</w:t>
            </w:r>
            <w:r w:rsidRPr="00E365B7">
              <w:rPr>
                <w:sz w:val="22"/>
                <w:szCs w:val="22"/>
              </w:rPr>
              <w:t>environments in Latin America</w:t>
            </w:r>
          </w:p>
        </w:tc>
        <w:tc>
          <w:tcPr>
            <w:tcW w:w="1325" w:type="dxa"/>
            <w:tcBorders>
              <w:top w:val="single" w:sz="4" w:space="0" w:color="auto"/>
              <w:left w:val="single" w:sz="4" w:space="0" w:color="auto"/>
              <w:bottom w:val="single" w:sz="4" w:space="0" w:color="auto"/>
              <w:right w:val="single" w:sz="4" w:space="0" w:color="auto"/>
            </w:tcBorders>
          </w:tcPr>
          <w:p w:rsidR="00CD0E34" w:rsidRPr="00E365B7" w:rsidRDefault="002327C9" w:rsidP="008221B4">
            <w:pPr>
              <w:rPr>
                <w:sz w:val="22"/>
                <w:szCs w:val="22"/>
              </w:rPr>
            </w:pPr>
            <w:r w:rsidRPr="00E365B7">
              <w:rPr>
                <w:sz w:val="22"/>
                <w:szCs w:val="22"/>
              </w:rPr>
              <w:t>Closed</w:t>
            </w:r>
          </w:p>
        </w:tc>
        <w:tc>
          <w:tcPr>
            <w:tcW w:w="1800" w:type="dxa"/>
            <w:tcBorders>
              <w:top w:val="single" w:sz="4" w:space="0" w:color="auto"/>
              <w:left w:val="single" w:sz="4" w:space="0" w:color="auto"/>
              <w:bottom w:val="single" w:sz="4" w:space="0" w:color="auto"/>
              <w:right w:val="single" w:sz="4" w:space="0" w:color="auto"/>
            </w:tcBorders>
          </w:tcPr>
          <w:p w:rsidR="00CD0E34" w:rsidRPr="00E365B7" w:rsidRDefault="00B91565" w:rsidP="008221B4">
            <w:pPr>
              <w:rPr>
                <w:sz w:val="22"/>
                <w:szCs w:val="22"/>
              </w:rPr>
            </w:pPr>
            <w:r>
              <w:rPr>
                <w:sz w:val="22"/>
                <w:szCs w:val="22"/>
              </w:rPr>
              <w:t>-</w:t>
            </w:r>
          </w:p>
        </w:tc>
        <w:tc>
          <w:tcPr>
            <w:tcW w:w="2315" w:type="dxa"/>
            <w:tcBorders>
              <w:top w:val="single" w:sz="4" w:space="0" w:color="auto"/>
              <w:left w:val="single" w:sz="4" w:space="0" w:color="auto"/>
              <w:bottom w:val="single" w:sz="4" w:space="0" w:color="auto"/>
              <w:right w:val="single" w:sz="4" w:space="0" w:color="auto"/>
            </w:tcBorders>
          </w:tcPr>
          <w:tbl>
            <w:tblPr>
              <w:tblW w:w="2171" w:type="dxa"/>
              <w:jc w:val="center"/>
              <w:tblCellSpacing w:w="0" w:type="dxa"/>
              <w:tblLayout w:type="fixed"/>
              <w:tblCellMar>
                <w:left w:w="0" w:type="dxa"/>
                <w:right w:w="0" w:type="dxa"/>
              </w:tblCellMar>
              <w:tblLook w:val="04A0"/>
            </w:tblPr>
            <w:tblGrid>
              <w:gridCol w:w="47"/>
              <w:gridCol w:w="2124"/>
            </w:tblGrid>
            <w:tr w:rsidR="005D5B9F" w:rsidRPr="00E365B7" w:rsidTr="00EB163B">
              <w:trPr>
                <w:tblCellSpacing w:w="0" w:type="dxa"/>
                <w:jc w:val="center"/>
              </w:trPr>
              <w:tc>
                <w:tcPr>
                  <w:tcW w:w="47" w:type="dxa"/>
                  <w:vAlign w:val="center"/>
                  <w:hideMark/>
                </w:tcPr>
                <w:p w:rsidR="005D5B9F" w:rsidRPr="00E365B7" w:rsidRDefault="005D5B9F" w:rsidP="005D5B9F">
                  <w:pPr>
                    <w:rPr>
                      <w:color w:val="000000"/>
                      <w:sz w:val="22"/>
                      <w:szCs w:val="22"/>
                    </w:rPr>
                  </w:pPr>
                </w:p>
              </w:tc>
              <w:tc>
                <w:tcPr>
                  <w:tcW w:w="2124" w:type="dxa"/>
                  <w:vAlign w:val="center"/>
                  <w:hideMark/>
                </w:tcPr>
                <w:p w:rsidR="005D5B9F" w:rsidRDefault="005D5B9F" w:rsidP="00EB163B">
                  <w:pPr>
                    <w:ind w:left="61" w:right="173"/>
                    <w:rPr>
                      <w:color w:val="000000"/>
                      <w:sz w:val="22"/>
                      <w:szCs w:val="22"/>
                    </w:rPr>
                  </w:pPr>
                  <w:r w:rsidRPr="00E365B7">
                    <w:rPr>
                      <w:color w:val="000000"/>
                      <w:sz w:val="22"/>
                      <w:szCs w:val="22"/>
                    </w:rPr>
                    <w:t>This project studied the scope of climate change related vulnerability of agriculture in LAC</w:t>
                  </w:r>
                  <w:r w:rsidR="00703DEC" w:rsidRPr="00E365B7">
                    <w:rPr>
                      <w:color w:val="000000"/>
                      <w:sz w:val="22"/>
                      <w:szCs w:val="22"/>
                    </w:rPr>
                    <w:t>; o</w:t>
                  </w:r>
                  <w:r w:rsidRPr="00E365B7">
                    <w:rPr>
                      <w:color w:val="000000"/>
                      <w:sz w:val="22"/>
                      <w:szCs w:val="22"/>
                    </w:rPr>
                    <w:t>ne of its identified mega-</w:t>
                  </w:r>
                  <w:r w:rsidR="00703DEC" w:rsidRPr="00E365B7">
                    <w:rPr>
                      <w:color w:val="000000"/>
                      <w:sz w:val="22"/>
                      <w:szCs w:val="22"/>
                    </w:rPr>
                    <w:t>environments being</w:t>
                  </w:r>
                  <w:r w:rsidRPr="00E365B7">
                    <w:rPr>
                      <w:color w:val="000000"/>
                      <w:sz w:val="22"/>
                      <w:szCs w:val="22"/>
                    </w:rPr>
                    <w:t xml:space="preserve"> favorable high-potential areas or "bread baskets" as found in Argentina. Vulnerability was studied in terms of agricultural productivity, livelihoods of rural households, natural resources and environmental quality to identify suitable adaptation strategies, e.g. research and extension systems and water manage</w:t>
                  </w:r>
                  <w:r w:rsidR="00703DEC" w:rsidRPr="00E365B7">
                    <w:rPr>
                      <w:color w:val="000000"/>
                      <w:sz w:val="22"/>
                      <w:szCs w:val="22"/>
                    </w:rPr>
                    <w:t>ment for each mega-environment.</w:t>
                  </w:r>
                  <w:r w:rsidR="00B91565">
                    <w:rPr>
                      <w:color w:val="000000"/>
                      <w:sz w:val="22"/>
                      <w:szCs w:val="22"/>
                    </w:rPr>
                    <w:t xml:space="preserve"> Related TNC studies shall contemplate these results.</w:t>
                  </w:r>
                </w:p>
                <w:p w:rsidR="00677CBB" w:rsidRPr="00E365B7" w:rsidRDefault="00677CBB" w:rsidP="00B91565">
                  <w:pPr>
                    <w:rPr>
                      <w:color w:val="000000"/>
                      <w:sz w:val="22"/>
                      <w:szCs w:val="22"/>
                    </w:rPr>
                  </w:pPr>
                </w:p>
              </w:tc>
            </w:tr>
          </w:tbl>
          <w:p w:rsidR="00CD0E34" w:rsidRPr="00E365B7" w:rsidRDefault="00CD0E34" w:rsidP="008221B4">
            <w:pPr>
              <w:rPr>
                <w:sz w:val="22"/>
                <w:szCs w:val="22"/>
              </w:rPr>
            </w:pPr>
          </w:p>
        </w:tc>
      </w:tr>
    </w:tbl>
    <w:p w:rsidR="00FA1BA8" w:rsidRDefault="00FA1BA8" w:rsidP="00C353BE">
      <w:pPr>
        <w:jc w:val="center"/>
        <w:rPr>
          <w:b/>
        </w:rPr>
      </w:pPr>
    </w:p>
    <w:p w:rsidR="00C353BE" w:rsidRPr="00E365B7" w:rsidRDefault="00C353BE" w:rsidP="00C353BE">
      <w:pPr>
        <w:jc w:val="center"/>
      </w:pPr>
      <w:r w:rsidRPr="00E365B7">
        <w:rPr>
          <w:b/>
        </w:rPr>
        <w:t xml:space="preserve">Related </w:t>
      </w:r>
      <w:r w:rsidR="001E42B0">
        <w:rPr>
          <w:b/>
        </w:rPr>
        <w:t>Project</w:t>
      </w:r>
      <w:r w:rsidRPr="00E365B7">
        <w:rPr>
          <w:b/>
        </w:rPr>
        <w:t>s Financed by other Agencies</w:t>
      </w:r>
    </w:p>
    <w:p w:rsidR="00994028" w:rsidRPr="00E365B7" w:rsidRDefault="00994028" w:rsidP="00C353BE">
      <w:pPr>
        <w:jc w:val="center"/>
      </w:pPr>
    </w:p>
    <w:p w:rsidR="00994028" w:rsidRPr="00E365B7" w:rsidRDefault="00994028" w:rsidP="00FA1BA8">
      <w:pPr>
        <w:jc w:val="both"/>
      </w:pPr>
      <w:r w:rsidRPr="00E365B7">
        <w:t>Most of the projects mentioned in the table below are just under proposal stage. However, i</w:t>
      </w:r>
      <w:r w:rsidR="004905B1" w:rsidRPr="00E365B7">
        <w:t>t</w:t>
      </w:r>
      <w:r w:rsidRPr="00E365B7">
        <w:t xml:space="preserve"> is probable that they would provide (</w:t>
      </w:r>
      <w:proofErr w:type="spellStart"/>
      <w:r w:rsidRPr="00E365B7">
        <w:t>i</w:t>
      </w:r>
      <w:proofErr w:type="spellEnd"/>
      <w:r w:rsidRPr="00E365B7">
        <w:t>) opportunities to coordinate information and activities, and in the best scenario</w:t>
      </w:r>
      <w:r w:rsidR="004905B1" w:rsidRPr="00E365B7">
        <w:t>,</w:t>
      </w:r>
      <w:r w:rsidRPr="00E365B7">
        <w:t xml:space="preserve"> (ii) </w:t>
      </w:r>
      <w:r w:rsidR="004905B1" w:rsidRPr="00E365B7">
        <w:t>timely</w:t>
      </w:r>
      <w:r w:rsidRPr="00E365B7">
        <w:t xml:space="preserve"> results </w:t>
      </w:r>
      <w:r w:rsidR="004905B1" w:rsidRPr="00E365B7">
        <w:t xml:space="preserve">for direct benefit of the </w:t>
      </w:r>
      <w:r w:rsidR="001E42B0">
        <w:t>Project</w:t>
      </w:r>
      <w:r w:rsidRPr="00E365B7">
        <w:t>.</w:t>
      </w:r>
    </w:p>
    <w:tbl>
      <w:tblPr>
        <w:tblpPr w:leftFromText="45" w:rightFromText="45" w:vertAnchor="text"/>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54"/>
        <w:gridCol w:w="3394"/>
        <w:gridCol w:w="1724"/>
        <w:gridCol w:w="3536"/>
      </w:tblGrid>
      <w:tr w:rsidR="00C353BE" w:rsidRPr="00E365B7">
        <w:tc>
          <w:tcPr>
            <w:tcW w:w="9708" w:type="dxa"/>
            <w:gridSpan w:val="4"/>
            <w:noWrap/>
          </w:tcPr>
          <w:p w:rsidR="00C353BE" w:rsidRPr="00E365B7" w:rsidRDefault="00C353BE" w:rsidP="00617613">
            <w:pPr>
              <w:jc w:val="center"/>
              <w:rPr>
                <w:b/>
                <w:bCs/>
                <w:i/>
                <w:iCs/>
                <w:sz w:val="22"/>
                <w:szCs w:val="22"/>
              </w:rPr>
            </w:pPr>
            <w:r w:rsidRPr="00E365B7">
              <w:rPr>
                <w:b/>
                <w:bCs/>
                <w:i/>
                <w:iCs/>
                <w:sz w:val="22"/>
                <w:szCs w:val="22"/>
              </w:rPr>
              <w:t xml:space="preserve">National </w:t>
            </w:r>
            <w:r w:rsidR="001E42B0">
              <w:rPr>
                <w:b/>
                <w:bCs/>
                <w:i/>
                <w:iCs/>
                <w:sz w:val="22"/>
                <w:szCs w:val="22"/>
              </w:rPr>
              <w:t>Project</w:t>
            </w:r>
            <w:r w:rsidRPr="00E365B7">
              <w:rPr>
                <w:b/>
                <w:bCs/>
                <w:i/>
                <w:iCs/>
                <w:sz w:val="22"/>
                <w:szCs w:val="22"/>
              </w:rPr>
              <w:t>s</w:t>
            </w:r>
          </w:p>
        </w:tc>
      </w:tr>
      <w:tr w:rsidR="002B19A9" w:rsidRPr="00E365B7">
        <w:trPr>
          <w:trHeight w:val="713"/>
        </w:trPr>
        <w:tc>
          <w:tcPr>
            <w:tcW w:w="1054" w:type="dxa"/>
            <w:noWrap/>
          </w:tcPr>
          <w:p w:rsidR="002B19A9" w:rsidRPr="00E365B7" w:rsidRDefault="002B19A9" w:rsidP="00617613">
            <w:pPr>
              <w:jc w:val="center"/>
              <w:rPr>
                <w:b/>
                <w:bCs/>
                <w:sz w:val="22"/>
                <w:szCs w:val="22"/>
              </w:rPr>
            </w:pPr>
          </w:p>
          <w:p w:rsidR="002B19A9" w:rsidRPr="00E365B7" w:rsidRDefault="002B19A9" w:rsidP="00617613">
            <w:pPr>
              <w:jc w:val="center"/>
              <w:rPr>
                <w:b/>
                <w:bCs/>
                <w:sz w:val="22"/>
                <w:szCs w:val="22"/>
              </w:rPr>
            </w:pPr>
            <w:r w:rsidRPr="00E365B7">
              <w:rPr>
                <w:b/>
                <w:bCs/>
                <w:sz w:val="22"/>
                <w:szCs w:val="22"/>
              </w:rPr>
              <w:t>GEF ID</w:t>
            </w:r>
          </w:p>
        </w:tc>
        <w:tc>
          <w:tcPr>
            <w:tcW w:w="3394" w:type="dxa"/>
            <w:noWrap/>
          </w:tcPr>
          <w:p w:rsidR="002B19A9" w:rsidRPr="00E365B7" w:rsidRDefault="002B19A9" w:rsidP="00617613">
            <w:pPr>
              <w:jc w:val="center"/>
              <w:rPr>
                <w:b/>
                <w:bCs/>
                <w:sz w:val="22"/>
                <w:szCs w:val="22"/>
              </w:rPr>
            </w:pPr>
          </w:p>
          <w:p w:rsidR="002B19A9" w:rsidRPr="00E365B7" w:rsidRDefault="001E42B0" w:rsidP="00617613">
            <w:pPr>
              <w:jc w:val="center"/>
              <w:rPr>
                <w:b/>
                <w:bCs/>
                <w:sz w:val="22"/>
                <w:szCs w:val="22"/>
              </w:rPr>
            </w:pPr>
            <w:r>
              <w:rPr>
                <w:b/>
                <w:bCs/>
                <w:sz w:val="22"/>
                <w:szCs w:val="22"/>
              </w:rPr>
              <w:t>Project</w:t>
            </w:r>
            <w:r w:rsidR="002B19A9" w:rsidRPr="00E365B7">
              <w:rPr>
                <w:b/>
                <w:bCs/>
                <w:sz w:val="22"/>
                <w:szCs w:val="22"/>
              </w:rPr>
              <w:t xml:space="preserve"> Name</w:t>
            </w:r>
          </w:p>
        </w:tc>
        <w:tc>
          <w:tcPr>
            <w:tcW w:w="1724" w:type="dxa"/>
            <w:noWrap/>
          </w:tcPr>
          <w:p w:rsidR="002B19A9" w:rsidRPr="00E365B7" w:rsidRDefault="002B19A9" w:rsidP="00617613">
            <w:pPr>
              <w:jc w:val="center"/>
              <w:rPr>
                <w:b/>
                <w:bCs/>
                <w:sz w:val="22"/>
                <w:szCs w:val="22"/>
              </w:rPr>
            </w:pPr>
          </w:p>
          <w:p w:rsidR="002B19A9" w:rsidRPr="00E365B7" w:rsidRDefault="002B19A9" w:rsidP="00617613">
            <w:pPr>
              <w:jc w:val="center"/>
              <w:rPr>
                <w:b/>
                <w:bCs/>
                <w:sz w:val="22"/>
                <w:szCs w:val="22"/>
              </w:rPr>
            </w:pPr>
            <w:r w:rsidRPr="00E365B7">
              <w:rPr>
                <w:b/>
                <w:bCs/>
                <w:sz w:val="22"/>
                <w:szCs w:val="22"/>
              </w:rPr>
              <w:t>Focal Area</w:t>
            </w:r>
          </w:p>
        </w:tc>
        <w:tc>
          <w:tcPr>
            <w:tcW w:w="3536" w:type="dxa"/>
          </w:tcPr>
          <w:p w:rsidR="002B19A9" w:rsidRPr="00E365B7" w:rsidRDefault="002B19A9" w:rsidP="00617613">
            <w:pPr>
              <w:jc w:val="center"/>
              <w:rPr>
                <w:b/>
                <w:bCs/>
                <w:sz w:val="22"/>
                <w:szCs w:val="22"/>
              </w:rPr>
            </w:pPr>
          </w:p>
          <w:p w:rsidR="002B19A9" w:rsidRPr="00E365B7" w:rsidRDefault="002B19A9" w:rsidP="00617613">
            <w:pPr>
              <w:jc w:val="center"/>
              <w:rPr>
                <w:b/>
                <w:bCs/>
                <w:sz w:val="22"/>
                <w:szCs w:val="22"/>
              </w:rPr>
            </w:pPr>
            <w:r w:rsidRPr="00E365B7">
              <w:rPr>
                <w:b/>
                <w:bCs/>
                <w:sz w:val="22"/>
                <w:szCs w:val="22"/>
              </w:rPr>
              <w:t>Relation with TNC</w:t>
            </w:r>
          </w:p>
        </w:tc>
      </w:tr>
      <w:tr w:rsidR="00C353BE" w:rsidRPr="00E365B7">
        <w:trPr>
          <w:trHeight w:val="450"/>
        </w:trPr>
        <w:tc>
          <w:tcPr>
            <w:tcW w:w="1054" w:type="dxa"/>
            <w:noWrap/>
          </w:tcPr>
          <w:p w:rsidR="00C353BE" w:rsidRPr="00E365B7" w:rsidRDefault="007915EB" w:rsidP="00617613">
            <w:pPr>
              <w:rPr>
                <w:sz w:val="22"/>
                <w:szCs w:val="22"/>
              </w:rPr>
            </w:pPr>
            <w:hyperlink r:id="rId34" w:history="1">
              <w:r w:rsidR="00C353BE" w:rsidRPr="00E365B7">
                <w:rPr>
                  <w:sz w:val="22"/>
                  <w:szCs w:val="22"/>
                </w:rPr>
                <w:t>3862</w:t>
              </w:r>
            </w:hyperlink>
          </w:p>
        </w:tc>
        <w:tc>
          <w:tcPr>
            <w:tcW w:w="3394" w:type="dxa"/>
            <w:noWrap/>
          </w:tcPr>
          <w:p w:rsidR="00C353BE" w:rsidRPr="00E365B7" w:rsidRDefault="00C353BE" w:rsidP="00617613">
            <w:pPr>
              <w:rPr>
                <w:sz w:val="22"/>
                <w:szCs w:val="22"/>
              </w:rPr>
            </w:pPr>
            <w:r w:rsidRPr="00E365B7">
              <w:rPr>
                <w:sz w:val="22"/>
                <w:szCs w:val="22"/>
              </w:rPr>
              <w:t>Strengthening Fisheries Governance to Protect Freshwater and Wetland Biodiversity</w:t>
            </w:r>
            <w:r w:rsidR="002B19A9" w:rsidRPr="00E365B7">
              <w:rPr>
                <w:sz w:val="22"/>
                <w:szCs w:val="22"/>
              </w:rPr>
              <w:t xml:space="preserve"> (proposed, UNDP)</w:t>
            </w:r>
          </w:p>
        </w:tc>
        <w:tc>
          <w:tcPr>
            <w:tcW w:w="1724" w:type="dxa"/>
            <w:noWrap/>
          </w:tcPr>
          <w:p w:rsidR="00C353BE" w:rsidRPr="00E365B7" w:rsidRDefault="00C353BE" w:rsidP="00617613">
            <w:pPr>
              <w:rPr>
                <w:sz w:val="22"/>
                <w:szCs w:val="22"/>
              </w:rPr>
            </w:pPr>
            <w:r w:rsidRPr="00E365B7">
              <w:rPr>
                <w:sz w:val="22"/>
                <w:szCs w:val="22"/>
              </w:rPr>
              <w:t>Biodiversity</w:t>
            </w:r>
          </w:p>
        </w:tc>
        <w:tc>
          <w:tcPr>
            <w:tcW w:w="3536" w:type="dxa"/>
          </w:tcPr>
          <w:p w:rsidR="00C353BE" w:rsidRPr="00E365B7" w:rsidRDefault="00C353BE" w:rsidP="00617613">
            <w:pPr>
              <w:rPr>
                <w:sz w:val="22"/>
                <w:szCs w:val="22"/>
              </w:rPr>
            </w:pPr>
            <w:r w:rsidRPr="00E365B7">
              <w:rPr>
                <w:sz w:val="22"/>
                <w:szCs w:val="22"/>
              </w:rPr>
              <w:t xml:space="preserve">Information provided through this project will be </w:t>
            </w:r>
            <w:r w:rsidR="00994028" w:rsidRPr="00E365B7">
              <w:rPr>
                <w:sz w:val="22"/>
                <w:szCs w:val="22"/>
              </w:rPr>
              <w:t>an</w:t>
            </w:r>
            <w:r w:rsidRPr="00E365B7">
              <w:rPr>
                <w:sz w:val="22"/>
                <w:szCs w:val="22"/>
              </w:rPr>
              <w:t xml:space="preserve"> input for vulnerability and CC impact studies on fisheries activities proposed in</w:t>
            </w:r>
            <w:r w:rsidR="00772A6F" w:rsidRPr="00E365B7">
              <w:rPr>
                <w:sz w:val="22"/>
                <w:szCs w:val="22"/>
              </w:rPr>
              <w:t xml:space="preserve"> the</w:t>
            </w:r>
            <w:r w:rsidRPr="00E365B7">
              <w:rPr>
                <w:sz w:val="22"/>
                <w:szCs w:val="22"/>
              </w:rPr>
              <w:t xml:space="preserve"> TNC.</w:t>
            </w:r>
          </w:p>
          <w:p w:rsidR="00005D93" w:rsidRPr="00E365B7" w:rsidRDefault="00005D93" w:rsidP="00617613">
            <w:pPr>
              <w:rPr>
                <w:sz w:val="22"/>
                <w:szCs w:val="22"/>
              </w:rPr>
            </w:pPr>
          </w:p>
        </w:tc>
      </w:tr>
      <w:tr w:rsidR="00C353BE" w:rsidRPr="00E365B7">
        <w:trPr>
          <w:trHeight w:val="450"/>
        </w:trPr>
        <w:tc>
          <w:tcPr>
            <w:tcW w:w="1054" w:type="dxa"/>
            <w:noWrap/>
          </w:tcPr>
          <w:p w:rsidR="00C353BE" w:rsidRPr="00E365B7" w:rsidRDefault="007915EB" w:rsidP="00617613">
            <w:pPr>
              <w:rPr>
                <w:sz w:val="22"/>
                <w:szCs w:val="22"/>
              </w:rPr>
            </w:pPr>
            <w:hyperlink r:id="rId35" w:history="1">
              <w:r w:rsidR="00C353BE" w:rsidRPr="00E365B7">
                <w:rPr>
                  <w:sz w:val="22"/>
                  <w:szCs w:val="22"/>
                </w:rPr>
                <w:t>3910</w:t>
              </w:r>
            </w:hyperlink>
          </w:p>
        </w:tc>
        <w:tc>
          <w:tcPr>
            <w:tcW w:w="3394" w:type="dxa"/>
            <w:noWrap/>
          </w:tcPr>
          <w:p w:rsidR="00C353BE" w:rsidRPr="00E365B7" w:rsidRDefault="00C353BE" w:rsidP="00617613">
            <w:pPr>
              <w:rPr>
                <w:sz w:val="22"/>
                <w:szCs w:val="22"/>
              </w:rPr>
            </w:pPr>
            <w:r w:rsidRPr="00E365B7">
              <w:rPr>
                <w:sz w:val="22"/>
                <w:szCs w:val="22"/>
              </w:rPr>
              <w:t xml:space="preserve">Inter-jurisdictional System of Coastal-Marine Protected Areas (ISCMPA) </w:t>
            </w:r>
            <w:r w:rsidR="002B19A9" w:rsidRPr="00E365B7">
              <w:rPr>
                <w:sz w:val="22"/>
                <w:szCs w:val="22"/>
              </w:rPr>
              <w:t>(proposed, UNDP)</w:t>
            </w:r>
          </w:p>
        </w:tc>
        <w:tc>
          <w:tcPr>
            <w:tcW w:w="1724" w:type="dxa"/>
            <w:noWrap/>
          </w:tcPr>
          <w:p w:rsidR="00C353BE" w:rsidRPr="00E365B7" w:rsidRDefault="00C353BE" w:rsidP="00617613">
            <w:pPr>
              <w:rPr>
                <w:sz w:val="22"/>
                <w:szCs w:val="22"/>
              </w:rPr>
            </w:pPr>
            <w:r w:rsidRPr="00E365B7">
              <w:rPr>
                <w:sz w:val="22"/>
                <w:szCs w:val="22"/>
              </w:rPr>
              <w:t>Biodiversity</w:t>
            </w:r>
          </w:p>
        </w:tc>
        <w:tc>
          <w:tcPr>
            <w:tcW w:w="3536" w:type="dxa"/>
          </w:tcPr>
          <w:p w:rsidR="00C353BE" w:rsidRDefault="00C353BE" w:rsidP="00772A6F">
            <w:pPr>
              <w:rPr>
                <w:sz w:val="22"/>
                <w:szCs w:val="22"/>
              </w:rPr>
            </w:pPr>
            <w:r w:rsidRPr="00E365B7">
              <w:rPr>
                <w:sz w:val="22"/>
                <w:szCs w:val="22"/>
              </w:rPr>
              <w:t xml:space="preserve">Activities developed under this project constitute a proper framework for developing of </w:t>
            </w:r>
            <w:r w:rsidR="00BB46CF" w:rsidRPr="00E365B7">
              <w:rPr>
                <w:sz w:val="22"/>
                <w:szCs w:val="22"/>
              </w:rPr>
              <w:t>specific</w:t>
            </w:r>
            <w:r w:rsidRPr="00E365B7">
              <w:rPr>
                <w:sz w:val="22"/>
                <w:szCs w:val="22"/>
              </w:rPr>
              <w:t xml:space="preserve"> studies of vulnerability of </w:t>
            </w:r>
            <w:r w:rsidR="002B19A9" w:rsidRPr="00E365B7">
              <w:rPr>
                <w:sz w:val="22"/>
                <w:szCs w:val="22"/>
              </w:rPr>
              <w:t xml:space="preserve">marine coastal </w:t>
            </w:r>
            <w:r w:rsidRPr="00E365B7">
              <w:rPr>
                <w:sz w:val="22"/>
                <w:szCs w:val="22"/>
              </w:rPr>
              <w:t>regions and environmental services proposed in</w:t>
            </w:r>
            <w:r w:rsidR="00772A6F" w:rsidRPr="00E365B7">
              <w:rPr>
                <w:sz w:val="22"/>
                <w:szCs w:val="22"/>
              </w:rPr>
              <w:t xml:space="preserve"> the</w:t>
            </w:r>
            <w:r w:rsidRPr="00E365B7">
              <w:rPr>
                <w:sz w:val="22"/>
                <w:szCs w:val="22"/>
              </w:rPr>
              <w:t xml:space="preserve"> TNC.</w:t>
            </w:r>
          </w:p>
          <w:p w:rsidR="00323BA9" w:rsidRPr="00E365B7" w:rsidRDefault="00323BA9" w:rsidP="00772A6F">
            <w:pPr>
              <w:rPr>
                <w:sz w:val="22"/>
                <w:szCs w:val="22"/>
              </w:rPr>
            </w:pPr>
          </w:p>
        </w:tc>
      </w:tr>
      <w:tr w:rsidR="00C353BE" w:rsidRPr="00E365B7">
        <w:trPr>
          <w:trHeight w:val="450"/>
        </w:trPr>
        <w:tc>
          <w:tcPr>
            <w:tcW w:w="1054" w:type="dxa"/>
            <w:noWrap/>
          </w:tcPr>
          <w:p w:rsidR="00C353BE" w:rsidRPr="00E365B7" w:rsidRDefault="007915EB" w:rsidP="00617613">
            <w:pPr>
              <w:rPr>
                <w:sz w:val="22"/>
                <w:szCs w:val="22"/>
              </w:rPr>
            </w:pPr>
            <w:hyperlink r:id="rId36" w:history="1">
              <w:r w:rsidR="00C353BE" w:rsidRPr="00E365B7">
                <w:rPr>
                  <w:sz w:val="22"/>
                  <w:szCs w:val="22"/>
                </w:rPr>
                <w:t>124</w:t>
              </w:r>
            </w:hyperlink>
          </w:p>
        </w:tc>
        <w:tc>
          <w:tcPr>
            <w:tcW w:w="3394" w:type="dxa"/>
            <w:noWrap/>
          </w:tcPr>
          <w:p w:rsidR="00C353BE" w:rsidRPr="00E365B7" w:rsidRDefault="00C353BE" w:rsidP="00617613">
            <w:pPr>
              <w:rPr>
                <w:sz w:val="22"/>
                <w:szCs w:val="22"/>
              </w:rPr>
            </w:pPr>
            <w:r w:rsidRPr="00E365B7">
              <w:rPr>
                <w:sz w:val="22"/>
                <w:szCs w:val="22"/>
              </w:rPr>
              <w:t xml:space="preserve">Renewable Energy in Rural Markets </w:t>
            </w:r>
            <w:r w:rsidR="001E42B0">
              <w:rPr>
                <w:sz w:val="22"/>
                <w:szCs w:val="22"/>
              </w:rPr>
              <w:t>Project</w:t>
            </w:r>
            <w:r w:rsidR="002B19A9" w:rsidRPr="00E365B7">
              <w:rPr>
                <w:sz w:val="22"/>
                <w:szCs w:val="22"/>
              </w:rPr>
              <w:t xml:space="preserve"> (ongoing, WB)</w:t>
            </w:r>
          </w:p>
        </w:tc>
        <w:tc>
          <w:tcPr>
            <w:tcW w:w="1724" w:type="dxa"/>
            <w:noWrap/>
          </w:tcPr>
          <w:p w:rsidR="00C353BE" w:rsidRPr="00E365B7" w:rsidRDefault="00C353BE" w:rsidP="00617613">
            <w:pPr>
              <w:rPr>
                <w:sz w:val="22"/>
                <w:szCs w:val="22"/>
              </w:rPr>
            </w:pPr>
            <w:r w:rsidRPr="00E365B7">
              <w:rPr>
                <w:sz w:val="22"/>
                <w:szCs w:val="22"/>
              </w:rPr>
              <w:t>Climate Change</w:t>
            </w:r>
          </w:p>
        </w:tc>
        <w:tc>
          <w:tcPr>
            <w:tcW w:w="3536" w:type="dxa"/>
          </w:tcPr>
          <w:p w:rsidR="00C353BE" w:rsidRDefault="00C353BE" w:rsidP="00772A6F">
            <w:pPr>
              <w:rPr>
                <w:sz w:val="22"/>
                <w:szCs w:val="22"/>
              </w:rPr>
            </w:pPr>
            <w:r w:rsidRPr="00E365B7">
              <w:rPr>
                <w:sz w:val="22"/>
                <w:szCs w:val="22"/>
              </w:rPr>
              <w:t>The experience achieved through this project in identification of technologies in rural areas could be intensified and expanded through</w:t>
            </w:r>
            <w:r w:rsidR="00772A6F" w:rsidRPr="00E365B7">
              <w:rPr>
                <w:sz w:val="22"/>
                <w:szCs w:val="22"/>
              </w:rPr>
              <w:t xml:space="preserve"> the</w:t>
            </w:r>
            <w:r w:rsidRPr="00E365B7">
              <w:rPr>
                <w:sz w:val="22"/>
                <w:szCs w:val="22"/>
              </w:rPr>
              <w:t xml:space="preserve"> TNC as proposed mitigation actions in the energy sector</w:t>
            </w:r>
            <w:r w:rsidR="00772A6F" w:rsidRPr="00E365B7">
              <w:rPr>
                <w:sz w:val="22"/>
                <w:szCs w:val="22"/>
              </w:rPr>
              <w:t xml:space="preserve"> on </w:t>
            </w:r>
            <w:r w:rsidRPr="00E365B7">
              <w:rPr>
                <w:sz w:val="22"/>
                <w:szCs w:val="22"/>
              </w:rPr>
              <w:t>renewable energy</w:t>
            </w:r>
            <w:r w:rsidR="00772A6F" w:rsidRPr="00E365B7">
              <w:rPr>
                <w:sz w:val="22"/>
                <w:szCs w:val="22"/>
              </w:rPr>
              <w:t>.</w:t>
            </w:r>
          </w:p>
          <w:p w:rsidR="00323BA9" w:rsidRPr="00E365B7" w:rsidRDefault="00323BA9" w:rsidP="00772A6F">
            <w:pPr>
              <w:rPr>
                <w:sz w:val="22"/>
                <w:szCs w:val="22"/>
              </w:rPr>
            </w:pPr>
          </w:p>
        </w:tc>
      </w:tr>
      <w:tr w:rsidR="00C353BE" w:rsidRPr="00E365B7">
        <w:trPr>
          <w:trHeight w:val="450"/>
        </w:trPr>
        <w:tc>
          <w:tcPr>
            <w:tcW w:w="1054" w:type="dxa"/>
            <w:noWrap/>
          </w:tcPr>
          <w:p w:rsidR="00C353BE" w:rsidRPr="00E365B7" w:rsidRDefault="007915EB" w:rsidP="00617613">
            <w:pPr>
              <w:rPr>
                <w:sz w:val="22"/>
                <w:szCs w:val="22"/>
              </w:rPr>
            </w:pPr>
            <w:hyperlink r:id="rId37" w:history="1">
              <w:r w:rsidR="00C353BE" w:rsidRPr="00E365B7">
                <w:rPr>
                  <w:sz w:val="22"/>
                  <w:szCs w:val="22"/>
                </w:rPr>
                <w:t>2625</w:t>
              </w:r>
            </w:hyperlink>
          </w:p>
        </w:tc>
        <w:tc>
          <w:tcPr>
            <w:tcW w:w="3394" w:type="dxa"/>
            <w:noWrap/>
          </w:tcPr>
          <w:p w:rsidR="00C353BE" w:rsidRPr="00E365B7" w:rsidRDefault="00C353BE" w:rsidP="00617613">
            <w:pPr>
              <w:rPr>
                <w:sz w:val="22"/>
                <w:szCs w:val="22"/>
              </w:rPr>
            </w:pPr>
            <w:r w:rsidRPr="00E365B7">
              <w:rPr>
                <w:sz w:val="22"/>
                <w:szCs w:val="22"/>
              </w:rPr>
              <w:t xml:space="preserve">Energy Efficiency </w:t>
            </w:r>
            <w:r w:rsidR="001E42B0">
              <w:rPr>
                <w:sz w:val="22"/>
                <w:szCs w:val="22"/>
              </w:rPr>
              <w:t>Project</w:t>
            </w:r>
            <w:r w:rsidR="002B19A9" w:rsidRPr="00E365B7">
              <w:rPr>
                <w:sz w:val="22"/>
                <w:szCs w:val="22"/>
              </w:rPr>
              <w:t xml:space="preserve"> (ongoing, WB)</w:t>
            </w:r>
          </w:p>
        </w:tc>
        <w:tc>
          <w:tcPr>
            <w:tcW w:w="1724" w:type="dxa"/>
            <w:noWrap/>
          </w:tcPr>
          <w:p w:rsidR="00C353BE" w:rsidRPr="00E365B7" w:rsidRDefault="00C353BE" w:rsidP="00617613">
            <w:pPr>
              <w:rPr>
                <w:sz w:val="22"/>
                <w:szCs w:val="22"/>
              </w:rPr>
            </w:pPr>
            <w:r w:rsidRPr="00E365B7">
              <w:rPr>
                <w:sz w:val="22"/>
                <w:szCs w:val="22"/>
              </w:rPr>
              <w:t>Climate Change</w:t>
            </w:r>
          </w:p>
        </w:tc>
        <w:tc>
          <w:tcPr>
            <w:tcW w:w="3536" w:type="dxa"/>
          </w:tcPr>
          <w:p w:rsidR="00C353BE" w:rsidRDefault="00C353BE" w:rsidP="00772A6F">
            <w:pPr>
              <w:rPr>
                <w:sz w:val="22"/>
                <w:szCs w:val="22"/>
              </w:rPr>
            </w:pPr>
            <w:r w:rsidRPr="00E365B7">
              <w:rPr>
                <w:sz w:val="22"/>
                <w:szCs w:val="22"/>
              </w:rPr>
              <w:t>Capacity building acquired through this project will help to achiev</w:t>
            </w:r>
            <w:r w:rsidR="00772A6F" w:rsidRPr="00E365B7">
              <w:rPr>
                <w:sz w:val="22"/>
                <w:szCs w:val="22"/>
              </w:rPr>
              <w:t>e</w:t>
            </w:r>
            <w:r w:rsidRPr="00E365B7">
              <w:rPr>
                <w:sz w:val="22"/>
                <w:szCs w:val="22"/>
              </w:rPr>
              <w:t xml:space="preserve"> mitigation actions in energy sector proposed in</w:t>
            </w:r>
            <w:r w:rsidR="00772A6F" w:rsidRPr="00E365B7">
              <w:rPr>
                <w:sz w:val="22"/>
                <w:szCs w:val="22"/>
              </w:rPr>
              <w:t xml:space="preserve"> the</w:t>
            </w:r>
            <w:r w:rsidRPr="00E365B7">
              <w:rPr>
                <w:sz w:val="22"/>
                <w:szCs w:val="22"/>
              </w:rPr>
              <w:t xml:space="preserve"> TNC. Common activities will be jointly coordinated.</w:t>
            </w:r>
          </w:p>
          <w:p w:rsidR="00323BA9" w:rsidRPr="00E365B7" w:rsidRDefault="00323BA9" w:rsidP="00772A6F">
            <w:pPr>
              <w:rPr>
                <w:sz w:val="22"/>
                <w:szCs w:val="22"/>
              </w:rPr>
            </w:pPr>
          </w:p>
        </w:tc>
      </w:tr>
      <w:tr w:rsidR="00C353BE" w:rsidRPr="00E365B7">
        <w:trPr>
          <w:trHeight w:val="450"/>
        </w:trPr>
        <w:tc>
          <w:tcPr>
            <w:tcW w:w="1054" w:type="dxa"/>
            <w:noWrap/>
          </w:tcPr>
          <w:p w:rsidR="00C353BE" w:rsidRPr="00E365B7" w:rsidRDefault="007915EB" w:rsidP="00617613">
            <w:pPr>
              <w:rPr>
                <w:sz w:val="22"/>
                <w:szCs w:val="22"/>
              </w:rPr>
            </w:pPr>
            <w:hyperlink r:id="rId38" w:history="1">
              <w:r w:rsidR="00C353BE" w:rsidRPr="00E365B7">
                <w:rPr>
                  <w:sz w:val="22"/>
                  <w:szCs w:val="22"/>
                </w:rPr>
                <w:t>2379</w:t>
              </w:r>
            </w:hyperlink>
          </w:p>
        </w:tc>
        <w:tc>
          <w:tcPr>
            <w:tcW w:w="3394" w:type="dxa"/>
            <w:noWrap/>
          </w:tcPr>
          <w:p w:rsidR="00C353BE" w:rsidRPr="00E365B7" w:rsidRDefault="00C353BE" w:rsidP="00617613">
            <w:pPr>
              <w:rPr>
                <w:sz w:val="22"/>
                <w:szCs w:val="22"/>
              </w:rPr>
            </w:pPr>
            <w:r w:rsidRPr="00E365B7">
              <w:rPr>
                <w:sz w:val="22"/>
                <w:szCs w:val="22"/>
              </w:rPr>
              <w:t>Sustainable Management of Arid and Semi-arid Ecosystems to Combat Desertification in Patagonia (resubmission</w:t>
            </w:r>
            <w:r w:rsidR="002B19A9" w:rsidRPr="00E365B7">
              <w:rPr>
                <w:sz w:val="22"/>
                <w:szCs w:val="22"/>
              </w:rPr>
              <w:t>, UNDP</w:t>
            </w:r>
            <w:r w:rsidRPr="00E365B7">
              <w:rPr>
                <w:sz w:val="22"/>
                <w:szCs w:val="22"/>
              </w:rPr>
              <w:t>)</w:t>
            </w:r>
          </w:p>
        </w:tc>
        <w:tc>
          <w:tcPr>
            <w:tcW w:w="1724" w:type="dxa"/>
            <w:noWrap/>
          </w:tcPr>
          <w:p w:rsidR="00C353BE" w:rsidRPr="00E365B7" w:rsidRDefault="00C353BE" w:rsidP="00617613">
            <w:pPr>
              <w:rPr>
                <w:sz w:val="22"/>
                <w:szCs w:val="22"/>
              </w:rPr>
            </w:pPr>
            <w:r w:rsidRPr="00E365B7">
              <w:rPr>
                <w:sz w:val="22"/>
                <w:szCs w:val="22"/>
              </w:rPr>
              <w:t>Land Degradation</w:t>
            </w:r>
          </w:p>
        </w:tc>
        <w:tc>
          <w:tcPr>
            <w:tcW w:w="3536" w:type="dxa"/>
          </w:tcPr>
          <w:p w:rsidR="00C353BE" w:rsidRDefault="00C353BE" w:rsidP="00617613">
            <w:pPr>
              <w:rPr>
                <w:sz w:val="22"/>
                <w:szCs w:val="22"/>
              </w:rPr>
            </w:pPr>
            <w:r w:rsidRPr="00E365B7">
              <w:rPr>
                <w:sz w:val="22"/>
                <w:szCs w:val="22"/>
              </w:rPr>
              <w:t>This project will contribute to remove barriers that prevent the adoption of sustainable land use management that</w:t>
            </w:r>
            <w:r w:rsidR="00772A6F" w:rsidRPr="00E365B7">
              <w:rPr>
                <w:sz w:val="22"/>
                <w:szCs w:val="22"/>
              </w:rPr>
              <w:t xml:space="preserve"> the</w:t>
            </w:r>
            <w:r w:rsidRPr="00E365B7">
              <w:rPr>
                <w:sz w:val="22"/>
                <w:szCs w:val="22"/>
              </w:rPr>
              <w:t xml:space="preserve"> TNC could capitalize for identifying adaptation options and assess environmental services of this region.</w:t>
            </w:r>
          </w:p>
          <w:p w:rsidR="00323BA9" w:rsidRPr="00E365B7" w:rsidRDefault="00323BA9" w:rsidP="00617613">
            <w:pPr>
              <w:rPr>
                <w:sz w:val="22"/>
                <w:szCs w:val="22"/>
              </w:rPr>
            </w:pPr>
          </w:p>
        </w:tc>
      </w:tr>
      <w:tr w:rsidR="00C353BE" w:rsidRPr="00E365B7">
        <w:trPr>
          <w:trHeight w:val="450"/>
        </w:trPr>
        <w:tc>
          <w:tcPr>
            <w:tcW w:w="1054" w:type="dxa"/>
            <w:noWrap/>
          </w:tcPr>
          <w:p w:rsidR="00C353BE" w:rsidRPr="00E365B7" w:rsidRDefault="007915EB" w:rsidP="00617613">
            <w:pPr>
              <w:rPr>
                <w:sz w:val="22"/>
                <w:szCs w:val="22"/>
              </w:rPr>
            </w:pPr>
            <w:hyperlink r:id="rId39" w:history="1">
              <w:r w:rsidR="00C353BE" w:rsidRPr="00E365B7">
                <w:rPr>
                  <w:sz w:val="22"/>
                  <w:szCs w:val="22"/>
                </w:rPr>
                <w:t>3623</w:t>
              </w:r>
            </w:hyperlink>
          </w:p>
        </w:tc>
        <w:tc>
          <w:tcPr>
            <w:tcW w:w="3394" w:type="dxa"/>
            <w:noWrap/>
          </w:tcPr>
          <w:p w:rsidR="00C353BE" w:rsidRPr="00E365B7" w:rsidRDefault="00C353BE" w:rsidP="00617613">
            <w:pPr>
              <w:rPr>
                <w:sz w:val="22"/>
                <w:szCs w:val="22"/>
              </w:rPr>
            </w:pPr>
            <w:r w:rsidRPr="00E365B7">
              <w:rPr>
                <w:sz w:val="22"/>
                <w:szCs w:val="22"/>
              </w:rPr>
              <w:t>Establishment of Incentives for the Conservation of Ecosystem Services of Global Significance</w:t>
            </w:r>
            <w:r w:rsidR="002B19A9" w:rsidRPr="00E365B7">
              <w:rPr>
                <w:sz w:val="22"/>
                <w:szCs w:val="22"/>
              </w:rPr>
              <w:t xml:space="preserve"> (proposed, UNEP)</w:t>
            </w:r>
          </w:p>
        </w:tc>
        <w:tc>
          <w:tcPr>
            <w:tcW w:w="1724" w:type="dxa"/>
            <w:noWrap/>
          </w:tcPr>
          <w:p w:rsidR="00C353BE" w:rsidRPr="00E365B7" w:rsidRDefault="00C353BE" w:rsidP="00617613">
            <w:pPr>
              <w:rPr>
                <w:sz w:val="22"/>
                <w:szCs w:val="22"/>
              </w:rPr>
            </w:pPr>
            <w:r w:rsidRPr="00E365B7">
              <w:rPr>
                <w:sz w:val="22"/>
                <w:szCs w:val="22"/>
              </w:rPr>
              <w:t>Multi Focal Area</w:t>
            </w:r>
          </w:p>
        </w:tc>
        <w:tc>
          <w:tcPr>
            <w:tcW w:w="3536" w:type="dxa"/>
          </w:tcPr>
          <w:p w:rsidR="00323BA9" w:rsidRPr="00E365B7" w:rsidRDefault="00C353BE" w:rsidP="00CD478D">
            <w:pPr>
              <w:rPr>
                <w:sz w:val="22"/>
                <w:szCs w:val="22"/>
              </w:rPr>
            </w:pPr>
            <w:r w:rsidRPr="00E365B7">
              <w:rPr>
                <w:sz w:val="22"/>
                <w:szCs w:val="22"/>
              </w:rPr>
              <w:t>Expected outputs of this project could be recognized by</w:t>
            </w:r>
            <w:r w:rsidR="00772A6F" w:rsidRPr="00E365B7">
              <w:rPr>
                <w:sz w:val="22"/>
                <w:szCs w:val="22"/>
              </w:rPr>
              <w:t xml:space="preserve"> the</w:t>
            </w:r>
            <w:r w:rsidRPr="00E365B7">
              <w:rPr>
                <w:sz w:val="22"/>
                <w:szCs w:val="22"/>
              </w:rPr>
              <w:t xml:space="preserve"> TNC to go f</w:t>
            </w:r>
            <w:r w:rsidR="00D470D4" w:rsidRPr="00E365B7">
              <w:rPr>
                <w:sz w:val="22"/>
                <w:szCs w:val="22"/>
              </w:rPr>
              <w:t>urther</w:t>
            </w:r>
            <w:r w:rsidRPr="00E365B7">
              <w:rPr>
                <w:sz w:val="22"/>
                <w:szCs w:val="22"/>
              </w:rPr>
              <w:t xml:space="preserve"> vulnerability studies and</w:t>
            </w:r>
            <w:r w:rsidR="00D470D4" w:rsidRPr="00E365B7">
              <w:rPr>
                <w:sz w:val="22"/>
                <w:szCs w:val="22"/>
              </w:rPr>
              <w:t xml:space="preserve"> studies on</w:t>
            </w:r>
            <w:r w:rsidRPr="00E365B7">
              <w:rPr>
                <w:sz w:val="22"/>
                <w:szCs w:val="22"/>
              </w:rPr>
              <w:t xml:space="preserve"> climate change impacts on specific ecosystems.</w:t>
            </w:r>
          </w:p>
        </w:tc>
      </w:tr>
    </w:tbl>
    <w:p w:rsidR="00AC2971" w:rsidRPr="00E365B7" w:rsidRDefault="00AC2971" w:rsidP="00EB72B0">
      <w:pPr>
        <w:ind w:left="360"/>
        <w:jc w:val="center"/>
        <w:rPr>
          <w:b/>
        </w:rPr>
      </w:pPr>
      <w:bookmarkStart w:id="120" w:name="_Toc40780198"/>
      <w:bookmarkStart w:id="121" w:name="_Toc215302134"/>
    </w:p>
    <w:p w:rsidR="00CB7729" w:rsidRPr="00E365B7" w:rsidRDefault="00CB7729" w:rsidP="00CB7729">
      <w:pPr>
        <w:ind w:left="360"/>
        <w:jc w:val="center"/>
        <w:rPr>
          <w:b/>
        </w:rPr>
      </w:pPr>
      <w:r w:rsidRPr="00E365B7">
        <w:rPr>
          <w:b/>
        </w:rPr>
        <w:t>THIRD NATIONAL COMMUNICATION TO THE UNITED NATIONS FRAMEWORK CONVENTION ON CLIMATE CHANGE</w:t>
      </w:r>
    </w:p>
    <w:p w:rsidR="00CB7729" w:rsidRPr="00E365B7" w:rsidRDefault="00CB7729" w:rsidP="00CB7729">
      <w:pPr>
        <w:pStyle w:val="PDSAnnexHeading"/>
        <w:ind w:left="360"/>
      </w:pPr>
    </w:p>
    <w:p w:rsidR="00CB7729" w:rsidRPr="00E365B7" w:rsidRDefault="00CB7729" w:rsidP="00CB7729">
      <w:pPr>
        <w:pStyle w:val="PDSAnnexHeading"/>
      </w:pPr>
      <w:bookmarkStart w:id="122" w:name="_Toc268771654"/>
      <w:r w:rsidRPr="00E365B7">
        <w:t>Annex 3: Results Framework and Monitoring</w:t>
      </w:r>
      <w:bookmarkEnd w:id="122"/>
    </w:p>
    <w:p w:rsidR="00CB7729" w:rsidRPr="00E365B7" w:rsidRDefault="00CB7729" w:rsidP="00CB7729">
      <w:pPr>
        <w:ind w:left="360"/>
      </w:pPr>
    </w:p>
    <w:tbl>
      <w:tblPr>
        <w:tblW w:w="50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08"/>
        <w:gridCol w:w="3150"/>
        <w:gridCol w:w="3781"/>
      </w:tblGrid>
      <w:tr w:rsidR="00CB7729" w:rsidRPr="00E365B7" w:rsidTr="005754B4">
        <w:tc>
          <w:tcPr>
            <w:tcW w:w="1442" w:type="pct"/>
            <w:shd w:val="pct30" w:color="000000" w:fill="FFFFFF"/>
          </w:tcPr>
          <w:p w:rsidR="00CB7729" w:rsidRPr="00E365B7" w:rsidRDefault="00CB7729" w:rsidP="005754B4">
            <w:pPr>
              <w:jc w:val="center"/>
              <w:rPr>
                <w:b/>
              </w:rPr>
            </w:pPr>
            <w:r w:rsidRPr="00E365B7">
              <w:rPr>
                <w:b/>
                <w:sz w:val="22"/>
                <w:szCs w:val="22"/>
              </w:rPr>
              <w:t>PDO</w:t>
            </w:r>
          </w:p>
        </w:tc>
        <w:tc>
          <w:tcPr>
            <w:tcW w:w="1617" w:type="pct"/>
            <w:shd w:val="pct30" w:color="000000" w:fill="FFFFFF"/>
          </w:tcPr>
          <w:p w:rsidR="00CB7729" w:rsidRPr="00E365B7" w:rsidRDefault="001E42B0" w:rsidP="005754B4">
            <w:pPr>
              <w:jc w:val="center"/>
              <w:rPr>
                <w:b/>
              </w:rPr>
            </w:pPr>
            <w:r>
              <w:rPr>
                <w:b/>
                <w:sz w:val="22"/>
                <w:szCs w:val="22"/>
              </w:rPr>
              <w:t>Project</w:t>
            </w:r>
            <w:r w:rsidR="00CB7729" w:rsidRPr="00E365B7">
              <w:rPr>
                <w:b/>
                <w:sz w:val="22"/>
                <w:szCs w:val="22"/>
              </w:rPr>
              <w:t xml:space="preserve"> Outcome Indicators</w:t>
            </w:r>
          </w:p>
        </w:tc>
        <w:tc>
          <w:tcPr>
            <w:tcW w:w="1941" w:type="pct"/>
            <w:shd w:val="pct30" w:color="000000" w:fill="FFFFFF"/>
          </w:tcPr>
          <w:p w:rsidR="00CB7729" w:rsidRPr="00E365B7" w:rsidRDefault="00CB7729" w:rsidP="005754B4">
            <w:pPr>
              <w:jc w:val="center"/>
              <w:rPr>
                <w:b/>
              </w:rPr>
            </w:pPr>
            <w:r w:rsidRPr="00E365B7">
              <w:rPr>
                <w:b/>
                <w:sz w:val="22"/>
                <w:szCs w:val="22"/>
              </w:rPr>
              <w:t xml:space="preserve">Use of </w:t>
            </w:r>
            <w:r w:rsidR="001E42B0">
              <w:rPr>
                <w:b/>
                <w:sz w:val="22"/>
                <w:szCs w:val="22"/>
              </w:rPr>
              <w:t>Project</w:t>
            </w:r>
            <w:r w:rsidRPr="00E365B7">
              <w:rPr>
                <w:b/>
                <w:sz w:val="22"/>
                <w:szCs w:val="22"/>
              </w:rPr>
              <w:t xml:space="preserve"> Outcome Information</w:t>
            </w:r>
          </w:p>
        </w:tc>
      </w:tr>
      <w:tr w:rsidR="00CB7729" w:rsidRPr="00E365B7" w:rsidTr="005754B4">
        <w:tc>
          <w:tcPr>
            <w:tcW w:w="1442" w:type="pct"/>
            <w:tcBorders>
              <w:bottom w:val="single" w:sz="4" w:space="0" w:color="auto"/>
            </w:tcBorders>
          </w:tcPr>
          <w:p w:rsidR="00CB7729" w:rsidRPr="00E365B7" w:rsidRDefault="00CB7729" w:rsidP="005754B4">
            <w:pPr>
              <w:spacing w:before="60" w:after="120"/>
              <w:rPr>
                <w:sz w:val="20"/>
                <w:szCs w:val="20"/>
              </w:rPr>
            </w:pPr>
          </w:p>
          <w:p w:rsidR="0077190A" w:rsidRDefault="00CB7729">
            <w:pPr>
              <w:spacing w:before="60" w:after="120"/>
              <w:rPr>
                <w:sz w:val="20"/>
                <w:szCs w:val="20"/>
              </w:rPr>
            </w:pPr>
            <w:r w:rsidRPr="00D75E03">
              <w:rPr>
                <w:sz w:val="20"/>
                <w:szCs w:val="20"/>
              </w:rPr>
              <w:t xml:space="preserve">The </w:t>
            </w:r>
            <w:r w:rsidRPr="00D75E03">
              <w:rPr>
                <w:bCs/>
                <w:sz w:val="20"/>
                <w:szCs w:val="20"/>
              </w:rPr>
              <w:t>PDO</w:t>
            </w:r>
            <w:r w:rsidRPr="00D75E03">
              <w:rPr>
                <w:sz w:val="20"/>
                <w:szCs w:val="20"/>
              </w:rPr>
              <w:t xml:space="preserve"> is </w:t>
            </w:r>
            <w:r w:rsidR="00040451" w:rsidRPr="00D75E03">
              <w:rPr>
                <w:sz w:val="20"/>
                <w:szCs w:val="20"/>
              </w:rPr>
              <w:t>to strengthen the information base and institutional capacity</w:t>
            </w:r>
            <w:r w:rsidR="00711D23" w:rsidRPr="00D75E03">
              <w:t xml:space="preserve"> </w:t>
            </w:r>
            <w:r w:rsidR="00711D23" w:rsidRPr="00D75E03">
              <w:rPr>
                <w:sz w:val="20"/>
                <w:szCs w:val="20"/>
              </w:rPr>
              <w:t xml:space="preserve">of the key organizations, members of the </w:t>
            </w:r>
            <w:r w:rsidR="001E42B0" w:rsidRPr="00D75E03">
              <w:rPr>
                <w:sz w:val="20"/>
                <w:szCs w:val="20"/>
              </w:rPr>
              <w:t>Project</w:t>
            </w:r>
            <w:r w:rsidR="00711D23" w:rsidRPr="00D75E03">
              <w:rPr>
                <w:sz w:val="20"/>
                <w:szCs w:val="20"/>
              </w:rPr>
              <w:t xml:space="preserve"> Steering Committee,</w:t>
            </w:r>
            <w:r w:rsidR="00040451" w:rsidRPr="00D75E03">
              <w:rPr>
                <w:sz w:val="20"/>
                <w:szCs w:val="20"/>
              </w:rPr>
              <w:t xml:space="preserve"> to integrate climate change priorities into development strategies and relevant sector programs of the Argentine Republic by providing financial and technical support to prepare its </w:t>
            </w:r>
            <w:proofErr w:type="spellStart"/>
            <w:r w:rsidR="00040451" w:rsidRPr="00D75E03">
              <w:rPr>
                <w:sz w:val="20"/>
                <w:szCs w:val="20"/>
              </w:rPr>
              <w:t>TNCto</w:t>
            </w:r>
            <w:proofErr w:type="spellEnd"/>
            <w:r w:rsidR="00040451" w:rsidRPr="00D75E03">
              <w:rPr>
                <w:sz w:val="20"/>
                <w:szCs w:val="20"/>
              </w:rPr>
              <w:t xml:space="preserve"> the UNFCCC</w:t>
            </w:r>
            <w:r w:rsidR="003249C7">
              <w:rPr>
                <w:sz w:val="20"/>
                <w:szCs w:val="20"/>
              </w:rPr>
              <w:t>.</w:t>
            </w:r>
          </w:p>
        </w:tc>
        <w:tc>
          <w:tcPr>
            <w:tcW w:w="1617" w:type="pct"/>
            <w:tcBorders>
              <w:bottom w:val="single" w:sz="4" w:space="0" w:color="auto"/>
            </w:tcBorders>
          </w:tcPr>
          <w:p w:rsidR="00CB7729" w:rsidRPr="00E365B7" w:rsidRDefault="00CB7729" w:rsidP="005754B4">
            <w:pPr>
              <w:autoSpaceDE w:val="0"/>
              <w:autoSpaceDN w:val="0"/>
              <w:adjustRightInd w:val="0"/>
              <w:rPr>
                <w:sz w:val="20"/>
                <w:szCs w:val="20"/>
              </w:rPr>
            </w:pPr>
          </w:p>
          <w:p w:rsidR="00566575" w:rsidRPr="00566575" w:rsidRDefault="00566575" w:rsidP="00566575">
            <w:pPr>
              <w:autoSpaceDE w:val="0"/>
              <w:autoSpaceDN w:val="0"/>
              <w:adjustRightInd w:val="0"/>
              <w:rPr>
                <w:sz w:val="20"/>
                <w:szCs w:val="20"/>
              </w:rPr>
            </w:pPr>
            <w:r>
              <w:rPr>
                <w:sz w:val="20"/>
                <w:szCs w:val="20"/>
              </w:rPr>
              <w:t xml:space="preserve">1. </w:t>
            </w:r>
            <w:r w:rsidRPr="00566575">
              <w:rPr>
                <w:sz w:val="20"/>
                <w:szCs w:val="20"/>
              </w:rPr>
              <w:t xml:space="preserve">Climate change mitigation: Number of studies available to inform different institutions and sectors about feasible mitigation </w:t>
            </w:r>
            <w:r w:rsidR="00442FFE">
              <w:rPr>
                <w:sz w:val="20"/>
                <w:szCs w:val="20"/>
              </w:rPr>
              <w:t>P&amp;M</w:t>
            </w:r>
            <w:r w:rsidRPr="00566575">
              <w:rPr>
                <w:sz w:val="20"/>
                <w:szCs w:val="20"/>
              </w:rPr>
              <w:t xml:space="preserve"> and their potential prioritizatio</w:t>
            </w:r>
            <w:r>
              <w:rPr>
                <w:sz w:val="20"/>
                <w:szCs w:val="20"/>
              </w:rPr>
              <w:t>n to facilitate decision making</w:t>
            </w:r>
          </w:p>
          <w:p w:rsidR="009B2DF5" w:rsidRDefault="009B2DF5" w:rsidP="00566575">
            <w:pPr>
              <w:autoSpaceDE w:val="0"/>
              <w:autoSpaceDN w:val="0"/>
              <w:adjustRightInd w:val="0"/>
              <w:rPr>
                <w:sz w:val="20"/>
                <w:szCs w:val="20"/>
              </w:rPr>
            </w:pPr>
          </w:p>
          <w:p w:rsidR="00566575" w:rsidRPr="00566575" w:rsidRDefault="00566575" w:rsidP="00566575">
            <w:pPr>
              <w:autoSpaceDE w:val="0"/>
              <w:autoSpaceDN w:val="0"/>
              <w:adjustRightInd w:val="0"/>
              <w:rPr>
                <w:sz w:val="20"/>
                <w:szCs w:val="20"/>
              </w:rPr>
            </w:pPr>
            <w:r>
              <w:rPr>
                <w:sz w:val="20"/>
                <w:szCs w:val="20"/>
              </w:rPr>
              <w:t xml:space="preserve">2. </w:t>
            </w:r>
            <w:r w:rsidRPr="00566575">
              <w:rPr>
                <w:sz w:val="20"/>
                <w:szCs w:val="20"/>
              </w:rPr>
              <w:t xml:space="preserve">Climate change </w:t>
            </w:r>
            <w:proofErr w:type="spellStart"/>
            <w:r w:rsidRPr="00566575">
              <w:rPr>
                <w:sz w:val="20"/>
                <w:szCs w:val="20"/>
              </w:rPr>
              <w:t>adapation</w:t>
            </w:r>
            <w:proofErr w:type="spellEnd"/>
            <w:r w:rsidRPr="00566575">
              <w:rPr>
                <w:sz w:val="20"/>
                <w:szCs w:val="20"/>
              </w:rPr>
              <w:t xml:space="preserve">: Number of studies available to inform different institutions and sectors about feasible adaptation </w:t>
            </w:r>
            <w:r w:rsidR="00442FFE">
              <w:rPr>
                <w:sz w:val="20"/>
                <w:szCs w:val="20"/>
              </w:rPr>
              <w:t>P&amp;M</w:t>
            </w:r>
            <w:r w:rsidRPr="00566575">
              <w:rPr>
                <w:sz w:val="20"/>
                <w:szCs w:val="20"/>
              </w:rPr>
              <w:t xml:space="preserve"> and their potential prioritizatio</w:t>
            </w:r>
            <w:r>
              <w:rPr>
                <w:sz w:val="20"/>
                <w:szCs w:val="20"/>
              </w:rPr>
              <w:t>n to facilitate decision making</w:t>
            </w:r>
            <w:r w:rsidRPr="00566575">
              <w:rPr>
                <w:sz w:val="20"/>
                <w:szCs w:val="20"/>
              </w:rPr>
              <w:t xml:space="preserve"> </w:t>
            </w:r>
          </w:p>
          <w:p w:rsidR="009B2DF5" w:rsidRDefault="009B2DF5" w:rsidP="003246BC">
            <w:pPr>
              <w:autoSpaceDE w:val="0"/>
              <w:autoSpaceDN w:val="0"/>
              <w:adjustRightInd w:val="0"/>
              <w:rPr>
                <w:sz w:val="20"/>
                <w:szCs w:val="20"/>
              </w:rPr>
            </w:pPr>
          </w:p>
          <w:p w:rsidR="003246BC" w:rsidRDefault="00566575" w:rsidP="003246BC">
            <w:pPr>
              <w:autoSpaceDE w:val="0"/>
              <w:autoSpaceDN w:val="0"/>
              <w:adjustRightInd w:val="0"/>
              <w:rPr>
                <w:sz w:val="20"/>
                <w:szCs w:val="20"/>
              </w:rPr>
            </w:pPr>
            <w:r>
              <w:rPr>
                <w:sz w:val="20"/>
                <w:szCs w:val="20"/>
              </w:rPr>
              <w:t xml:space="preserve">3. </w:t>
            </w:r>
            <w:r w:rsidRPr="00566575">
              <w:rPr>
                <w:sz w:val="20"/>
                <w:szCs w:val="20"/>
              </w:rPr>
              <w:t>Capacity building: % of targeted institutions with improved capacity to take proposed mitiga</w:t>
            </w:r>
            <w:r>
              <w:rPr>
                <w:sz w:val="20"/>
                <w:szCs w:val="20"/>
              </w:rPr>
              <w:t>tion and adaptation P&amp;M forward</w:t>
            </w:r>
            <w:r w:rsidR="003246BC">
              <w:rPr>
                <w:sz w:val="20"/>
                <w:szCs w:val="20"/>
              </w:rPr>
              <w:t xml:space="preserve">, and </w:t>
            </w:r>
            <w:r w:rsidR="003246BC" w:rsidRPr="00E365B7">
              <w:rPr>
                <w:sz w:val="20"/>
                <w:szCs w:val="20"/>
              </w:rPr>
              <w:t>% of targeted stakeholder groups that express increased awareness on  climate change concerns</w:t>
            </w:r>
            <w:r w:rsidR="003246BC">
              <w:rPr>
                <w:sz w:val="20"/>
                <w:szCs w:val="20"/>
              </w:rPr>
              <w:t xml:space="preserve">  </w:t>
            </w:r>
          </w:p>
          <w:p w:rsidR="00566575" w:rsidRDefault="00566575" w:rsidP="00566575">
            <w:pPr>
              <w:autoSpaceDE w:val="0"/>
              <w:autoSpaceDN w:val="0"/>
              <w:adjustRightInd w:val="0"/>
              <w:rPr>
                <w:sz w:val="20"/>
                <w:szCs w:val="20"/>
              </w:rPr>
            </w:pPr>
          </w:p>
          <w:p w:rsidR="00CB7729" w:rsidRPr="00E365B7" w:rsidRDefault="00CB7729" w:rsidP="00566575">
            <w:pPr>
              <w:tabs>
                <w:tab w:val="left" w:pos="270"/>
              </w:tabs>
              <w:rPr>
                <w:sz w:val="20"/>
                <w:szCs w:val="20"/>
              </w:rPr>
            </w:pPr>
          </w:p>
        </w:tc>
        <w:tc>
          <w:tcPr>
            <w:tcW w:w="1941" w:type="pct"/>
            <w:tcBorders>
              <w:bottom w:val="single" w:sz="4" w:space="0" w:color="auto"/>
            </w:tcBorders>
          </w:tcPr>
          <w:p w:rsidR="00CB7729" w:rsidRPr="00E365B7" w:rsidRDefault="00CB7729" w:rsidP="005754B4">
            <w:pPr>
              <w:rPr>
                <w:sz w:val="20"/>
                <w:szCs w:val="20"/>
              </w:rPr>
            </w:pPr>
          </w:p>
          <w:p w:rsidR="00CB7729" w:rsidRPr="00E365B7" w:rsidRDefault="001E42B0" w:rsidP="005754B4">
            <w:pPr>
              <w:rPr>
                <w:sz w:val="20"/>
                <w:szCs w:val="20"/>
              </w:rPr>
            </w:pPr>
            <w:r>
              <w:rPr>
                <w:sz w:val="20"/>
                <w:szCs w:val="20"/>
              </w:rPr>
              <w:t>Project</w:t>
            </w:r>
            <w:r w:rsidR="00CB7729" w:rsidRPr="00E365B7">
              <w:rPr>
                <w:sz w:val="20"/>
                <w:szCs w:val="20"/>
              </w:rPr>
              <w:t xml:space="preserve"> outcome information will be used to evaluate the overall impact of the conducted studies, training and information dissemination on climate change in the national mitigation and adaptation agenda.</w:t>
            </w:r>
          </w:p>
          <w:p w:rsidR="00CB7729" w:rsidRPr="00E365B7" w:rsidRDefault="00CB7729" w:rsidP="005754B4">
            <w:pPr>
              <w:pStyle w:val="FootnoteText"/>
            </w:pPr>
          </w:p>
        </w:tc>
      </w:tr>
      <w:tr w:rsidR="00CB7729" w:rsidRPr="00E365B7" w:rsidTr="005754B4">
        <w:tc>
          <w:tcPr>
            <w:tcW w:w="1442" w:type="pct"/>
            <w:shd w:val="pct30" w:color="000000" w:fill="FFFFFF"/>
          </w:tcPr>
          <w:p w:rsidR="00CB7729" w:rsidRPr="00E365B7" w:rsidRDefault="00CB7729" w:rsidP="005754B4">
            <w:pPr>
              <w:jc w:val="center"/>
              <w:rPr>
                <w:b/>
                <w:sz w:val="20"/>
                <w:szCs w:val="20"/>
              </w:rPr>
            </w:pPr>
            <w:r w:rsidRPr="00E365B7">
              <w:rPr>
                <w:b/>
                <w:sz w:val="20"/>
                <w:szCs w:val="20"/>
              </w:rPr>
              <w:t>Intermediate Outcomes</w:t>
            </w:r>
          </w:p>
        </w:tc>
        <w:tc>
          <w:tcPr>
            <w:tcW w:w="1617" w:type="pct"/>
            <w:shd w:val="pct30" w:color="000000" w:fill="FFFFFF"/>
          </w:tcPr>
          <w:p w:rsidR="00CB7729" w:rsidRPr="00E365B7" w:rsidRDefault="00CB7729" w:rsidP="005754B4">
            <w:pPr>
              <w:jc w:val="center"/>
              <w:rPr>
                <w:b/>
                <w:sz w:val="20"/>
                <w:szCs w:val="20"/>
              </w:rPr>
            </w:pPr>
            <w:r w:rsidRPr="00E365B7">
              <w:rPr>
                <w:b/>
                <w:sz w:val="20"/>
                <w:szCs w:val="20"/>
              </w:rPr>
              <w:t>Intermediate Outcome Indicators</w:t>
            </w:r>
          </w:p>
        </w:tc>
        <w:tc>
          <w:tcPr>
            <w:tcW w:w="1941" w:type="pct"/>
            <w:shd w:val="pct30" w:color="000000" w:fill="FFFFFF"/>
          </w:tcPr>
          <w:p w:rsidR="00CB7729" w:rsidRPr="00E365B7" w:rsidRDefault="00CB7729" w:rsidP="005754B4">
            <w:pPr>
              <w:jc w:val="center"/>
              <w:rPr>
                <w:b/>
                <w:sz w:val="20"/>
                <w:szCs w:val="20"/>
              </w:rPr>
            </w:pPr>
            <w:r w:rsidRPr="00E365B7">
              <w:rPr>
                <w:b/>
                <w:sz w:val="20"/>
                <w:szCs w:val="20"/>
              </w:rPr>
              <w:t>Use of Intermediate Outcome Monitoring</w:t>
            </w:r>
          </w:p>
        </w:tc>
      </w:tr>
      <w:tr w:rsidR="00CB7729" w:rsidRPr="00E365B7" w:rsidTr="005754B4">
        <w:tc>
          <w:tcPr>
            <w:tcW w:w="1442" w:type="pct"/>
          </w:tcPr>
          <w:p w:rsidR="00CB7729" w:rsidRPr="00E365B7" w:rsidRDefault="00CB7729" w:rsidP="005754B4">
            <w:pPr>
              <w:rPr>
                <w:b/>
                <w:sz w:val="20"/>
                <w:szCs w:val="20"/>
              </w:rPr>
            </w:pPr>
          </w:p>
          <w:p w:rsidR="00CB7729" w:rsidRPr="00E365B7" w:rsidRDefault="00CB7729" w:rsidP="007A242D">
            <w:pPr>
              <w:rPr>
                <w:b/>
                <w:sz w:val="20"/>
                <w:szCs w:val="20"/>
              </w:rPr>
            </w:pPr>
            <w:r w:rsidRPr="00E365B7">
              <w:rPr>
                <w:b/>
                <w:sz w:val="20"/>
                <w:szCs w:val="20"/>
              </w:rPr>
              <w:t>Component 1</w:t>
            </w:r>
            <w:r w:rsidR="009B2DF5">
              <w:rPr>
                <w:b/>
                <w:sz w:val="20"/>
                <w:szCs w:val="20"/>
              </w:rPr>
              <w:t>: Harnessing National Potential for Climate Change Mitigation</w:t>
            </w:r>
          </w:p>
          <w:p w:rsidR="00CB7729" w:rsidRPr="00E365B7" w:rsidRDefault="00CB7729" w:rsidP="005754B4">
            <w:pPr>
              <w:rPr>
                <w:sz w:val="20"/>
                <w:szCs w:val="20"/>
              </w:rPr>
            </w:pPr>
          </w:p>
          <w:p w:rsidR="00CB7729" w:rsidRDefault="00CB7729" w:rsidP="005754B4">
            <w:pPr>
              <w:rPr>
                <w:sz w:val="20"/>
                <w:szCs w:val="20"/>
              </w:rPr>
            </w:pPr>
            <w:r w:rsidRPr="00E365B7">
              <w:rPr>
                <w:sz w:val="20"/>
                <w:szCs w:val="20"/>
              </w:rPr>
              <w:t>Feasible</w:t>
            </w:r>
            <w:r w:rsidRPr="00E365B7">
              <w:rPr>
                <w:rStyle w:val="FootnoteReference"/>
                <w:sz w:val="20"/>
                <w:szCs w:val="20"/>
              </w:rPr>
              <w:footnoteReference w:id="7"/>
            </w:r>
            <w:r w:rsidRPr="00E365B7">
              <w:rPr>
                <w:sz w:val="20"/>
                <w:szCs w:val="20"/>
              </w:rPr>
              <w:t xml:space="preserve"> proposals for P&amp;M </w:t>
            </w:r>
            <w:r w:rsidRPr="00E365B7">
              <w:rPr>
                <w:noProof/>
                <w:sz w:val="20"/>
                <w:szCs w:val="20"/>
              </w:rPr>
              <w:t>for climate change mitigation in targeted sectors (energy and transport, waste, agriculture and forestry) prepared, including design of regulatory frameworks, implementation strategies, and institutional arrangements addressing</w:t>
            </w:r>
            <w:r w:rsidRPr="00E365B7">
              <w:rPr>
                <w:sz w:val="20"/>
                <w:szCs w:val="20"/>
              </w:rPr>
              <w:t xml:space="preserve"> </w:t>
            </w:r>
            <w:r w:rsidRPr="00E365B7">
              <w:rPr>
                <w:sz w:val="20"/>
                <w:szCs w:val="20"/>
              </w:rPr>
              <w:lastRenderedPageBreak/>
              <w:t>identified barriers to enforce the P&amp;M.</w:t>
            </w:r>
          </w:p>
          <w:p w:rsidR="00CB7729" w:rsidRPr="00E365B7" w:rsidRDefault="00CB7729" w:rsidP="005754B4">
            <w:pPr>
              <w:rPr>
                <w:b/>
                <w:sz w:val="20"/>
                <w:szCs w:val="20"/>
              </w:rPr>
            </w:pPr>
          </w:p>
        </w:tc>
        <w:tc>
          <w:tcPr>
            <w:tcW w:w="1617" w:type="pct"/>
          </w:tcPr>
          <w:p w:rsidR="00CB7729" w:rsidRPr="00E365B7" w:rsidRDefault="00CB7729" w:rsidP="005754B4">
            <w:pPr>
              <w:rPr>
                <w:sz w:val="20"/>
                <w:szCs w:val="20"/>
              </w:rPr>
            </w:pPr>
          </w:p>
          <w:p w:rsidR="00CB7729" w:rsidRPr="00E365B7" w:rsidRDefault="00CB7729" w:rsidP="005754B4">
            <w:pPr>
              <w:tabs>
                <w:tab w:val="left" w:pos="150"/>
              </w:tabs>
              <w:rPr>
                <w:sz w:val="20"/>
                <w:szCs w:val="20"/>
              </w:rPr>
            </w:pPr>
            <w:r w:rsidRPr="00E365B7">
              <w:rPr>
                <w:sz w:val="20"/>
                <w:szCs w:val="20"/>
              </w:rPr>
              <w:t>1. Number of processes</w:t>
            </w:r>
            <w:r w:rsidRPr="00E365B7">
              <w:rPr>
                <w:rStyle w:val="FootnoteReference"/>
                <w:sz w:val="20"/>
                <w:szCs w:val="20"/>
              </w:rPr>
              <w:footnoteReference w:id="8"/>
            </w:r>
            <w:r w:rsidRPr="00E365B7">
              <w:rPr>
                <w:sz w:val="20"/>
                <w:szCs w:val="20"/>
              </w:rPr>
              <w:t xml:space="preserve"> aimed at strengthening or generating mitigation P&amp;M triggered by information and awareness generated </w:t>
            </w:r>
            <w:r w:rsidR="003F670D">
              <w:rPr>
                <w:sz w:val="20"/>
                <w:szCs w:val="20"/>
              </w:rPr>
              <w:t>during</w:t>
            </w:r>
            <w:r w:rsidRPr="00E365B7">
              <w:rPr>
                <w:sz w:val="20"/>
                <w:szCs w:val="20"/>
              </w:rPr>
              <w:t xml:space="preserve"> </w:t>
            </w:r>
            <w:r w:rsidR="001E42B0">
              <w:rPr>
                <w:sz w:val="20"/>
                <w:szCs w:val="20"/>
              </w:rPr>
              <w:t>Project</w:t>
            </w:r>
            <w:r w:rsidRPr="00E365B7">
              <w:rPr>
                <w:sz w:val="20"/>
                <w:szCs w:val="20"/>
              </w:rPr>
              <w:t xml:space="preserve"> implementation</w:t>
            </w:r>
          </w:p>
          <w:p w:rsidR="00CB7729" w:rsidRPr="00E365B7" w:rsidRDefault="00CB7729" w:rsidP="005754B4">
            <w:pPr>
              <w:rPr>
                <w:sz w:val="20"/>
                <w:szCs w:val="20"/>
              </w:rPr>
            </w:pPr>
          </w:p>
          <w:p w:rsidR="00CB7729" w:rsidRPr="00E365B7" w:rsidRDefault="00CB7729" w:rsidP="007C0226">
            <w:pPr>
              <w:rPr>
                <w:sz w:val="20"/>
                <w:szCs w:val="20"/>
              </w:rPr>
            </w:pPr>
            <w:r w:rsidRPr="00E365B7">
              <w:rPr>
                <w:sz w:val="20"/>
                <w:szCs w:val="20"/>
              </w:rPr>
              <w:t>2. The estimated GHG intensity of the propos</w:t>
            </w:r>
            <w:r w:rsidR="007C0226">
              <w:rPr>
                <w:sz w:val="20"/>
                <w:szCs w:val="20"/>
              </w:rPr>
              <w:t>ed P&amp;M</w:t>
            </w:r>
            <w:r w:rsidRPr="00E365B7">
              <w:rPr>
                <w:sz w:val="20"/>
                <w:szCs w:val="20"/>
              </w:rPr>
              <w:t xml:space="preserve"> for mitigation </w:t>
            </w:r>
          </w:p>
        </w:tc>
        <w:tc>
          <w:tcPr>
            <w:tcW w:w="1941" w:type="pct"/>
            <w:vMerge w:val="restart"/>
          </w:tcPr>
          <w:p w:rsidR="00CB7729" w:rsidRPr="00E365B7" w:rsidRDefault="00CB7729" w:rsidP="005754B4">
            <w:pPr>
              <w:rPr>
                <w:sz w:val="20"/>
                <w:szCs w:val="20"/>
              </w:rPr>
            </w:pPr>
          </w:p>
          <w:p w:rsidR="00CB7729" w:rsidRPr="00E365B7" w:rsidRDefault="00CB7729" w:rsidP="005754B4">
            <w:pPr>
              <w:rPr>
                <w:sz w:val="20"/>
                <w:szCs w:val="20"/>
              </w:rPr>
            </w:pPr>
            <w:r w:rsidRPr="00E365B7">
              <w:rPr>
                <w:sz w:val="20"/>
                <w:szCs w:val="20"/>
              </w:rPr>
              <w:t xml:space="preserve">Intermediate outcome monitoring will be used to assess usefulness of the TNC studies and other outputs aimed at preparing and feeding into feasible proposals for mitigation and adaptation </w:t>
            </w:r>
            <w:r w:rsidR="00442FFE">
              <w:rPr>
                <w:sz w:val="20"/>
                <w:szCs w:val="20"/>
              </w:rPr>
              <w:t>P&amp;M</w:t>
            </w:r>
            <w:r w:rsidRPr="00E365B7">
              <w:rPr>
                <w:sz w:val="20"/>
                <w:szCs w:val="20"/>
              </w:rPr>
              <w:t xml:space="preserve"> and their implementation.</w:t>
            </w:r>
          </w:p>
          <w:p w:rsidR="00CB7729" w:rsidRPr="00E365B7" w:rsidRDefault="00CB7729" w:rsidP="005754B4">
            <w:pPr>
              <w:rPr>
                <w:sz w:val="20"/>
                <w:szCs w:val="20"/>
              </w:rPr>
            </w:pPr>
          </w:p>
          <w:p w:rsidR="00CB7729" w:rsidRPr="00E365B7" w:rsidRDefault="00CB7729" w:rsidP="005754B4">
            <w:pPr>
              <w:rPr>
                <w:sz w:val="20"/>
                <w:szCs w:val="20"/>
              </w:rPr>
            </w:pPr>
          </w:p>
        </w:tc>
      </w:tr>
      <w:tr w:rsidR="00CB7729" w:rsidRPr="00E365B7" w:rsidTr="005754B4">
        <w:tc>
          <w:tcPr>
            <w:tcW w:w="1442" w:type="pct"/>
          </w:tcPr>
          <w:p w:rsidR="00CB7729" w:rsidRPr="00E365B7" w:rsidRDefault="003249C7" w:rsidP="003249C7">
            <w:pPr>
              <w:autoSpaceDE w:val="0"/>
              <w:autoSpaceDN w:val="0"/>
              <w:adjustRightInd w:val="0"/>
              <w:rPr>
                <w:b/>
                <w:sz w:val="20"/>
                <w:szCs w:val="20"/>
              </w:rPr>
            </w:pPr>
            <w:r>
              <w:rPr>
                <w:b/>
                <w:sz w:val="20"/>
                <w:szCs w:val="20"/>
              </w:rPr>
              <w:lastRenderedPageBreak/>
              <w:br/>
            </w:r>
            <w:r w:rsidR="00CB7729" w:rsidRPr="00E365B7">
              <w:rPr>
                <w:b/>
                <w:sz w:val="20"/>
                <w:szCs w:val="20"/>
              </w:rPr>
              <w:t>Component 2</w:t>
            </w:r>
            <w:r w:rsidR="009B2DF5">
              <w:rPr>
                <w:b/>
                <w:sz w:val="20"/>
                <w:szCs w:val="20"/>
              </w:rPr>
              <w:t>: Strengthening National Adaptation Agenda</w:t>
            </w:r>
          </w:p>
          <w:p w:rsidR="00CB7729" w:rsidRPr="00E365B7" w:rsidRDefault="00CB7729" w:rsidP="005754B4">
            <w:pPr>
              <w:rPr>
                <w:sz w:val="20"/>
                <w:szCs w:val="20"/>
              </w:rPr>
            </w:pPr>
          </w:p>
          <w:p w:rsidR="00CB7729" w:rsidRPr="00E365B7" w:rsidRDefault="00CB7729" w:rsidP="005754B4">
            <w:pPr>
              <w:rPr>
                <w:sz w:val="20"/>
                <w:szCs w:val="20"/>
              </w:rPr>
            </w:pPr>
            <w:r w:rsidRPr="00E365B7">
              <w:rPr>
                <w:sz w:val="20"/>
                <w:szCs w:val="20"/>
              </w:rPr>
              <w:t>Feasible</w:t>
            </w:r>
            <w:r w:rsidRPr="00E365B7">
              <w:rPr>
                <w:rStyle w:val="FootnoteReference"/>
                <w:sz w:val="20"/>
                <w:szCs w:val="20"/>
              </w:rPr>
              <w:footnoteReference w:id="9"/>
            </w:r>
            <w:r w:rsidRPr="00E365B7">
              <w:rPr>
                <w:sz w:val="20"/>
                <w:szCs w:val="20"/>
              </w:rPr>
              <w:t xml:space="preserve"> proposals for </w:t>
            </w:r>
            <w:r w:rsidR="00442FFE">
              <w:rPr>
                <w:sz w:val="20"/>
                <w:szCs w:val="20"/>
              </w:rPr>
              <w:t>P&amp;M</w:t>
            </w:r>
            <w:r w:rsidRPr="00E365B7">
              <w:rPr>
                <w:sz w:val="20"/>
                <w:szCs w:val="20"/>
              </w:rPr>
              <w:t xml:space="preserve"> </w:t>
            </w:r>
            <w:r w:rsidRPr="00E365B7">
              <w:rPr>
                <w:noProof/>
                <w:sz w:val="20"/>
                <w:szCs w:val="20"/>
              </w:rPr>
              <w:t>for climate change adaptation in targeted sectors (ecoregions and ecosystem services, agriculture, health, tourism, urban planning, energy, water resources management and fisheries) prepared, including design of regulatory frameworks, implementation strategies, and institutional arrangements addressing</w:t>
            </w:r>
            <w:r w:rsidRPr="00E365B7">
              <w:rPr>
                <w:sz w:val="20"/>
                <w:szCs w:val="20"/>
              </w:rPr>
              <w:t xml:space="preserve"> identified barriers to enforce </w:t>
            </w:r>
            <w:r w:rsidR="00442FFE">
              <w:rPr>
                <w:sz w:val="20"/>
                <w:szCs w:val="20"/>
              </w:rPr>
              <w:t>P&amp;M</w:t>
            </w:r>
            <w:r w:rsidRPr="00E365B7">
              <w:rPr>
                <w:sz w:val="20"/>
                <w:szCs w:val="20"/>
              </w:rPr>
              <w:t>.</w:t>
            </w:r>
          </w:p>
          <w:p w:rsidR="00CB7729" w:rsidRPr="00E365B7" w:rsidRDefault="00CB7729" w:rsidP="005754B4">
            <w:pPr>
              <w:rPr>
                <w:b/>
                <w:sz w:val="20"/>
                <w:szCs w:val="20"/>
              </w:rPr>
            </w:pPr>
          </w:p>
        </w:tc>
        <w:tc>
          <w:tcPr>
            <w:tcW w:w="1617" w:type="pct"/>
          </w:tcPr>
          <w:p w:rsidR="00CB7729" w:rsidRPr="00E365B7" w:rsidRDefault="00CB7729" w:rsidP="005754B4">
            <w:pPr>
              <w:pStyle w:val="2"/>
              <w:widowControl/>
              <w:rPr>
                <w:rFonts w:ascii="Times New Roman" w:hAnsi="Times New Roman"/>
                <w:sz w:val="20"/>
                <w:lang w:val="en-US"/>
              </w:rPr>
            </w:pPr>
          </w:p>
          <w:p w:rsidR="00CB7729" w:rsidRPr="00E365B7" w:rsidRDefault="00CB7729" w:rsidP="005754B4">
            <w:pPr>
              <w:pStyle w:val="FootnoteText"/>
            </w:pPr>
            <w:r w:rsidRPr="00E365B7">
              <w:t>1. Number of processes</w:t>
            </w:r>
            <w:r w:rsidRPr="00E365B7">
              <w:rPr>
                <w:rStyle w:val="FootnoteReference"/>
              </w:rPr>
              <w:footnoteReference w:id="10"/>
            </w:r>
            <w:r w:rsidRPr="00E365B7">
              <w:t xml:space="preserve"> aimed at vulnerability reduction measures and adaptation policies triggered by information and awareness generated along the </w:t>
            </w:r>
            <w:r w:rsidR="001E42B0">
              <w:t>Project</w:t>
            </w:r>
            <w:r w:rsidRPr="00E365B7">
              <w:t xml:space="preserve"> implementation</w:t>
            </w:r>
          </w:p>
          <w:p w:rsidR="00CB7729" w:rsidRPr="00E365B7" w:rsidRDefault="00CB7729" w:rsidP="005754B4">
            <w:pPr>
              <w:rPr>
                <w:sz w:val="20"/>
                <w:szCs w:val="20"/>
              </w:rPr>
            </w:pPr>
          </w:p>
          <w:p w:rsidR="00CB7729" w:rsidRPr="00E365B7" w:rsidRDefault="00CB7729" w:rsidP="005754B4">
            <w:pPr>
              <w:pStyle w:val="2"/>
              <w:widowControl/>
              <w:rPr>
                <w:rFonts w:ascii="Times New Roman" w:hAnsi="Times New Roman"/>
                <w:sz w:val="20"/>
                <w:lang w:val="en-US"/>
              </w:rPr>
            </w:pPr>
            <w:r w:rsidRPr="00E365B7">
              <w:rPr>
                <w:rFonts w:ascii="Times New Roman" w:hAnsi="Times New Roman"/>
                <w:sz w:val="20"/>
                <w:lang w:val="en-US"/>
              </w:rPr>
              <w:t>2. The estimated total cost-benefit</w:t>
            </w:r>
            <w:r w:rsidRPr="00E365B7">
              <w:rPr>
                <w:rStyle w:val="FootnoteReference"/>
                <w:rFonts w:ascii="Times New Roman" w:hAnsi="Times New Roman"/>
                <w:sz w:val="20"/>
                <w:lang w:val="en-US"/>
              </w:rPr>
              <w:footnoteReference w:id="11"/>
            </w:r>
            <w:r w:rsidRPr="00E365B7">
              <w:rPr>
                <w:rFonts w:ascii="Times New Roman" w:hAnsi="Times New Roman"/>
                <w:sz w:val="20"/>
                <w:lang w:val="en-US"/>
              </w:rPr>
              <w:t xml:space="preserve"> of the proposed adaptation P&amp;M </w:t>
            </w:r>
          </w:p>
          <w:p w:rsidR="00CB7729" w:rsidRPr="00E365B7" w:rsidRDefault="00CB7729" w:rsidP="005754B4">
            <w:pPr>
              <w:pStyle w:val="2"/>
              <w:widowControl/>
              <w:rPr>
                <w:rFonts w:ascii="Times New Roman" w:hAnsi="Times New Roman"/>
                <w:sz w:val="20"/>
                <w:lang w:val="en-US"/>
              </w:rPr>
            </w:pPr>
          </w:p>
          <w:p w:rsidR="00CB7729" w:rsidRPr="00E365B7" w:rsidRDefault="00CB7729" w:rsidP="005754B4">
            <w:pPr>
              <w:pStyle w:val="CommentText"/>
            </w:pPr>
          </w:p>
        </w:tc>
        <w:tc>
          <w:tcPr>
            <w:tcW w:w="1941" w:type="pct"/>
            <w:vMerge/>
          </w:tcPr>
          <w:p w:rsidR="00CB7729" w:rsidRPr="00E365B7" w:rsidRDefault="00CB7729" w:rsidP="005754B4">
            <w:pPr>
              <w:jc w:val="both"/>
              <w:rPr>
                <w:sz w:val="20"/>
                <w:szCs w:val="20"/>
              </w:rPr>
            </w:pPr>
          </w:p>
        </w:tc>
      </w:tr>
      <w:tr w:rsidR="00CB7729" w:rsidRPr="00E365B7" w:rsidTr="005754B4">
        <w:tc>
          <w:tcPr>
            <w:tcW w:w="1442" w:type="pct"/>
          </w:tcPr>
          <w:p w:rsidR="00CB7729" w:rsidRPr="00E365B7" w:rsidRDefault="00CB7729" w:rsidP="005754B4">
            <w:pPr>
              <w:rPr>
                <w:b/>
                <w:sz w:val="20"/>
                <w:szCs w:val="20"/>
              </w:rPr>
            </w:pPr>
          </w:p>
          <w:p w:rsidR="00CB7729" w:rsidRPr="00E365B7" w:rsidRDefault="00CB7729" w:rsidP="007A242D">
            <w:pPr>
              <w:rPr>
                <w:b/>
                <w:sz w:val="20"/>
                <w:szCs w:val="20"/>
              </w:rPr>
            </w:pPr>
            <w:r w:rsidRPr="00E365B7">
              <w:rPr>
                <w:b/>
                <w:sz w:val="20"/>
                <w:szCs w:val="20"/>
              </w:rPr>
              <w:t>Component 3</w:t>
            </w:r>
            <w:r w:rsidR="009B2DF5">
              <w:rPr>
                <w:b/>
                <w:sz w:val="20"/>
                <w:szCs w:val="20"/>
              </w:rPr>
              <w:t xml:space="preserve">: </w:t>
            </w:r>
            <w:proofErr w:type="spellStart"/>
            <w:r w:rsidR="009B2DF5">
              <w:rPr>
                <w:b/>
                <w:sz w:val="20"/>
                <w:szCs w:val="20"/>
              </w:rPr>
              <w:t>Instititonal</w:t>
            </w:r>
            <w:proofErr w:type="spellEnd"/>
            <w:r w:rsidR="009B2DF5">
              <w:rPr>
                <w:b/>
                <w:sz w:val="20"/>
                <w:szCs w:val="20"/>
              </w:rPr>
              <w:t xml:space="preserve"> Strengthening, capacity Building, and Information Management</w:t>
            </w:r>
          </w:p>
          <w:p w:rsidR="00CB7729" w:rsidRPr="00E365B7" w:rsidRDefault="00CB7729" w:rsidP="005754B4">
            <w:pPr>
              <w:rPr>
                <w:sz w:val="20"/>
                <w:szCs w:val="20"/>
              </w:rPr>
            </w:pPr>
          </w:p>
          <w:p w:rsidR="00CB7729" w:rsidRPr="00E365B7" w:rsidRDefault="00CB7729" w:rsidP="005754B4">
            <w:pPr>
              <w:rPr>
                <w:sz w:val="20"/>
                <w:szCs w:val="20"/>
              </w:rPr>
            </w:pPr>
            <w:r w:rsidRPr="00E365B7">
              <w:rPr>
                <w:sz w:val="20"/>
                <w:szCs w:val="20"/>
              </w:rPr>
              <w:t xml:space="preserve">Wide and instrumental involvement of relevant stakeholder groups achieved along the TNC </w:t>
            </w:r>
            <w:r w:rsidR="003246BC">
              <w:rPr>
                <w:sz w:val="20"/>
                <w:szCs w:val="20"/>
              </w:rPr>
              <w:t>activities</w:t>
            </w:r>
            <w:r w:rsidRPr="00E365B7">
              <w:rPr>
                <w:sz w:val="20"/>
                <w:szCs w:val="20"/>
              </w:rPr>
              <w:t xml:space="preserve">. </w:t>
            </w:r>
          </w:p>
          <w:p w:rsidR="00CB7729" w:rsidRPr="00E365B7" w:rsidRDefault="00CB7729" w:rsidP="005754B4">
            <w:pPr>
              <w:rPr>
                <w:sz w:val="20"/>
                <w:szCs w:val="20"/>
              </w:rPr>
            </w:pPr>
          </w:p>
        </w:tc>
        <w:tc>
          <w:tcPr>
            <w:tcW w:w="1617" w:type="pct"/>
          </w:tcPr>
          <w:p w:rsidR="00CB7729" w:rsidRPr="00E365B7" w:rsidRDefault="00CB7729" w:rsidP="005754B4">
            <w:pPr>
              <w:rPr>
                <w:sz w:val="20"/>
                <w:szCs w:val="20"/>
              </w:rPr>
            </w:pPr>
          </w:p>
          <w:p w:rsidR="00CB7729" w:rsidRPr="00E365B7" w:rsidRDefault="00CB7729" w:rsidP="005754B4">
            <w:pPr>
              <w:autoSpaceDE w:val="0"/>
              <w:autoSpaceDN w:val="0"/>
              <w:adjustRightInd w:val="0"/>
              <w:rPr>
                <w:sz w:val="20"/>
                <w:szCs w:val="20"/>
              </w:rPr>
            </w:pPr>
          </w:p>
          <w:p w:rsidR="00CB7729" w:rsidRPr="00E365B7" w:rsidRDefault="00CB7729" w:rsidP="005754B4">
            <w:pPr>
              <w:autoSpaceDE w:val="0"/>
              <w:autoSpaceDN w:val="0"/>
              <w:adjustRightInd w:val="0"/>
              <w:rPr>
                <w:sz w:val="20"/>
                <w:szCs w:val="20"/>
              </w:rPr>
            </w:pPr>
            <w:r w:rsidRPr="00E365B7">
              <w:rPr>
                <w:sz w:val="20"/>
                <w:szCs w:val="20"/>
              </w:rPr>
              <w:t xml:space="preserve">% of targeted stakeholder groups that express increased awareness on  climate change concerns </w:t>
            </w:r>
          </w:p>
          <w:p w:rsidR="00CB7729" w:rsidRPr="00E365B7" w:rsidRDefault="00CB7729" w:rsidP="005754B4">
            <w:pPr>
              <w:rPr>
                <w:sz w:val="20"/>
                <w:szCs w:val="20"/>
              </w:rPr>
            </w:pPr>
          </w:p>
        </w:tc>
        <w:tc>
          <w:tcPr>
            <w:tcW w:w="1941" w:type="pct"/>
            <w:vMerge/>
          </w:tcPr>
          <w:p w:rsidR="00CB7729" w:rsidRPr="00E365B7" w:rsidRDefault="00CB7729" w:rsidP="005754B4">
            <w:pPr>
              <w:jc w:val="both"/>
              <w:rPr>
                <w:sz w:val="20"/>
                <w:szCs w:val="20"/>
              </w:rPr>
            </w:pPr>
          </w:p>
        </w:tc>
      </w:tr>
      <w:tr w:rsidR="00CB7729" w:rsidRPr="00E365B7" w:rsidTr="005754B4">
        <w:tc>
          <w:tcPr>
            <w:tcW w:w="1442" w:type="pct"/>
          </w:tcPr>
          <w:p w:rsidR="00CB7729" w:rsidRPr="00E365B7" w:rsidRDefault="00CB7729" w:rsidP="005754B4">
            <w:pPr>
              <w:autoSpaceDE w:val="0"/>
              <w:autoSpaceDN w:val="0"/>
              <w:adjustRightInd w:val="0"/>
              <w:rPr>
                <w:b/>
                <w:sz w:val="20"/>
                <w:szCs w:val="20"/>
              </w:rPr>
            </w:pPr>
          </w:p>
          <w:p w:rsidR="00CB7729" w:rsidRPr="00E365B7" w:rsidRDefault="00CB7729" w:rsidP="007A242D">
            <w:pPr>
              <w:autoSpaceDE w:val="0"/>
              <w:autoSpaceDN w:val="0"/>
              <w:adjustRightInd w:val="0"/>
              <w:rPr>
                <w:b/>
                <w:sz w:val="20"/>
                <w:szCs w:val="20"/>
              </w:rPr>
            </w:pPr>
            <w:r w:rsidRPr="00E365B7">
              <w:rPr>
                <w:b/>
                <w:sz w:val="20"/>
                <w:szCs w:val="20"/>
              </w:rPr>
              <w:t>Component 4</w:t>
            </w:r>
            <w:r w:rsidR="009B2DF5">
              <w:rPr>
                <w:b/>
                <w:sz w:val="20"/>
                <w:szCs w:val="20"/>
              </w:rPr>
              <w:t>: Project Management</w:t>
            </w:r>
          </w:p>
          <w:p w:rsidR="00CB7729" w:rsidRPr="00E365B7" w:rsidRDefault="00CB7729" w:rsidP="005754B4">
            <w:pPr>
              <w:autoSpaceDE w:val="0"/>
              <w:autoSpaceDN w:val="0"/>
              <w:adjustRightInd w:val="0"/>
              <w:rPr>
                <w:b/>
                <w:sz w:val="20"/>
                <w:szCs w:val="20"/>
              </w:rPr>
            </w:pPr>
          </w:p>
          <w:p w:rsidR="00CB7729" w:rsidRPr="00E365B7" w:rsidRDefault="001E42B0" w:rsidP="005754B4">
            <w:pPr>
              <w:autoSpaceDE w:val="0"/>
              <w:autoSpaceDN w:val="0"/>
              <w:adjustRightInd w:val="0"/>
              <w:rPr>
                <w:sz w:val="20"/>
                <w:szCs w:val="20"/>
              </w:rPr>
            </w:pPr>
            <w:r>
              <w:rPr>
                <w:sz w:val="20"/>
                <w:szCs w:val="20"/>
              </w:rPr>
              <w:t>Project</w:t>
            </w:r>
            <w:r w:rsidR="00CB7729" w:rsidRPr="00E365B7">
              <w:rPr>
                <w:sz w:val="20"/>
                <w:szCs w:val="20"/>
              </w:rPr>
              <w:t xml:space="preserve"> management strengthened through close cross-cutting coordination among relevant sectors and institutions. </w:t>
            </w:r>
          </w:p>
          <w:p w:rsidR="00CB7729" w:rsidRPr="00E365B7" w:rsidRDefault="00CB7729" w:rsidP="005754B4">
            <w:pPr>
              <w:ind w:left="720"/>
              <w:rPr>
                <w:b/>
                <w:sz w:val="20"/>
                <w:szCs w:val="20"/>
              </w:rPr>
            </w:pPr>
          </w:p>
        </w:tc>
        <w:tc>
          <w:tcPr>
            <w:tcW w:w="1617" w:type="pct"/>
          </w:tcPr>
          <w:p w:rsidR="00CB7729" w:rsidRPr="00E365B7" w:rsidRDefault="00CB7729" w:rsidP="005754B4">
            <w:pPr>
              <w:pStyle w:val="2"/>
              <w:widowControl/>
              <w:rPr>
                <w:rFonts w:ascii="Times New Roman" w:hAnsi="Times New Roman"/>
                <w:sz w:val="20"/>
                <w:lang w:val="en-US"/>
              </w:rPr>
            </w:pPr>
          </w:p>
          <w:p w:rsidR="00CB7729" w:rsidRPr="00E365B7" w:rsidRDefault="00CB7729" w:rsidP="005754B4">
            <w:pPr>
              <w:rPr>
                <w:noProof/>
                <w:sz w:val="20"/>
                <w:szCs w:val="20"/>
              </w:rPr>
            </w:pPr>
            <w:r w:rsidRPr="00E365B7">
              <w:rPr>
                <w:noProof/>
                <w:sz w:val="20"/>
                <w:szCs w:val="20"/>
              </w:rPr>
              <w:t>% of the planned studies initiated and delivered in a timely fashion</w:t>
            </w:r>
          </w:p>
          <w:p w:rsidR="00CB7729" w:rsidRPr="00E365B7" w:rsidRDefault="00CB7729" w:rsidP="005754B4">
            <w:pPr>
              <w:ind w:left="720"/>
              <w:rPr>
                <w:sz w:val="20"/>
                <w:szCs w:val="20"/>
              </w:rPr>
            </w:pPr>
          </w:p>
          <w:p w:rsidR="00CB7729" w:rsidRPr="00E365B7" w:rsidRDefault="00CB7729" w:rsidP="005754B4">
            <w:pPr>
              <w:ind w:left="720"/>
              <w:rPr>
                <w:sz w:val="20"/>
                <w:szCs w:val="20"/>
              </w:rPr>
            </w:pPr>
          </w:p>
          <w:p w:rsidR="00CB7729" w:rsidRPr="00E365B7" w:rsidRDefault="00CB7729" w:rsidP="005754B4">
            <w:pPr>
              <w:ind w:left="720"/>
              <w:rPr>
                <w:sz w:val="20"/>
                <w:szCs w:val="20"/>
              </w:rPr>
            </w:pPr>
          </w:p>
          <w:p w:rsidR="00CB7729" w:rsidRPr="00E365B7" w:rsidRDefault="00CB7729" w:rsidP="005754B4">
            <w:pPr>
              <w:ind w:left="720"/>
              <w:rPr>
                <w:sz w:val="20"/>
                <w:szCs w:val="20"/>
              </w:rPr>
            </w:pPr>
          </w:p>
          <w:p w:rsidR="00CB7729" w:rsidRPr="00E365B7" w:rsidRDefault="00CB7729" w:rsidP="005754B4">
            <w:pPr>
              <w:rPr>
                <w:sz w:val="20"/>
                <w:szCs w:val="20"/>
              </w:rPr>
            </w:pPr>
          </w:p>
          <w:p w:rsidR="00CB7729" w:rsidRPr="00E365B7" w:rsidRDefault="00CB7729" w:rsidP="005754B4">
            <w:pPr>
              <w:rPr>
                <w:sz w:val="20"/>
                <w:szCs w:val="20"/>
              </w:rPr>
            </w:pPr>
          </w:p>
        </w:tc>
        <w:tc>
          <w:tcPr>
            <w:tcW w:w="1941" w:type="pct"/>
            <w:vMerge/>
          </w:tcPr>
          <w:p w:rsidR="00CB7729" w:rsidRPr="00E365B7" w:rsidRDefault="00CB7729" w:rsidP="005754B4">
            <w:pPr>
              <w:jc w:val="both"/>
              <w:rPr>
                <w:sz w:val="20"/>
                <w:szCs w:val="20"/>
              </w:rPr>
            </w:pPr>
          </w:p>
        </w:tc>
      </w:tr>
    </w:tbl>
    <w:p w:rsidR="00CB7729" w:rsidRPr="00E365B7" w:rsidRDefault="00CB7729" w:rsidP="00CB7729">
      <w:pPr>
        <w:rPr>
          <w:sz w:val="22"/>
          <w:szCs w:val="22"/>
        </w:rPr>
      </w:pPr>
    </w:p>
    <w:p w:rsidR="00CB7729" w:rsidRPr="00E365B7" w:rsidRDefault="00CB7729" w:rsidP="00CB7729">
      <w:pPr>
        <w:ind w:left="360"/>
        <w:rPr>
          <w:i/>
          <w:iCs/>
        </w:rPr>
        <w:sectPr w:rsidR="00CB7729" w:rsidRPr="00E365B7" w:rsidSect="00A92C2F">
          <w:footerReference w:type="default" r:id="rId40"/>
          <w:pgSz w:w="12240" w:h="15840" w:code="1"/>
          <w:pgMar w:top="1440" w:right="1440" w:bottom="1440" w:left="1440" w:header="720" w:footer="720" w:gutter="0"/>
          <w:cols w:space="720"/>
          <w:docGrid w:linePitch="360"/>
        </w:sectPr>
      </w:pPr>
    </w:p>
    <w:p w:rsidR="006636A8" w:rsidRPr="00E365B7" w:rsidRDefault="006636A8" w:rsidP="006636A8">
      <w:pPr>
        <w:ind w:left="360"/>
        <w:jc w:val="center"/>
        <w:rPr>
          <w:b/>
          <w:bCs/>
        </w:rPr>
      </w:pPr>
      <w:r w:rsidRPr="00E365B7">
        <w:rPr>
          <w:b/>
          <w:bCs/>
        </w:rPr>
        <w:lastRenderedPageBreak/>
        <w:t>Arrangements for Results Monitoring</w:t>
      </w:r>
    </w:p>
    <w:p w:rsidR="006636A8" w:rsidRPr="00E365B7" w:rsidRDefault="006636A8" w:rsidP="006636A8">
      <w:pPr>
        <w:ind w:left="360"/>
      </w:pPr>
    </w:p>
    <w:tbl>
      <w:tblPr>
        <w:tblW w:w="15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8"/>
        <w:gridCol w:w="1722"/>
        <w:gridCol w:w="1890"/>
        <w:gridCol w:w="2250"/>
        <w:gridCol w:w="2520"/>
        <w:gridCol w:w="2658"/>
        <w:gridCol w:w="2160"/>
      </w:tblGrid>
      <w:tr w:rsidR="006636A8" w:rsidRPr="00E365B7" w:rsidTr="008534E4">
        <w:trPr>
          <w:tblHeader/>
          <w:jc w:val="center"/>
        </w:trPr>
        <w:tc>
          <w:tcPr>
            <w:tcW w:w="1908" w:type="dxa"/>
            <w:shd w:val="clear" w:color="auto" w:fill="F3F3F3"/>
          </w:tcPr>
          <w:p w:rsidR="006636A8" w:rsidRPr="00E365B7" w:rsidRDefault="006636A8" w:rsidP="003433A8">
            <w:pPr>
              <w:jc w:val="center"/>
              <w:rPr>
                <w:b/>
                <w:bCs/>
                <w:sz w:val="20"/>
                <w:szCs w:val="20"/>
              </w:rPr>
            </w:pPr>
          </w:p>
        </w:tc>
        <w:tc>
          <w:tcPr>
            <w:tcW w:w="1722" w:type="dxa"/>
            <w:tcBorders>
              <w:right w:val="single" w:sz="12" w:space="0" w:color="auto"/>
            </w:tcBorders>
            <w:shd w:val="clear" w:color="auto" w:fill="F3F3F3"/>
          </w:tcPr>
          <w:p w:rsidR="006636A8" w:rsidRPr="00E365B7" w:rsidRDefault="006636A8" w:rsidP="003433A8">
            <w:pPr>
              <w:jc w:val="center"/>
              <w:rPr>
                <w:b/>
                <w:bCs/>
                <w:sz w:val="20"/>
                <w:szCs w:val="20"/>
              </w:rPr>
            </w:pPr>
          </w:p>
        </w:tc>
        <w:tc>
          <w:tcPr>
            <w:tcW w:w="4140" w:type="dxa"/>
            <w:gridSpan w:val="2"/>
            <w:tcBorders>
              <w:left w:val="single" w:sz="12" w:space="0" w:color="auto"/>
              <w:right w:val="single" w:sz="12" w:space="0" w:color="auto"/>
            </w:tcBorders>
            <w:shd w:val="clear" w:color="auto" w:fill="F3F3F3"/>
          </w:tcPr>
          <w:p w:rsidR="006636A8" w:rsidRPr="00E365B7" w:rsidRDefault="006636A8" w:rsidP="003433A8">
            <w:pPr>
              <w:jc w:val="center"/>
              <w:rPr>
                <w:b/>
                <w:bCs/>
                <w:sz w:val="20"/>
                <w:szCs w:val="20"/>
              </w:rPr>
            </w:pPr>
            <w:r w:rsidRPr="00E365B7">
              <w:rPr>
                <w:b/>
                <w:bCs/>
                <w:sz w:val="20"/>
                <w:szCs w:val="20"/>
              </w:rPr>
              <w:t>Target Values</w:t>
            </w:r>
          </w:p>
        </w:tc>
        <w:tc>
          <w:tcPr>
            <w:tcW w:w="7338" w:type="dxa"/>
            <w:gridSpan w:val="3"/>
            <w:tcBorders>
              <w:left w:val="single" w:sz="12" w:space="0" w:color="auto"/>
            </w:tcBorders>
            <w:shd w:val="clear" w:color="auto" w:fill="F3F3F3"/>
          </w:tcPr>
          <w:p w:rsidR="006636A8" w:rsidRPr="00E365B7" w:rsidRDefault="006636A8" w:rsidP="003433A8">
            <w:pPr>
              <w:jc w:val="center"/>
              <w:rPr>
                <w:b/>
                <w:bCs/>
                <w:sz w:val="20"/>
                <w:szCs w:val="20"/>
              </w:rPr>
            </w:pPr>
            <w:r w:rsidRPr="00E365B7">
              <w:rPr>
                <w:b/>
                <w:bCs/>
                <w:sz w:val="20"/>
                <w:szCs w:val="20"/>
              </w:rPr>
              <w:t>Data Collection and Reporting</w:t>
            </w:r>
          </w:p>
        </w:tc>
      </w:tr>
      <w:tr w:rsidR="006636A8" w:rsidRPr="00E365B7" w:rsidTr="008534E4">
        <w:trPr>
          <w:tblHeader/>
          <w:jc w:val="center"/>
        </w:trPr>
        <w:tc>
          <w:tcPr>
            <w:tcW w:w="1908" w:type="dxa"/>
            <w:shd w:val="clear" w:color="auto" w:fill="F3F3F3"/>
          </w:tcPr>
          <w:p w:rsidR="006636A8" w:rsidRPr="00E365B7" w:rsidRDefault="001E42B0" w:rsidP="003433A8">
            <w:pPr>
              <w:jc w:val="center"/>
              <w:rPr>
                <w:b/>
                <w:bCs/>
                <w:sz w:val="20"/>
                <w:szCs w:val="20"/>
              </w:rPr>
            </w:pPr>
            <w:r>
              <w:rPr>
                <w:b/>
                <w:bCs/>
                <w:sz w:val="20"/>
                <w:szCs w:val="20"/>
              </w:rPr>
              <w:t>Project</w:t>
            </w:r>
            <w:r w:rsidR="006636A8" w:rsidRPr="00E365B7">
              <w:rPr>
                <w:b/>
                <w:bCs/>
                <w:sz w:val="20"/>
                <w:szCs w:val="20"/>
              </w:rPr>
              <w:t xml:space="preserve"> Outcome Indicators </w:t>
            </w:r>
          </w:p>
        </w:tc>
        <w:tc>
          <w:tcPr>
            <w:tcW w:w="1722" w:type="dxa"/>
            <w:tcBorders>
              <w:right w:val="single" w:sz="12" w:space="0" w:color="auto"/>
            </w:tcBorders>
            <w:shd w:val="clear" w:color="auto" w:fill="F3F3F3"/>
          </w:tcPr>
          <w:p w:rsidR="006636A8" w:rsidRPr="00E365B7" w:rsidRDefault="006636A8" w:rsidP="003433A8">
            <w:pPr>
              <w:jc w:val="center"/>
              <w:rPr>
                <w:b/>
                <w:bCs/>
                <w:sz w:val="20"/>
                <w:szCs w:val="20"/>
              </w:rPr>
            </w:pPr>
            <w:r w:rsidRPr="00E365B7">
              <w:rPr>
                <w:b/>
                <w:bCs/>
                <w:sz w:val="20"/>
                <w:szCs w:val="20"/>
              </w:rPr>
              <w:t>Baseline</w:t>
            </w:r>
          </w:p>
        </w:tc>
        <w:tc>
          <w:tcPr>
            <w:tcW w:w="1890" w:type="dxa"/>
            <w:tcBorders>
              <w:left w:val="single" w:sz="12" w:space="0" w:color="auto"/>
            </w:tcBorders>
            <w:shd w:val="clear" w:color="auto" w:fill="F3F3F3"/>
          </w:tcPr>
          <w:p w:rsidR="006636A8" w:rsidRPr="00E365B7" w:rsidRDefault="006636A8" w:rsidP="003433A8">
            <w:pPr>
              <w:jc w:val="center"/>
              <w:rPr>
                <w:b/>
                <w:bCs/>
                <w:sz w:val="20"/>
                <w:szCs w:val="20"/>
              </w:rPr>
            </w:pPr>
            <w:r w:rsidRPr="00E365B7">
              <w:rPr>
                <w:b/>
                <w:bCs/>
                <w:sz w:val="20"/>
                <w:szCs w:val="20"/>
              </w:rPr>
              <w:t>YR1</w:t>
            </w:r>
          </w:p>
        </w:tc>
        <w:tc>
          <w:tcPr>
            <w:tcW w:w="2250" w:type="dxa"/>
            <w:shd w:val="clear" w:color="auto" w:fill="F3F3F3"/>
          </w:tcPr>
          <w:p w:rsidR="006636A8" w:rsidRPr="00E365B7" w:rsidRDefault="006636A8" w:rsidP="003433A8">
            <w:pPr>
              <w:jc w:val="center"/>
              <w:rPr>
                <w:b/>
                <w:bCs/>
                <w:sz w:val="20"/>
                <w:szCs w:val="20"/>
              </w:rPr>
            </w:pPr>
            <w:r w:rsidRPr="00E365B7">
              <w:rPr>
                <w:b/>
                <w:bCs/>
                <w:sz w:val="20"/>
                <w:szCs w:val="20"/>
              </w:rPr>
              <w:t>YR2</w:t>
            </w:r>
          </w:p>
        </w:tc>
        <w:tc>
          <w:tcPr>
            <w:tcW w:w="2520" w:type="dxa"/>
            <w:tcBorders>
              <w:left w:val="single" w:sz="12" w:space="0" w:color="auto"/>
            </w:tcBorders>
            <w:shd w:val="clear" w:color="auto" w:fill="F3F3F3"/>
          </w:tcPr>
          <w:p w:rsidR="006636A8" w:rsidRPr="00E365B7" w:rsidRDefault="006636A8" w:rsidP="003433A8">
            <w:pPr>
              <w:jc w:val="center"/>
              <w:rPr>
                <w:b/>
                <w:bCs/>
                <w:sz w:val="20"/>
                <w:szCs w:val="20"/>
              </w:rPr>
            </w:pPr>
            <w:r w:rsidRPr="00E365B7">
              <w:rPr>
                <w:b/>
                <w:bCs/>
                <w:sz w:val="20"/>
                <w:szCs w:val="20"/>
              </w:rPr>
              <w:t>Frequency and Reports</w:t>
            </w:r>
          </w:p>
        </w:tc>
        <w:tc>
          <w:tcPr>
            <w:tcW w:w="2658" w:type="dxa"/>
            <w:shd w:val="clear" w:color="auto" w:fill="F3F3F3"/>
          </w:tcPr>
          <w:p w:rsidR="006636A8" w:rsidRPr="00E365B7" w:rsidRDefault="006636A8" w:rsidP="003433A8">
            <w:pPr>
              <w:jc w:val="center"/>
              <w:rPr>
                <w:b/>
                <w:bCs/>
                <w:sz w:val="20"/>
                <w:szCs w:val="20"/>
              </w:rPr>
            </w:pPr>
            <w:r w:rsidRPr="00E365B7">
              <w:rPr>
                <w:b/>
                <w:bCs/>
                <w:sz w:val="20"/>
                <w:szCs w:val="20"/>
              </w:rPr>
              <w:t>Data Collection Instruments</w:t>
            </w:r>
          </w:p>
        </w:tc>
        <w:tc>
          <w:tcPr>
            <w:tcW w:w="2160" w:type="dxa"/>
            <w:shd w:val="clear" w:color="auto" w:fill="F3F3F3"/>
          </w:tcPr>
          <w:p w:rsidR="006636A8" w:rsidRPr="00E365B7" w:rsidRDefault="006636A8" w:rsidP="003433A8">
            <w:pPr>
              <w:jc w:val="center"/>
              <w:rPr>
                <w:b/>
                <w:bCs/>
                <w:sz w:val="20"/>
                <w:szCs w:val="20"/>
              </w:rPr>
            </w:pPr>
            <w:r w:rsidRPr="00E365B7">
              <w:rPr>
                <w:b/>
                <w:bCs/>
                <w:sz w:val="20"/>
                <w:szCs w:val="20"/>
              </w:rPr>
              <w:t>Responsibility for Data Collection</w:t>
            </w:r>
          </w:p>
        </w:tc>
      </w:tr>
      <w:tr w:rsidR="006636A8" w:rsidRPr="00E365B7" w:rsidTr="003433A8">
        <w:trPr>
          <w:jc w:val="center"/>
        </w:trPr>
        <w:tc>
          <w:tcPr>
            <w:tcW w:w="1908" w:type="dxa"/>
            <w:tcBorders>
              <w:bottom w:val="single" w:sz="4" w:space="0" w:color="auto"/>
            </w:tcBorders>
            <w:vAlign w:val="center"/>
          </w:tcPr>
          <w:p w:rsidR="006636A8" w:rsidRPr="00566575" w:rsidRDefault="006636A8" w:rsidP="003433A8">
            <w:pPr>
              <w:autoSpaceDE w:val="0"/>
              <w:autoSpaceDN w:val="0"/>
              <w:adjustRightInd w:val="0"/>
              <w:rPr>
                <w:sz w:val="20"/>
                <w:szCs w:val="20"/>
              </w:rPr>
            </w:pPr>
            <w:r>
              <w:rPr>
                <w:sz w:val="20"/>
                <w:szCs w:val="20"/>
              </w:rPr>
              <w:t xml:space="preserve">1. </w:t>
            </w:r>
            <w:r w:rsidRPr="00566575">
              <w:rPr>
                <w:sz w:val="20"/>
                <w:szCs w:val="20"/>
              </w:rPr>
              <w:t xml:space="preserve">Climate change mitigation: Number of studies available to inform different institutions and sectors about feasible mitigation </w:t>
            </w:r>
            <w:r w:rsidR="00757368">
              <w:rPr>
                <w:sz w:val="20"/>
                <w:szCs w:val="20"/>
              </w:rPr>
              <w:t>policies and measures</w:t>
            </w:r>
            <w:r w:rsidRPr="00566575">
              <w:rPr>
                <w:sz w:val="20"/>
                <w:szCs w:val="20"/>
              </w:rPr>
              <w:t xml:space="preserve"> and their potential prioritizatio</w:t>
            </w:r>
            <w:r>
              <w:rPr>
                <w:sz w:val="20"/>
                <w:szCs w:val="20"/>
              </w:rPr>
              <w:t>n to facilitate decision making</w:t>
            </w:r>
          </w:p>
          <w:p w:rsidR="006636A8" w:rsidRPr="00E365B7" w:rsidRDefault="006636A8" w:rsidP="003433A8">
            <w:pPr>
              <w:tabs>
                <w:tab w:val="left" w:pos="270"/>
              </w:tabs>
              <w:rPr>
                <w:sz w:val="20"/>
                <w:szCs w:val="20"/>
              </w:rPr>
            </w:pPr>
          </w:p>
        </w:tc>
        <w:tc>
          <w:tcPr>
            <w:tcW w:w="1722" w:type="dxa"/>
            <w:tcBorders>
              <w:bottom w:val="single" w:sz="4" w:space="0" w:color="auto"/>
              <w:right w:val="single" w:sz="12" w:space="0" w:color="auto"/>
            </w:tcBorders>
            <w:vAlign w:val="center"/>
          </w:tcPr>
          <w:p w:rsidR="006636A8" w:rsidRDefault="003246BC" w:rsidP="003433A8">
            <w:pPr>
              <w:pStyle w:val="FootnoteText"/>
            </w:pPr>
            <w:r>
              <w:t xml:space="preserve">On-going related </w:t>
            </w:r>
            <w:proofErr w:type="spellStart"/>
            <w:r>
              <w:t>sectoral</w:t>
            </w:r>
            <w:proofErr w:type="spellEnd"/>
            <w:r>
              <w:t xml:space="preserve"> activities and programs</w:t>
            </w:r>
          </w:p>
          <w:p w:rsidR="006636A8" w:rsidRPr="00E365B7" w:rsidRDefault="006636A8" w:rsidP="003433A8">
            <w:pPr>
              <w:pStyle w:val="FootnoteText"/>
            </w:pPr>
          </w:p>
          <w:p w:rsidR="006636A8" w:rsidRPr="00E365B7" w:rsidRDefault="006636A8" w:rsidP="003433A8">
            <w:pPr>
              <w:pStyle w:val="FootnoteText"/>
            </w:pPr>
          </w:p>
        </w:tc>
        <w:tc>
          <w:tcPr>
            <w:tcW w:w="1890" w:type="dxa"/>
            <w:tcBorders>
              <w:left w:val="single" w:sz="12" w:space="0" w:color="auto"/>
              <w:bottom w:val="single" w:sz="4" w:space="0" w:color="auto"/>
            </w:tcBorders>
            <w:vAlign w:val="center"/>
          </w:tcPr>
          <w:p w:rsidR="006636A8" w:rsidRPr="00E365B7" w:rsidRDefault="006636A8" w:rsidP="003433A8">
            <w:pPr>
              <w:rPr>
                <w:sz w:val="20"/>
                <w:szCs w:val="20"/>
              </w:rPr>
            </w:pPr>
          </w:p>
          <w:p w:rsidR="006636A8" w:rsidRPr="00E365B7" w:rsidRDefault="006636A8" w:rsidP="003433A8">
            <w:pPr>
              <w:rPr>
                <w:sz w:val="20"/>
                <w:szCs w:val="20"/>
              </w:rPr>
            </w:pPr>
            <w:r>
              <w:rPr>
                <w:sz w:val="20"/>
                <w:szCs w:val="20"/>
              </w:rPr>
              <w:t>Solid d</w:t>
            </w:r>
            <w:r w:rsidRPr="008E1D4F">
              <w:rPr>
                <w:sz w:val="20"/>
                <w:szCs w:val="20"/>
              </w:rPr>
              <w:t>ocumentation of</w:t>
            </w:r>
            <w:r>
              <w:rPr>
                <w:sz w:val="20"/>
                <w:szCs w:val="20"/>
              </w:rPr>
              <w:t xml:space="preserve"> the</w:t>
            </w:r>
            <w:r w:rsidRPr="008E1D4F">
              <w:rPr>
                <w:sz w:val="20"/>
                <w:szCs w:val="20"/>
              </w:rPr>
              <w:t xml:space="preserve"> magnitude and trends of GHG emissions from different emitting sectors</w:t>
            </w:r>
            <w:r>
              <w:rPr>
                <w:sz w:val="20"/>
                <w:szCs w:val="20"/>
              </w:rPr>
              <w:t xml:space="preserve"> </w:t>
            </w:r>
            <w:r>
              <w:rPr>
                <w:sz w:val="20"/>
              </w:rPr>
              <w:t>in place</w:t>
            </w:r>
          </w:p>
          <w:p w:rsidR="006636A8" w:rsidRPr="00E365B7" w:rsidRDefault="006636A8" w:rsidP="003433A8">
            <w:pPr>
              <w:rPr>
                <w:sz w:val="20"/>
                <w:szCs w:val="20"/>
              </w:rPr>
            </w:pPr>
          </w:p>
          <w:p w:rsidR="006636A8" w:rsidRPr="00E365B7" w:rsidRDefault="006636A8" w:rsidP="003433A8">
            <w:pPr>
              <w:ind w:left="72"/>
              <w:rPr>
                <w:sz w:val="20"/>
                <w:szCs w:val="20"/>
              </w:rPr>
            </w:pPr>
          </w:p>
          <w:p w:rsidR="006636A8" w:rsidRPr="00E365B7" w:rsidRDefault="006636A8" w:rsidP="003433A8">
            <w:pPr>
              <w:ind w:left="72"/>
              <w:rPr>
                <w:sz w:val="20"/>
                <w:szCs w:val="20"/>
              </w:rPr>
            </w:pPr>
          </w:p>
          <w:p w:rsidR="006636A8" w:rsidRPr="00E365B7" w:rsidRDefault="006636A8" w:rsidP="003433A8">
            <w:pPr>
              <w:ind w:left="72"/>
              <w:rPr>
                <w:sz w:val="20"/>
                <w:szCs w:val="20"/>
              </w:rPr>
            </w:pPr>
          </w:p>
          <w:p w:rsidR="006636A8" w:rsidRPr="00E365B7" w:rsidRDefault="006636A8" w:rsidP="003433A8">
            <w:pPr>
              <w:ind w:left="72"/>
              <w:rPr>
                <w:sz w:val="20"/>
                <w:szCs w:val="20"/>
              </w:rPr>
            </w:pPr>
          </w:p>
        </w:tc>
        <w:tc>
          <w:tcPr>
            <w:tcW w:w="2250" w:type="dxa"/>
            <w:tcBorders>
              <w:bottom w:val="single" w:sz="4" w:space="0" w:color="auto"/>
            </w:tcBorders>
            <w:vAlign w:val="center"/>
          </w:tcPr>
          <w:p w:rsidR="006636A8" w:rsidRDefault="006636A8" w:rsidP="003433A8">
            <w:pPr>
              <w:rPr>
                <w:sz w:val="20"/>
                <w:szCs w:val="20"/>
              </w:rPr>
            </w:pPr>
          </w:p>
          <w:p w:rsidR="006636A8" w:rsidRPr="00753DCE" w:rsidRDefault="006636A8" w:rsidP="003433A8">
            <w:pPr>
              <w:rPr>
                <w:sz w:val="20"/>
                <w:szCs w:val="20"/>
              </w:rPr>
            </w:pPr>
            <w:r w:rsidRPr="00753DCE">
              <w:rPr>
                <w:sz w:val="20"/>
                <w:szCs w:val="20"/>
              </w:rPr>
              <w:t>Potential mitigation actions identified</w:t>
            </w:r>
            <w:r w:rsidR="003246BC">
              <w:rPr>
                <w:sz w:val="20"/>
                <w:szCs w:val="20"/>
              </w:rPr>
              <w:t xml:space="preserve"> for the 5 priority sectors</w:t>
            </w:r>
            <w:r w:rsidR="003246BC" w:rsidRPr="00753DCE">
              <w:rPr>
                <w:sz w:val="20"/>
                <w:szCs w:val="20"/>
              </w:rPr>
              <w:t>;</w:t>
            </w:r>
            <w:r w:rsidR="003246BC">
              <w:rPr>
                <w:sz w:val="20"/>
                <w:szCs w:val="20"/>
              </w:rPr>
              <w:t xml:space="preserve"> and</w:t>
            </w:r>
          </w:p>
          <w:p w:rsidR="006636A8" w:rsidRDefault="006636A8" w:rsidP="003433A8">
            <w:pPr>
              <w:rPr>
                <w:sz w:val="20"/>
                <w:szCs w:val="20"/>
              </w:rPr>
            </w:pPr>
          </w:p>
          <w:p w:rsidR="006636A8" w:rsidRPr="00566575" w:rsidRDefault="006636A8" w:rsidP="003433A8">
            <w:pPr>
              <w:autoSpaceDE w:val="0"/>
              <w:autoSpaceDN w:val="0"/>
              <w:adjustRightInd w:val="0"/>
              <w:rPr>
                <w:sz w:val="20"/>
                <w:szCs w:val="20"/>
              </w:rPr>
            </w:pPr>
            <w:r>
              <w:rPr>
                <w:sz w:val="20"/>
                <w:szCs w:val="20"/>
              </w:rPr>
              <w:t>1</w:t>
            </w:r>
            <w:r w:rsidR="003246BC">
              <w:rPr>
                <w:sz w:val="20"/>
                <w:szCs w:val="20"/>
              </w:rPr>
              <w:t>1</w:t>
            </w:r>
            <w:r w:rsidRPr="00566575">
              <w:rPr>
                <w:sz w:val="20"/>
                <w:szCs w:val="20"/>
              </w:rPr>
              <w:t xml:space="preserve"> </w:t>
            </w:r>
            <w:r w:rsidR="003246BC" w:rsidRPr="00566575">
              <w:rPr>
                <w:sz w:val="20"/>
                <w:szCs w:val="20"/>
              </w:rPr>
              <w:t xml:space="preserve">studies available to inform different institutions and sectors about feasible mitigation </w:t>
            </w:r>
            <w:r w:rsidR="00442FFE">
              <w:rPr>
                <w:sz w:val="20"/>
                <w:szCs w:val="20"/>
              </w:rPr>
              <w:t>P&amp;M</w:t>
            </w:r>
            <w:r w:rsidR="003246BC" w:rsidRPr="00566575">
              <w:rPr>
                <w:sz w:val="20"/>
                <w:szCs w:val="20"/>
              </w:rPr>
              <w:t xml:space="preserve"> and their potential prioritizatio</w:t>
            </w:r>
            <w:r w:rsidR="003246BC">
              <w:rPr>
                <w:sz w:val="20"/>
                <w:szCs w:val="20"/>
              </w:rPr>
              <w:t>n to facilitate decision making</w:t>
            </w:r>
          </w:p>
          <w:p w:rsidR="006636A8" w:rsidRPr="00E365B7" w:rsidRDefault="006636A8" w:rsidP="003433A8">
            <w:pPr>
              <w:rPr>
                <w:sz w:val="20"/>
                <w:szCs w:val="20"/>
              </w:rPr>
            </w:pPr>
            <w:r>
              <w:rPr>
                <w:sz w:val="20"/>
                <w:szCs w:val="20"/>
              </w:rPr>
              <w:t xml:space="preserve"> </w:t>
            </w:r>
          </w:p>
        </w:tc>
        <w:tc>
          <w:tcPr>
            <w:tcW w:w="2520" w:type="dxa"/>
            <w:tcBorders>
              <w:left w:val="single" w:sz="12" w:space="0" w:color="auto"/>
              <w:bottom w:val="single" w:sz="4" w:space="0" w:color="auto"/>
            </w:tcBorders>
            <w:vAlign w:val="center"/>
          </w:tcPr>
          <w:p w:rsidR="006636A8" w:rsidRPr="00E365B7" w:rsidRDefault="006636A8" w:rsidP="003433A8">
            <w:pPr>
              <w:rPr>
                <w:sz w:val="20"/>
                <w:szCs w:val="20"/>
              </w:rPr>
            </w:pPr>
            <w:r w:rsidRPr="00E365B7">
              <w:rPr>
                <w:sz w:val="20"/>
                <w:szCs w:val="20"/>
              </w:rPr>
              <w:t xml:space="preserve">Quarterly and Annual </w:t>
            </w:r>
            <w:r w:rsidR="001E42B0">
              <w:rPr>
                <w:sz w:val="20"/>
                <w:szCs w:val="20"/>
              </w:rPr>
              <w:t>Project</w:t>
            </w:r>
            <w:r w:rsidRPr="00E365B7">
              <w:rPr>
                <w:sz w:val="20"/>
                <w:szCs w:val="20"/>
              </w:rPr>
              <w:t xml:space="preserve"> Implementation Reports (PIRs)</w:t>
            </w:r>
          </w:p>
        </w:tc>
        <w:tc>
          <w:tcPr>
            <w:tcW w:w="2658" w:type="dxa"/>
            <w:tcBorders>
              <w:bottom w:val="single" w:sz="4" w:space="0" w:color="auto"/>
            </w:tcBorders>
            <w:vAlign w:val="center"/>
          </w:tcPr>
          <w:p w:rsidR="006636A8" w:rsidRPr="00E365B7" w:rsidRDefault="006636A8" w:rsidP="003433A8">
            <w:pPr>
              <w:rPr>
                <w:sz w:val="20"/>
                <w:szCs w:val="20"/>
              </w:rPr>
            </w:pPr>
            <w:r w:rsidRPr="00E365B7">
              <w:rPr>
                <w:sz w:val="20"/>
                <w:szCs w:val="20"/>
              </w:rPr>
              <w:t>PIRs and supervision mission reports</w:t>
            </w:r>
          </w:p>
        </w:tc>
        <w:tc>
          <w:tcPr>
            <w:tcW w:w="2160" w:type="dxa"/>
            <w:tcBorders>
              <w:bottom w:val="single" w:sz="4" w:space="0" w:color="auto"/>
            </w:tcBorders>
            <w:vAlign w:val="center"/>
          </w:tcPr>
          <w:p w:rsidR="006636A8" w:rsidRPr="00E365B7" w:rsidRDefault="006636A8" w:rsidP="003433A8">
            <w:pPr>
              <w:rPr>
                <w:sz w:val="20"/>
                <w:szCs w:val="20"/>
              </w:rPr>
            </w:pPr>
            <w:r w:rsidRPr="00E365B7">
              <w:rPr>
                <w:bCs/>
                <w:sz w:val="20"/>
                <w:szCs w:val="20"/>
              </w:rPr>
              <w:t>PIU</w:t>
            </w:r>
          </w:p>
        </w:tc>
      </w:tr>
      <w:tr w:rsidR="006636A8" w:rsidRPr="00E365B7" w:rsidTr="003433A8">
        <w:trPr>
          <w:jc w:val="center"/>
        </w:trPr>
        <w:tc>
          <w:tcPr>
            <w:tcW w:w="1908" w:type="dxa"/>
            <w:tcBorders>
              <w:bottom w:val="single" w:sz="4" w:space="0" w:color="auto"/>
            </w:tcBorders>
            <w:vAlign w:val="center"/>
          </w:tcPr>
          <w:p w:rsidR="006636A8" w:rsidRPr="00E365B7" w:rsidRDefault="006636A8" w:rsidP="003433A8">
            <w:pPr>
              <w:tabs>
                <w:tab w:val="left" w:pos="270"/>
              </w:tabs>
              <w:rPr>
                <w:sz w:val="20"/>
                <w:szCs w:val="20"/>
              </w:rPr>
            </w:pPr>
          </w:p>
          <w:p w:rsidR="006636A8" w:rsidRDefault="006636A8" w:rsidP="003433A8">
            <w:pPr>
              <w:tabs>
                <w:tab w:val="left" w:pos="270"/>
              </w:tabs>
              <w:rPr>
                <w:sz w:val="20"/>
                <w:szCs w:val="20"/>
              </w:rPr>
            </w:pPr>
            <w:r w:rsidRPr="00E365B7">
              <w:rPr>
                <w:sz w:val="20"/>
                <w:szCs w:val="20"/>
              </w:rPr>
              <w:t xml:space="preserve">2. </w:t>
            </w:r>
            <w:r w:rsidRPr="00873004">
              <w:rPr>
                <w:sz w:val="20"/>
                <w:szCs w:val="20"/>
              </w:rPr>
              <w:t>Climate change adap</w:t>
            </w:r>
            <w:r>
              <w:rPr>
                <w:sz w:val="20"/>
                <w:szCs w:val="20"/>
              </w:rPr>
              <w:t>t</w:t>
            </w:r>
            <w:r w:rsidRPr="00873004">
              <w:rPr>
                <w:sz w:val="20"/>
                <w:szCs w:val="20"/>
              </w:rPr>
              <w:t xml:space="preserve">ation: Number of studies available to inform different institutions and sectors about feasible adaptation </w:t>
            </w:r>
            <w:r w:rsidR="00757368">
              <w:rPr>
                <w:sz w:val="20"/>
                <w:szCs w:val="20"/>
              </w:rPr>
              <w:t>policies and measures</w:t>
            </w:r>
            <w:r w:rsidRPr="00873004">
              <w:rPr>
                <w:sz w:val="20"/>
                <w:szCs w:val="20"/>
              </w:rPr>
              <w:t xml:space="preserve"> and their potential prioritization to facilitate decision making</w:t>
            </w:r>
          </w:p>
          <w:p w:rsidR="006636A8" w:rsidRPr="00E365B7" w:rsidRDefault="006636A8" w:rsidP="003433A8">
            <w:pPr>
              <w:tabs>
                <w:tab w:val="left" w:pos="270"/>
              </w:tabs>
              <w:rPr>
                <w:sz w:val="20"/>
                <w:szCs w:val="20"/>
              </w:rPr>
            </w:pPr>
          </w:p>
        </w:tc>
        <w:tc>
          <w:tcPr>
            <w:tcW w:w="1722" w:type="dxa"/>
            <w:tcBorders>
              <w:bottom w:val="single" w:sz="4" w:space="0" w:color="auto"/>
              <w:right w:val="single" w:sz="12" w:space="0" w:color="auto"/>
            </w:tcBorders>
            <w:vAlign w:val="center"/>
          </w:tcPr>
          <w:p w:rsidR="003246BC" w:rsidRDefault="003246BC" w:rsidP="003433A8">
            <w:pPr>
              <w:pStyle w:val="FootnoteText"/>
            </w:pPr>
          </w:p>
          <w:p w:rsidR="006636A8" w:rsidRPr="00E365B7" w:rsidRDefault="003246BC" w:rsidP="003246BC">
            <w:pPr>
              <w:pStyle w:val="FootnoteText"/>
            </w:pPr>
            <w:r>
              <w:t xml:space="preserve">On-going related </w:t>
            </w:r>
            <w:proofErr w:type="spellStart"/>
            <w:r>
              <w:t>sectoral</w:t>
            </w:r>
            <w:proofErr w:type="spellEnd"/>
            <w:r>
              <w:t xml:space="preserve"> activities and programs</w:t>
            </w:r>
          </w:p>
        </w:tc>
        <w:tc>
          <w:tcPr>
            <w:tcW w:w="1890" w:type="dxa"/>
            <w:tcBorders>
              <w:left w:val="single" w:sz="12" w:space="0" w:color="auto"/>
              <w:bottom w:val="single" w:sz="4" w:space="0" w:color="auto"/>
            </w:tcBorders>
            <w:vAlign w:val="center"/>
          </w:tcPr>
          <w:p w:rsidR="006636A8" w:rsidRDefault="006636A8" w:rsidP="003433A8">
            <w:pPr>
              <w:rPr>
                <w:sz w:val="20"/>
                <w:szCs w:val="20"/>
              </w:rPr>
            </w:pPr>
          </w:p>
          <w:p w:rsidR="006636A8" w:rsidRPr="008B63F5" w:rsidRDefault="006636A8" w:rsidP="003433A8">
            <w:pPr>
              <w:rPr>
                <w:sz w:val="20"/>
                <w:szCs w:val="20"/>
              </w:rPr>
            </w:pPr>
            <w:r>
              <w:rPr>
                <w:sz w:val="20"/>
                <w:szCs w:val="20"/>
              </w:rPr>
              <w:t xml:space="preserve">Solid documentation of </w:t>
            </w:r>
            <w:r w:rsidRPr="008B63F5">
              <w:rPr>
                <w:sz w:val="20"/>
                <w:szCs w:val="20"/>
              </w:rPr>
              <w:t>climate change impacts on eco-regions</w:t>
            </w:r>
            <w:r>
              <w:rPr>
                <w:sz w:val="20"/>
                <w:szCs w:val="20"/>
              </w:rPr>
              <w:t xml:space="preserve"> and the targeted sectors (</w:t>
            </w:r>
            <w:r w:rsidRPr="008B63F5">
              <w:rPr>
                <w:sz w:val="20"/>
                <w:szCs w:val="20"/>
              </w:rPr>
              <w:t>environmental services, health, tourism, agriculture, energy, urban areas, fisheries</w:t>
            </w:r>
            <w:r>
              <w:rPr>
                <w:sz w:val="20"/>
                <w:szCs w:val="20"/>
              </w:rPr>
              <w:t>,</w:t>
            </w:r>
            <w:r w:rsidRPr="008B63F5">
              <w:rPr>
                <w:sz w:val="20"/>
                <w:szCs w:val="20"/>
              </w:rPr>
              <w:t xml:space="preserve"> water resource management, and</w:t>
            </w:r>
            <w:r>
              <w:rPr>
                <w:sz w:val="20"/>
                <w:szCs w:val="20"/>
              </w:rPr>
              <w:t xml:space="preserve"> </w:t>
            </w:r>
            <w:r w:rsidRPr="008B63F5">
              <w:rPr>
                <w:sz w:val="20"/>
                <w:szCs w:val="20"/>
              </w:rPr>
              <w:t>employment</w:t>
            </w:r>
            <w:r>
              <w:rPr>
                <w:sz w:val="20"/>
                <w:szCs w:val="20"/>
              </w:rPr>
              <w:t>) in place</w:t>
            </w:r>
          </w:p>
          <w:p w:rsidR="006636A8" w:rsidRPr="00E365B7" w:rsidRDefault="006636A8" w:rsidP="003433A8">
            <w:pPr>
              <w:rPr>
                <w:sz w:val="20"/>
                <w:szCs w:val="20"/>
              </w:rPr>
            </w:pPr>
          </w:p>
        </w:tc>
        <w:tc>
          <w:tcPr>
            <w:tcW w:w="2250" w:type="dxa"/>
            <w:tcBorders>
              <w:bottom w:val="single" w:sz="4" w:space="0" w:color="auto"/>
            </w:tcBorders>
            <w:vAlign w:val="center"/>
          </w:tcPr>
          <w:p w:rsidR="00C74044" w:rsidRDefault="00C74044" w:rsidP="003433A8">
            <w:pPr>
              <w:rPr>
                <w:sz w:val="20"/>
                <w:szCs w:val="20"/>
              </w:rPr>
            </w:pPr>
          </w:p>
          <w:p w:rsidR="006636A8" w:rsidRPr="00753DCE" w:rsidRDefault="006636A8" w:rsidP="003433A8">
            <w:pPr>
              <w:rPr>
                <w:sz w:val="20"/>
                <w:szCs w:val="20"/>
              </w:rPr>
            </w:pPr>
            <w:r w:rsidRPr="008B63F5">
              <w:rPr>
                <w:sz w:val="20"/>
                <w:szCs w:val="20"/>
              </w:rPr>
              <w:t>Potential adaptat</w:t>
            </w:r>
            <w:r>
              <w:rPr>
                <w:sz w:val="20"/>
                <w:szCs w:val="20"/>
              </w:rPr>
              <w:t>ion actions identified</w:t>
            </w:r>
            <w:r w:rsidR="003246BC">
              <w:rPr>
                <w:sz w:val="20"/>
                <w:szCs w:val="20"/>
              </w:rPr>
              <w:t xml:space="preserve"> for the 9 priority sectors</w:t>
            </w:r>
            <w:r w:rsidR="003246BC" w:rsidRPr="008B63F5">
              <w:rPr>
                <w:sz w:val="20"/>
                <w:szCs w:val="20"/>
              </w:rPr>
              <w:t xml:space="preserve">; </w:t>
            </w:r>
            <w:r w:rsidR="003246BC">
              <w:rPr>
                <w:sz w:val="20"/>
                <w:szCs w:val="20"/>
              </w:rPr>
              <w:t>and</w:t>
            </w:r>
          </w:p>
          <w:p w:rsidR="006636A8" w:rsidRPr="008B63F5" w:rsidRDefault="006636A8" w:rsidP="003433A8">
            <w:pPr>
              <w:rPr>
                <w:sz w:val="20"/>
                <w:szCs w:val="20"/>
              </w:rPr>
            </w:pPr>
          </w:p>
          <w:p w:rsidR="005A5E46" w:rsidRDefault="003246BC">
            <w:pPr>
              <w:tabs>
                <w:tab w:val="left" w:pos="270"/>
              </w:tabs>
              <w:rPr>
                <w:sz w:val="20"/>
                <w:szCs w:val="20"/>
              </w:rPr>
            </w:pPr>
            <w:r>
              <w:rPr>
                <w:sz w:val="20"/>
                <w:szCs w:val="20"/>
              </w:rPr>
              <w:t>9</w:t>
            </w:r>
            <w:r w:rsidR="006636A8">
              <w:rPr>
                <w:sz w:val="20"/>
                <w:szCs w:val="20"/>
              </w:rPr>
              <w:t xml:space="preserve">  studies </w:t>
            </w:r>
            <w:r w:rsidR="006636A8" w:rsidRPr="00566575">
              <w:rPr>
                <w:sz w:val="20"/>
                <w:szCs w:val="20"/>
              </w:rPr>
              <w:t xml:space="preserve">available </w:t>
            </w:r>
            <w:r w:rsidRPr="00873004">
              <w:rPr>
                <w:sz w:val="20"/>
                <w:szCs w:val="20"/>
              </w:rPr>
              <w:t xml:space="preserve">to inform different institutions and sectors about feasible adaptation </w:t>
            </w:r>
            <w:r w:rsidR="00442FFE">
              <w:rPr>
                <w:sz w:val="20"/>
                <w:szCs w:val="20"/>
              </w:rPr>
              <w:t>P&amp;M</w:t>
            </w:r>
            <w:r w:rsidRPr="00873004">
              <w:rPr>
                <w:sz w:val="20"/>
                <w:szCs w:val="20"/>
              </w:rPr>
              <w:t xml:space="preserve"> and their potential prioritization to facilitate decision making</w:t>
            </w:r>
            <w:r w:rsidR="006636A8">
              <w:rPr>
                <w:sz w:val="20"/>
                <w:szCs w:val="20"/>
              </w:rPr>
              <w:t xml:space="preserve"> </w:t>
            </w:r>
          </w:p>
          <w:p w:rsidR="006636A8" w:rsidRPr="00E365B7" w:rsidRDefault="006636A8" w:rsidP="003433A8">
            <w:pPr>
              <w:rPr>
                <w:sz w:val="20"/>
                <w:szCs w:val="20"/>
              </w:rPr>
            </w:pPr>
          </w:p>
        </w:tc>
        <w:tc>
          <w:tcPr>
            <w:tcW w:w="2520" w:type="dxa"/>
            <w:tcBorders>
              <w:left w:val="single" w:sz="12" w:space="0" w:color="auto"/>
              <w:bottom w:val="single" w:sz="4" w:space="0" w:color="auto"/>
            </w:tcBorders>
            <w:vAlign w:val="center"/>
          </w:tcPr>
          <w:p w:rsidR="006636A8" w:rsidRPr="00E365B7" w:rsidRDefault="006636A8" w:rsidP="003433A8">
            <w:pPr>
              <w:rPr>
                <w:sz w:val="20"/>
                <w:szCs w:val="20"/>
              </w:rPr>
            </w:pPr>
            <w:r w:rsidRPr="00E365B7">
              <w:rPr>
                <w:sz w:val="20"/>
                <w:szCs w:val="20"/>
              </w:rPr>
              <w:t>Quarterly and Annual PIRs</w:t>
            </w:r>
          </w:p>
        </w:tc>
        <w:tc>
          <w:tcPr>
            <w:tcW w:w="2658" w:type="dxa"/>
            <w:tcBorders>
              <w:bottom w:val="single" w:sz="4" w:space="0" w:color="auto"/>
            </w:tcBorders>
            <w:vAlign w:val="center"/>
          </w:tcPr>
          <w:p w:rsidR="006636A8" w:rsidRPr="00E365B7" w:rsidRDefault="006636A8" w:rsidP="003433A8">
            <w:pPr>
              <w:rPr>
                <w:sz w:val="20"/>
                <w:szCs w:val="20"/>
              </w:rPr>
            </w:pPr>
            <w:r w:rsidRPr="00E365B7">
              <w:rPr>
                <w:sz w:val="20"/>
                <w:szCs w:val="20"/>
              </w:rPr>
              <w:t>PIRs and supervision mission reports</w:t>
            </w:r>
          </w:p>
        </w:tc>
        <w:tc>
          <w:tcPr>
            <w:tcW w:w="2160" w:type="dxa"/>
            <w:tcBorders>
              <w:bottom w:val="single" w:sz="4" w:space="0" w:color="auto"/>
            </w:tcBorders>
            <w:vAlign w:val="center"/>
          </w:tcPr>
          <w:p w:rsidR="006636A8" w:rsidRPr="00E365B7" w:rsidRDefault="006636A8" w:rsidP="003433A8">
            <w:pPr>
              <w:rPr>
                <w:sz w:val="20"/>
                <w:szCs w:val="20"/>
              </w:rPr>
            </w:pPr>
            <w:r w:rsidRPr="00E365B7">
              <w:rPr>
                <w:bCs/>
                <w:sz w:val="20"/>
                <w:szCs w:val="20"/>
              </w:rPr>
              <w:t>PIU</w:t>
            </w:r>
          </w:p>
        </w:tc>
      </w:tr>
      <w:tr w:rsidR="006636A8" w:rsidRPr="00E365B7" w:rsidTr="003433A8">
        <w:trPr>
          <w:jc w:val="center"/>
        </w:trPr>
        <w:tc>
          <w:tcPr>
            <w:tcW w:w="1908" w:type="dxa"/>
            <w:tcBorders>
              <w:bottom w:val="single" w:sz="4" w:space="0" w:color="auto"/>
            </w:tcBorders>
            <w:vAlign w:val="center"/>
          </w:tcPr>
          <w:p w:rsidR="006636A8" w:rsidRPr="00E365B7" w:rsidRDefault="006636A8" w:rsidP="003433A8">
            <w:pPr>
              <w:tabs>
                <w:tab w:val="left" w:pos="270"/>
              </w:tabs>
              <w:rPr>
                <w:sz w:val="20"/>
                <w:szCs w:val="20"/>
              </w:rPr>
            </w:pPr>
          </w:p>
          <w:p w:rsidR="003246BC" w:rsidRDefault="006636A8" w:rsidP="003246BC">
            <w:pPr>
              <w:autoSpaceDE w:val="0"/>
              <w:autoSpaceDN w:val="0"/>
              <w:adjustRightInd w:val="0"/>
              <w:rPr>
                <w:sz w:val="20"/>
                <w:szCs w:val="20"/>
              </w:rPr>
            </w:pPr>
            <w:r>
              <w:rPr>
                <w:sz w:val="20"/>
                <w:szCs w:val="20"/>
              </w:rPr>
              <w:t>3</w:t>
            </w:r>
            <w:r w:rsidRPr="00E365B7">
              <w:rPr>
                <w:sz w:val="20"/>
                <w:szCs w:val="20"/>
              </w:rPr>
              <w:t xml:space="preserve">. </w:t>
            </w:r>
            <w:r w:rsidRPr="00566575">
              <w:rPr>
                <w:sz w:val="20"/>
                <w:szCs w:val="20"/>
              </w:rPr>
              <w:t>Capacity building: % of targeted institutions with improved capacity to take proposed mitiga</w:t>
            </w:r>
            <w:r>
              <w:rPr>
                <w:sz w:val="20"/>
                <w:szCs w:val="20"/>
              </w:rPr>
              <w:t xml:space="preserve">tion and adaptation </w:t>
            </w:r>
            <w:r w:rsidR="00757368">
              <w:rPr>
                <w:sz w:val="20"/>
                <w:szCs w:val="20"/>
              </w:rPr>
              <w:t>policies and measures</w:t>
            </w:r>
            <w:r>
              <w:rPr>
                <w:sz w:val="20"/>
                <w:szCs w:val="20"/>
              </w:rPr>
              <w:t xml:space="preserve"> forward</w:t>
            </w:r>
            <w:r w:rsidR="003246BC">
              <w:rPr>
                <w:sz w:val="20"/>
                <w:szCs w:val="20"/>
              </w:rPr>
              <w:t xml:space="preserve">, and </w:t>
            </w:r>
            <w:r w:rsidR="003246BC" w:rsidRPr="00E365B7">
              <w:rPr>
                <w:sz w:val="20"/>
                <w:szCs w:val="20"/>
              </w:rPr>
              <w:t>% of targeted stakeholder groups that express increased awareness on  climate change concerns</w:t>
            </w:r>
            <w:r w:rsidR="003246BC">
              <w:rPr>
                <w:sz w:val="20"/>
                <w:szCs w:val="20"/>
              </w:rPr>
              <w:t xml:space="preserve">  </w:t>
            </w:r>
          </w:p>
          <w:p w:rsidR="006636A8" w:rsidRPr="00E365B7" w:rsidRDefault="006636A8" w:rsidP="003246BC">
            <w:pPr>
              <w:tabs>
                <w:tab w:val="left" w:pos="270"/>
              </w:tabs>
              <w:rPr>
                <w:sz w:val="20"/>
                <w:szCs w:val="20"/>
              </w:rPr>
            </w:pPr>
          </w:p>
        </w:tc>
        <w:tc>
          <w:tcPr>
            <w:tcW w:w="1722" w:type="dxa"/>
            <w:tcBorders>
              <w:bottom w:val="single" w:sz="4" w:space="0" w:color="auto"/>
              <w:right w:val="single" w:sz="12" w:space="0" w:color="auto"/>
            </w:tcBorders>
            <w:vAlign w:val="center"/>
          </w:tcPr>
          <w:p w:rsidR="003246BC" w:rsidRDefault="003246BC" w:rsidP="003246BC">
            <w:pPr>
              <w:pStyle w:val="FootnoteText"/>
            </w:pPr>
          </w:p>
          <w:p w:rsidR="006636A8" w:rsidRPr="00E365B7" w:rsidRDefault="006636A8" w:rsidP="003246BC">
            <w:pPr>
              <w:pStyle w:val="FootnoteText"/>
            </w:pPr>
            <w:r w:rsidRPr="00E365B7">
              <w:t xml:space="preserve">The survey used in conjunction </w:t>
            </w:r>
            <w:r w:rsidR="00C74044">
              <w:t>with</w:t>
            </w:r>
            <w:r w:rsidRPr="00E365B7">
              <w:t xml:space="preserve"> each TNC event will include</w:t>
            </w:r>
            <w:r>
              <w:t xml:space="preserve"> questions on respondents’  capacity to take climate change considerations into account in their work </w:t>
            </w:r>
            <w:r w:rsidRPr="00E365B7">
              <w:t xml:space="preserve">prior to their involvement </w:t>
            </w:r>
            <w:r>
              <w:t>in</w:t>
            </w:r>
            <w:r w:rsidRPr="00E365B7">
              <w:t xml:space="preserve"> the TNC</w:t>
            </w:r>
            <w:r>
              <w:t xml:space="preserve"> </w:t>
            </w:r>
            <w:r w:rsidR="003246BC">
              <w:t>activities</w:t>
            </w:r>
          </w:p>
        </w:tc>
        <w:tc>
          <w:tcPr>
            <w:tcW w:w="1890" w:type="dxa"/>
            <w:tcBorders>
              <w:left w:val="single" w:sz="12" w:space="0" w:color="auto"/>
              <w:bottom w:val="single" w:sz="4" w:space="0" w:color="auto"/>
            </w:tcBorders>
            <w:vAlign w:val="center"/>
          </w:tcPr>
          <w:p w:rsidR="006636A8" w:rsidRDefault="006636A8" w:rsidP="003433A8">
            <w:pPr>
              <w:rPr>
                <w:sz w:val="20"/>
                <w:szCs w:val="20"/>
              </w:rPr>
            </w:pPr>
          </w:p>
          <w:p w:rsidR="006636A8" w:rsidRDefault="006636A8" w:rsidP="003433A8">
            <w:pPr>
              <w:rPr>
                <w:sz w:val="20"/>
                <w:szCs w:val="20"/>
              </w:rPr>
            </w:pPr>
            <w:r>
              <w:rPr>
                <w:sz w:val="20"/>
                <w:szCs w:val="20"/>
              </w:rPr>
              <w:t>A</w:t>
            </w:r>
            <w:r w:rsidRPr="0018597C">
              <w:rPr>
                <w:sz w:val="20"/>
                <w:szCs w:val="20"/>
              </w:rPr>
              <w:t xml:space="preserve"> thorough communication strategy </w:t>
            </w:r>
            <w:r>
              <w:rPr>
                <w:sz w:val="20"/>
                <w:szCs w:val="20"/>
              </w:rPr>
              <w:t xml:space="preserve">developed </w:t>
            </w:r>
            <w:r w:rsidRPr="0018597C">
              <w:rPr>
                <w:sz w:val="20"/>
                <w:szCs w:val="20"/>
              </w:rPr>
              <w:t>tailor</w:t>
            </w:r>
            <w:r>
              <w:rPr>
                <w:sz w:val="20"/>
                <w:szCs w:val="20"/>
              </w:rPr>
              <w:t>-made</w:t>
            </w:r>
            <w:r w:rsidRPr="0018597C">
              <w:rPr>
                <w:sz w:val="20"/>
                <w:szCs w:val="20"/>
              </w:rPr>
              <w:t xml:space="preserve"> to different stakeholder groups </w:t>
            </w:r>
          </w:p>
          <w:p w:rsidR="006636A8" w:rsidRDefault="006636A8" w:rsidP="003433A8">
            <w:pPr>
              <w:rPr>
                <w:sz w:val="20"/>
                <w:szCs w:val="20"/>
              </w:rPr>
            </w:pPr>
          </w:p>
          <w:p w:rsidR="006636A8" w:rsidRPr="00E365B7" w:rsidRDefault="006636A8" w:rsidP="003246BC">
            <w:pPr>
              <w:rPr>
                <w:sz w:val="20"/>
                <w:szCs w:val="20"/>
              </w:rPr>
            </w:pPr>
          </w:p>
        </w:tc>
        <w:tc>
          <w:tcPr>
            <w:tcW w:w="2250" w:type="dxa"/>
            <w:tcBorders>
              <w:bottom w:val="single" w:sz="4" w:space="0" w:color="auto"/>
            </w:tcBorders>
            <w:vAlign w:val="center"/>
          </w:tcPr>
          <w:p w:rsidR="003246BC" w:rsidRDefault="003246BC" w:rsidP="003433A8">
            <w:pPr>
              <w:autoSpaceDE w:val="0"/>
              <w:autoSpaceDN w:val="0"/>
              <w:adjustRightInd w:val="0"/>
              <w:rPr>
                <w:sz w:val="20"/>
                <w:szCs w:val="20"/>
              </w:rPr>
            </w:pPr>
          </w:p>
          <w:p w:rsidR="006636A8" w:rsidRPr="00E365B7" w:rsidRDefault="006636A8" w:rsidP="003433A8">
            <w:pPr>
              <w:autoSpaceDE w:val="0"/>
              <w:autoSpaceDN w:val="0"/>
              <w:adjustRightInd w:val="0"/>
              <w:rPr>
                <w:sz w:val="20"/>
                <w:szCs w:val="20"/>
              </w:rPr>
            </w:pPr>
            <w:r w:rsidRPr="00E365B7">
              <w:rPr>
                <w:sz w:val="20"/>
                <w:szCs w:val="20"/>
              </w:rPr>
              <w:t>At least satisfactory percentage</w:t>
            </w:r>
            <w:r w:rsidRPr="00E365B7">
              <w:rPr>
                <w:rStyle w:val="FootnoteReference"/>
                <w:sz w:val="20"/>
                <w:szCs w:val="20"/>
              </w:rPr>
              <w:footnoteReference w:id="12"/>
            </w:r>
            <w:r w:rsidRPr="00E365B7">
              <w:rPr>
                <w:sz w:val="20"/>
                <w:szCs w:val="20"/>
              </w:rPr>
              <w:t xml:space="preserve"> of the survey responses collected at the TNC events confirms increased </w:t>
            </w:r>
            <w:r>
              <w:rPr>
                <w:sz w:val="20"/>
                <w:szCs w:val="20"/>
              </w:rPr>
              <w:t>perception of capacity to under</w:t>
            </w:r>
            <w:r w:rsidRPr="00E365B7">
              <w:rPr>
                <w:sz w:val="20"/>
                <w:szCs w:val="20"/>
              </w:rPr>
              <w:t>stand</w:t>
            </w:r>
            <w:r>
              <w:rPr>
                <w:sz w:val="20"/>
                <w:szCs w:val="20"/>
              </w:rPr>
              <w:t xml:space="preserve"> climate change considerations and address them by concrete measures</w:t>
            </w:r>
          </w:p>
        </w:tc>
        <w:tc>
          <w:tcPr>
            <w:tcW w:w="2520" w:type="dxa"/>
            <w:tcBorders>
              <w:left w:val="single" w:sz="12" w:space="0" w:color="auto"/>
              <w:bottom w:val="single" w:sz="4" w:space="0" w:color="auto"/>
            </w:tcBorders>
            <w:vAlign w:val="center"/>
          </w:tcPr>
          <w:p w:rsidR="006636A8" w:rsidRPr="00E365B7" w:rsidRDefault="006636A8" w:rsidP="003433A8">
            <w:pPr>
              <w:rPr>
                <w:sz w:val="20"/>
                <w:szCs w:val="20"/>
              </w:rPr>
            </w:pPr>
            <w:r w:rsidRPr="00E365B7">
              <w:rPr>
                <w:sz w:val="20"/>
                <w:szCs w:val="20"/>
              </w:rPr>
              <w:t>Quarterly and Annual PIRs</w:t>
            </w:r>
          </w:p>
        </w:tc>
        <w:tc>
          <w:tcPr>
            <w:tcW w:w="2658" w:type="dxa"/>
            <w:tcBorders>
              <w:bottom w:val="single" w:sz="4" w:space="0" w:color="auto"/>
            </w:tcBorders>
            <w:vAlign w:val="center"/>
          </w:tcPr>
          <w:p w:rsidR="006636A8" w:rsidRPr="00E365B7" w:rsidRDefault="0038085E" w:rsidP="003433A8">
            <w:pPr>
              <w:rPr>
                <w:sz w:val="20"/>
                <w:szCs w:val="20"/>
              </w:rPr>
            </w:pPr>
            <w:r w:rsidRPr="00E365B7">
              <w:rPr>
                <w:sz w:val="20"/>
                <w:szCs w:val="20"/>
              </w:rPr>
              <w:t xml:space="preserve">Paper surveys collected in conjunction </w:t>
            </w:r>
            <w:r>
              <w:rPr>
                <w:sz w:val="20"/>
                <w:szCs w:val="20"/>
              </w:rPr>
              <w:t>with</w:t>
            </w:r>
            <w:r w:rsidRPr="00E365B7">
              <w:rPr>
                <w:sz w:val="20"/>
                <w:szCs w:val="20"/>
              </w:rPr>
              <w:t xml:space="preserve"> each TNC event; </w:t>
            </w:r>
            <w:r w:rsidR="006636A8" w:rsidRPr="00E365B7">
              <w:rPr>
                <w:sz w:val="20"/>
                <w:szCs w:val="20"/>
              </w:rPr>
              <w:t>Steering and Advisory Committee meetings; PIRs and supervision mission reports</w:t>
            </w:r>
            <w:r>
              <w:rPr>
                <w:sz w:val="20"/>
                <w:szCs w:val="20"/>
              </w:rPr>
              <w:t xml:space="preserve"> </w:t>
            </w:r>
          </w:p>
        </w:tc>
        <w:tc>
          <w:tcPr>
            <w:tcW w:w="2160" w:type="dxa"/>
            <w:tcBorders>
              <w:bottom w:val="single" w:sz="4" w:space="0" w:color="auto"/>
            </w:tcBorders>
            <w:vAlign w:val="center"/>
          </w:tcPr>
          <w:p w:rsidR="006636A8" w:rsidRPr="00E365B7" w:rsidRDefault="006636A8" w:rsidP="003433A8">
            <w:pPr>
              <w:rPr>
                <w:sz w:val="20"/>
                <w:szCs w:val="20"/>
              </w:rPr>
            </w:pPr>
            <w:r w:rsidRPr="00E365B7">
              <w:rPr>
                <w:bCs/>
                <w:sz w:val="20"/>
                <w:szCs w:val="20"/>
              </w:rPr>
              <w:t>PIU</w:t>
            </w:r>
          </w:p>
        </w:tc>
      </w:tr>
      <w:tr w:rsidR="006636A8" w:rsidRPr="00E365B7" w:rsidTr="003433A8">
        <w:trPr>
          <w:jc w:val="center"/>
        </w:trPr>
        <w:tc>
          <w:tcPr>
            <w:tcW w:w="1908" w:type="dxa"/>
            <w:shd w:val="clear" w:color="auto" w:fill="F3F3F3"/>
          </w:tcPr>
          <w:p w:rsidR="006636A8" w:rsidRPr="00E365B7" w:rsidRDefault="006636A8" w:rsidP="003433A8">
            <w:pPr>
              <w:rPr>
                <w:b/>
                <w:bCs/>
                <w:sz w:val="20"/>
                <w:szCs w:val="20"/>
              </w:rPr>
            </w:pPr>
            <w:r w:rsidRPr="00E365B7">
              <w:rPr>
                <w:b/>
                <w:bCs/>
                <w:sz w:val="20"/>
                <w:szCs w:val="20"/>
              </w:rPr>
              <w:t xml:space="preserve">Intermediate Outcome Indicators </w:t>
            </w:r>
          </w:p>
        </w:tc>
        <w:tc>
          <w:tcPr>
            <w:tcW w:w="1722" w:type="dxa"/>
            <w:tcBorders>
              <w:right w:val="single" w:sz="12" w:space="0" w:color="auto"/>
            </w:tcBorders>
            <w:shd w:val="clear" w:color="auto" w:fill="F3F3F3"/>
          </w:tcPr>
          <w:p w:rsidR="006636A8" w:rsidRPr="00E365B7" w:rsidRDefault="006636A8" w:rsidP="003433A8">
            <w:pPr>
              <w:rPr>
                <w:b/>
                <w:bCs/>
                <w:sz w:val="20"/>
                <w:szCs w:val="20"/>
              </w:rPr>
            </w:pPr>
          </w:p>
        </w:tc>
        <w:tc>
          <w:tcPr>
            <w:tcW w:w="1890" w:type="dxa"/>
            <w:tcBorders>
              <w:left w:val="single" w:sz="12" w:space="0" w:color="auto"/>
            </w:tcBorders>
            <w:shd w:val="clear" w:color="auto" w:fill="F3F3F3"/>
          </w:tcPr>
          <w:p w:rsidR="006636A8" w:rsidRPr="00E365B7" w:rsidRDefault="006636A8" w:rsidP="003433A8">
            <w:pPr>
              <w:rPr>
                <w:b/>
                <w:bCs/>
                <w:sz w:val="20"/>
                <w:szCs w:val="20"/>
              </w:rPr>
            </w:pPr>
          </w:p>
        </w:tc>
        <w:tc>
          <w:tcPr>
            <w:tcW w:w="2250" w:type="dxa"/>
            <w:shd w:val="clear" w:color="auto" w:fill="F3F3F3"/>
          </w:tcPr>
          <w:p w:rsidR="006636A8" w:rsidRPr="00E365B7" w:rsidRDefault="006636A8" w:rsidP="003433A8">
            <w:pPr>
              <w:rPr>
                <w:b/>
                <w:bCs/>
                <w:sz w:val="20"/>
                <w:szCs w:val="20"/>
              </w:rPr>
            </w:pPr>
          </w:p>
        </w:tc>
        <w:tc>
          <w:tcPr>
            <w:tcW w:w="2520" w:type="dxa"/>
            <w:tcBorders>
              <w:left w:val="single" w:sz="12" w:space="0" w:color="auto"/>
            </w:tcBorders>
            <w:shd w:val="clear" w:color="auto" w:fill="F3F3F3"/>
          </w:tcPr>
          <w:p w:rsidR="006636A8" w:rsidRPr="00E365B7" w:rsidRDefault="006636A8" w:rsidP="003433A8">
            <w:pPr>
              <w:rPr>
                <w:b/>
                <w:bCs/>
                <w:sz w:val="20"/>
                <w:szCs w:val="20"/>
              </w:rPr>
            </w:pPr>
          </w:p>
        </w:tc>
        <w:tc>
          <w:tcPr>
            <w:tcW w:w="2658" w:type="dxa"/>
            <w:shd w:val="clear" w:color="auto" w:fill="F3F3F3"/>
          </w:tcPr>
          <w:p w:rsidR="006636A8" w:rsidRPr="00E365B7" w:rsidRDefault="006636A8" w:rsidP="003433A8">
            <w:pPr>
              <w:rPr>
                <w:b/>
                <w:bCs/>
                <w:sz w:val="20"/>
                <w:szCs w:val="20"/>
              </w:rPr>
            </w:pPr>
          </w:p>
        </w:tc>
        <w:tc>
          <w:tcPr>
            <w:tcW w:w="2160" w:type="dxa"/>
            <w:shd w:val="clear" w:color="auto" w:fill="F3F3F3"/>
          </w:tcPr>
          <w:p w:rsidR="006636A8" w:rsidRPr="00E365B7" w:rsidRDefault="006636A8" w:rsidP="003433A8">
            <w:pPr>
              <w:rPr>
                <w:b/>
                <w:bCs/>
                <w:sz w:val="20"/>
                <w:szCs w:val="20"/>
              </w:rPr>
            </w:pPr>
          </w:p>
        </w:tc>
      </w:tr>
      <w:tr w:rsidR="006636A8" w:rsidRPr="00E365B7" w:rsidTr="003433A8">
        <w:trPr>
          <w:jc w:val="center"/>
        </w:trPr>
        <w:tc>
          <w:tcPr>
            <w:tcW w:w="15108" w:type="dxa"/>
            <w:gridSpan w:val="7"/>
            <w:tcBorders>
              <w:left w:val="single" w:sz="12" w:space="0" w:color="auto"/>
              <w:right w:val="single" w:sz="12" w:space="0" w:color="auto"/>
            </w:tcBorders>
          </w:tcPr>
          <w:p w:rsidR="006636A8" w:rsidRPr="00E365B7" w:rsidRDefault="006636A8" w:rsidP="003433A8">
            <w:pPr>
              <w:pStyle w:val="FootnoteText"/>
            </w:pPr>
            <w:r w:rsidRPr="00E365B7">
              <w:rPr>
                <w:b/>
              </w:rPr>
              <w:t>Component 1:</w:t>
            </w:r>
            <w:r w:rsidRPr="00E365B7">
              <w:t xml:space="preserve"> </w:t>
            </w:r>
            <w:r w:rsidRPr="00E365B7">
              <w:rPr>
                <w:b/>
                <w:bCs/>
              </w:rPr>
              <w:t xml:space="preserve">Harnessing National Potential for Climate Change Mitigation </w:t>
            </w:r>
          </w:p>
        </w:tc>
      </w:tr>
      <w:tr w:rsidR="006636A8" w:rsidRPr="00E365B7" w:rsidTr="003433A8">
        <w:trPr>
          <w:jc w:val="center"/>
        </w:trPr>
        <w:tc>
          <w:tcPr>
            <w:tcW w:w="1908" w:type="dxa"/>
            <w:vAlign w:val="center"/>
          </w:tcPr>
          <w:p w:rsidR="006636A8" w:rsidRPr="00E365B7" w:rsidRDefault="006636A8" w:rsidP="003433A8">
            <w:pPr>
              <w:tabs>
                <w:tab w:val="left" w:pos="150"/>
              </w:tabs>
              <w:rPr>
                <w:sz w:val="20"/>
                <w:szCs w:val="20"/>
              </w:rPr>
            </w:pPr>
          </w:p>
          <w:p w:rsidR="006636A8" w:rsidRPr="00E365B7" w:rsidRDefault="006636A8" w:rsidP="003433A8">
            <w:pPr>
              <w:tabs>
                <w:tab w:val="left" w:pos="150"/>
              </w:tabs>
              <w:rPr>
                <w:sz w:val="20"/>
                <w:szCs w:val="20"/>
              </w:rPr>
            </w:pPr>
            <w:r w:rsidRPr="00E365B7">
              <w:rPr>
                <w:sz w:val="20"/>
                <w:szCs w:val="20"/>
              </w:rPr>
              <w:t>1. Number of processes</w:t>
            </w:r>
            <w:r w:rsidRPr="00E365B7">
              <w:rPr>
                <w:rStyle w:val="FootnoteReference"/>
                <w:sz w:val="20"/>
                <w:szCs w:val="20"/>
              </w:rPr>
              <w:footnoteReference w:id="13"/>
            </w:r>
            <w:r w:rsidRPr="00E365B7">
              <w:rPr>
                <w:sz w:val="20"/>
                <w:szCs w:val="20"/>
              </w:rPr>
              <w:t xml:space="preserve"> aimed at strengthening or generating mitigation policies triggered by information and awareness generated along the </w:t>
            </w:r>
            <w:r w:rsidR="001E42B0">
              <w:rPr>
                <w:sz w:val="20"/>
                <w:szCs w:val="20"/>
              </w:rPr>
              <w:t>Project</w:t>
            </w:r>
            <w:r w:rsidRPr="00E365B7">
              <w:rPr>
                <w:sz w:val="20"/>
                <w:szCs w:val="20"/>
              </w:rPr>
              <w:t xml:space="preserve"> implementation</w:t>
            </w:r>
          </w:p>
          <w:p w:rsidR="006636A8" w:rsidRPr="00E365B7" w:rsidRDefault="006636A8" w:rsidP="003433A8">
            <w:pPr>
              <w:tabs>
                <w:tab w:val="left" w:pos="150"/>
              </w:tabs>
              <w:rPr>
                <w:sz w:val="20"/>
                <w:szCs w:val="20"/>
              </w:rPr>
            </w:pPr>
          </w:p>
        </w:tc>
        <w:tc>
          <w:tcPr>
            <w:tcW w:w="1722" w:type="dxa"/>
            <w:tcBorders>
              <w:right w:val="single" w:sz="12" w:space="0" w:color="auto"/>
            </w:tcBorders>
            <w:vAlign w:val="center"/>
          </w:tcPr>
          <w:p w:rsidR="006636A8" w:rsidRPr="00E365B7" w:rsidRDefault="006636A8" w:rsidP="003433A8">
            <w:pPr>
              <w:pStyle w:val="FootnoteText"/>
            </w:pPr>
            <w:r w:rsidRPr="00E365B7">
              <w:t>There is a number of ongoing mitigation  related initiatives</w:t>
            </w:r>
            <w:r w:rsidRPr="00E365B7" w:rsidDel="00F6776B">
              <w:t xml:space="preserve"> </w:t>
            </w:r>
          </w:p>
        </w:tc>
        <w:tc>
          <w:tcPr>
            <w:tcW w:w="1890" w:type="dxa"/>
            <w:tcBorders>
              <w:left w:val="single" w:sz="12" w:space="0" w:color="auto"/>
            </w:tcBorders>
            <w:vAlign w:val="center"/>
          </w:tcPr>
          <w:p w:rsidR="006636A8" w:rsidRPr="00E365B7" w:rsidRDefault="006636A8" w:rsidP="003433A8">
            <w:pPr>
              <w:rPr>
                <w:sz w:val="20"/>
                <w:szCs w:val="20"/>
              </w:rPr>
            </w:pPr>
            <w:r w:rsidRPr="00E365B7">
              <w:rPr>
                <w:sz w:val="20"/>
                <w:szCs w:val="20"/>
              </w:rPr>
              <w:t>Targeted sectors have access to mitigation-related information (e.g. updated and new GHG emission inventories).</w:t>
            </w:r>
          </w:p>
          <w:p w:rsidR="006636A8" w:rsidRPr="00E365B7" w:rsidRDefault="006636A8" w:rsidP="003433A8">
            <w:pPr>
              <w:pStyle w:val="FootnoteText"/>
            </w:pPr>
          </w:p>
        </w:tc>
        <w:tc>
          <w:tcPr>
            <w:tcW w:w="2250" w:type="dxa"/>
            <w:vAlign w:val="center"/>
          </w:tcPr>
          <w:p w:rsidR="006636A8" w:rsidRPr="00E365B7" w:rsidRDefault="006636A8" w:rsidP="003433A8">
            <w:pPr>
              <w:rPr>
                <w:sz w:val="20"/>
                <w:szCs w:val="20"/>
              </w:rPr>
            </w:pPr>
            <w:r w:rsidRPr="00E365B7">
              <w:rPr>
                <w:sz w:val="20"/>
                <w:szCs w:val="20"/>
              </w:rPr>
              <w:t xml:space="preserve">Targeted sectors have access to feasible options, </w:t>
            </w:r>
            <w:r w:rsidR="00442FFE">
              <w:rPr>
                <w:sz w:val="20"/>
                <w:szCs w:val="20"/>
              </w:rPr>
              <w:t>P&amp;M</w:t>
            </w:r>
            <w:r w:rsidRPr="00E365B7">
              <w:rPr>
                <w:sz w:val="20"/>
                <w:szCs w:val="20"/>
              </w:rPr>
              <w:t xml:space="preserve"> for climate change mitigation. </w:t>
            </w:r>
          </w:p>
          <w:p w:rsidR="006636A8" w:rsidRPr="00E365B7" w:rsidRDefault="006636A8" w:rsidP="003433A8">
            <w:pPr>
              <w:pStyle w:val="FootnoteText"/>
            </w:pPr>
          </w:p>
        </w:tc>
        <w:tc>
          <w:tcPr>
            <w:tcW w:w="2520" w:type="dxa"/>
            <w:tcBorders>
              <w:left w:val="single" w:sz="12" w:space="0" w:color="auto"/>
            </w:tcBorders>
            <w:vAlign w:val="center"/>
          </w:tcPr>
          <w:p w:rsidR="006636A8" w:rsidRPr="00E365B7" w:rsidRDefault="006636A8" w:rsidP="003433A8">
            <w:pPr>
              <w:pStyle w:val="FootnoteText"/>
            </w:pPr>
            <w:r w:rsidRPr="00E365B7">
              <w:t>Quarterly and Annual PIRs and supervision mission reports</w:t>
            </w:r>
          </w:p>
        </w:tc>
        <w:tc>
          <w:tcPr>
            <w:tcW w:w="2658" w:type="dxa"/>
            <w:vAlign w:val="center"/>
          </w:tcPr>
          <w:p w:rsidR="006636A8" w:rsidRPr="00E365B7" w:rsidRDefault="006636A8" w:rsidP="00C74044">
            <w:pPr>
              <w:pStyle w:val="FootnoteText"/>
            </w:pPr>
            <w:r w:rsidRPr="00E365B7">
              <w:t>Steering and Advisory Committee meetings; technical reports generated under component 1; PIRs and supervision mission reports</w:t>
            </w:r>
          </w:p>
        </w:tc>
        <w:tc>
          <w:tcPr>
            <w:tcW w:w="2160" w:type="dxa"/>
            <w:vAlign w:val="center"/>
          </w:tcPr>
          <w:p w:rsidR="006636A8" w:rsidRPr="00E365B7" w:rsidRDefault="006636A8" w:rsidP="003433A8">
            <w:pPr>
              <w:pStyle w:val="FootnoteText"/>
              <w:rPr>
                <w:bCs/>
              </w:rPr>
            </w:pPr>
            <w:r w:rsidRPr="00E365B7">
              <w:rPr>
                <w:bCs/>
              </w:rPr>
              <w:t>PIU</w:t>
            </w:r>
          </w:p>
        </w:tc>
      </w:tr>
      <w:tr w:rsidR="006636A8" w:rsidRPr="00E365B7" w:rsidTr="003433A8">
        <w:trPr>
          <w:jc w:val="center"/>
        </w:trPr>
        <w:tc>
          <w:tcPr>
            <w:tcW w:w="1908" w:type="dxa"/>
            <w:vAlign w:val="center"/>
          </w:tcPr>
          <w:p w:rsidR="006636A8" w:rsidRPr="00E365B7" w:rsidRDefault="006636A8" w:rsidP="003433A8">
            <w:pPr>
              <w:tabs>
                <w:tab w:val="left" w:pos="150"/>
              </w:tabs>
              <w:rPr>
                <w:sz w:val="20"/>
                <w:szCs w:val="20"/>
              </w:rPr>
            </w:pPr>
            <w:r w:rsidRPr="00E365B7">
              <w:rPr>
                <w:sz w:val="20"/>
                <w:szCs w:val="20"/>
              </w:rPr>
              <w:t xml:space="preserve">2. The estimated </w:t>
            </w:r>
            <w:r w:rsidRPr="00E365B7">
              <w:rPr>
                <w:sz w:val="20"/>
                <w:szCs w:val="20"/>
              </w:rPr>
              <w:lastRenderedPageBreak/>
              <w:t>GHG intensity of the propos</w:t>
            </w:r>
            <w:r>
              <w:rPr>
                <w:sz w:val="20"/>
                <w:szCs w:val="20"/>
              </w:rPr>
              <w:t>ed P&amp;M</w:t>
            </w:r>
            <w:r w:rsidRPr="00E365B7">
              <w:rPr>
                <w:sz w:val="20"/>
                <w:szCs w:val="20"/>
              </w:rPr>
              <w:t xml:space="preserve"> for mitigation</w:t>
            </w:r>
          </w:p>
        </w:tc>
        <w:tc>
          <w:tcPr>
            <w:tcW w:w="1722" w:type="dxa"/>
            <w:tcBorders>
              <w:right w:val="single" w:sz="12" w:space="0" w:color="auto"/>
            </w:tcBorders>
            <w:vAlign w:val="center"/>
          </w:tcPr>
          <w:p w:rsidR="006636A8" w:rsidRPr="00E365B7" w:rsidRDefault="006636A8" w:rsidP="003433A8">
            <w:pPr>
              <w:pStyle w:val="FootnoteText"/>
            </w:pPr>
            <w:r w:rsidRPr="00E365B7">
              <w:lastRenderedPageBreak/>
              <w:t xml:space="preserve">To be generated </w:t>
            </w:r>
            <w:r w:rsidRPr="00E365B7">
              <w:lastRenderedPageBreak/>
              <w:t>through related TNC studies under component 1</w:t>
            </w:r>
          </w:p>
        </w:tc>
        <w:tc>
          <w:tcPr>
            <w:tcW w:w="1890" w:type="dxa"/>
            <w:tcBorders>
              <w:left w:val="single" w:sz="12" w:space="0" w:color="auto"/>
            </w:tcBorders>
            <w:vAlign w:val="center"/>
          </w:tcPr>
          <w:p w:rsidR="006636A8" w:rsidRPr="00E365B7" w:rsidRDefault="006636A8" w:rsidP="003433A8">
            <w:pPr>
              <w:pStyle w:val="FootnoteText"/>
            </w:pPr>
          </w:p>
          <w:p w:rsidR="006636A8" w:rsidRPr="00E365B7" w:rsidRDefault="006636A8" w:rsidP="003433A8">
            <w:pPr>
              <w:pStyle w:val="FootnoteText"/>
              <w:rPr>
                <w:noProof/>
              </w:rPr>
            </w:pPr>
            <w:r w:rsidRPr="00E365B7">
              <w:lastRenderedPageBreak/>
              <w:t xml:space="preserve">All the targeted sectors (energy and transport, waste, agriculture and forestry) have access to updated and new GHG emission inventories, which identify, </w:t>
            </w:r>
            <w:r w:rsidRPr="00E365B7">
              <w:rPr>
                <w:i/>
              </w:rPr>
              <w:t>inter alia</w:t>
            </w:r>
            <w:r w:rsidRPr="00E365B7">
              <w:t>, the emission intensity of each sector.</w:t>
            </w:r>
          </w:p>
          <w:p w:rsidR="006636A8" w:rsidRPr="00E365B7" w:rsidRDefault="006636A8" w:rsidP="003433A8">
            <w:pPr>
              <w:pStyle w:val="FootnoteText"/>
            </w:pPr>
          </w:p>
        </w:tc>
        <w:tc>
          <w:tcPr>
            <w:tcW w:w="2250" w:type="dxa"/>
            <w:vAlign w:val="center"/>
          </w:tcPr>
          <w:p w:rsidR="006636A8" w:rsidRPr="00E365B7" w:rsidRDefault="006636A8" w:rsidP="003433A8">
            <w:pPr>
              <w:pStyle w:val="FootnoteText"/>
            </w:pPr>
            <w:r w:rsidRPr="00E365B7">
              <w:lastRenderedPageBreak/>
              <w:t xml:space="preserve">The proposed mitigation </w:t>
            </w:r>
            <w:r w:rsidRPr="00E365B7">
              <w:lastRenderedPageBreak/>
              <w:t xml:space="preserve">options identify potential reduction of GHG intensity. </w:t>
            </w:r>
          </w:p>
        </w:tc>
        <w:tc>
          <w:tcPr>
            <w:tcW w:w="2520" w:type="dxa"/>
            <w:tcBorders>
              <w:left w:val="single" w:sz="12" w:space="0" w:color="auto"/>
            </w:tcBorders>
            <w:vAlign w:val="center"/>
          </w:tcPr>
          <w:p w:rsidR="006636A8" w:rsidRPr="00E365B7" w:rsidRDefault="006636A8" w:rsidP="003433A8">
            <w:pPr>
              <w:pStyle w:val="FootnoteText"/>
            </w:pPr>
            <w:r w:rsidRPr="00E365B7">
              <w:lastRenderedPageBreak/>
              <w:t xml:space="preserve">Quarterly and Annual PIRs </w:t>
            </w:r>
          </w:p>
        </w:tc>
        <w:tc>
          <w:tcPr>
            <w:tcW w:w="2658" w:type="dxa"/>
            <w:vAlign w:val="center"/>
          </w:tcPr>
          <w:p w:rsidR="006636A8" w:rsidRPr="00E365B7" w:rsidRDefault="006636A8" w:rsidP="003433A8">
            <w:pPr>
              <w:pStyle w:val="FootnoteText"/>
            </w:pPr>
            <w:r w:rsidRPr="00E365B7">
              <w:t xml:space="preserve">Technical reports generated </w:t>
            </w:r>
            <w:r w:rsidRPr="00E365B7">
              <w:lastRenderedPageBreak/>
              <w:t>under the component 1; PIRs and supervision mission reports</w:t>
            </w:r>
          </w:p>
        </w:tc>
        <w:tc>
          <w:tcPr>
            <w:tcW w:w="2160" w:type="dxa"/>
            <w:vAlign w:val="center"/>
          </w:tcPr>
          <w:p w:rsidR="006636A8" w:rsidRPr="00E365B7" w:rsidRDefault="006636A8" w:rsidP="003433A8">
            <w:pPr>
              <w:pStyle w:val="FootnoteText"/>
            </w:pPr>
            <w:r w:rsidRPr="00E365B7">
              <w:rPr>
                <w:bCs/>
              </w:rPr>
              <w:lastRenderedPageBreak/>
              <w:t>PIU</w:t>
            </w:r>
          </w:p>
        </w:tc>
      </w:tr>
      <w:tr w:rsidR="006636A8" w:rsidRPr="00E365B7" w:rsidTr="003433A8">
        <w:trPr>
          <w:jc w:val="center"/>
        </w:trPr>
        <w:tc>
          <w:tcPr>
            <w:tcW w:w="15108" w:type="dxa"/>
            <w:gridSpan w:val="7"/>
            <w:tcBorders>
              <w:left w:val="single" w:sz="12" w:space="0" w:color="auto"/>
              <w:right w:val="single" w:sz="12" w:space="0" w:color="auto"/>
            </w:tcBorders>
          </w:tcPr>
          <w:p w:rsidR="006636A8" w:rsidRPr="00E365B7" w:rsidRDefault="006636A8" w:rsidP="003433A8">
            <w:pPr>
              <w:pStyle w:val="FootnoteText"/>
            </w:pPr>
            <w:r w:rsidRPr="00E365B7">
              <w:rPr>
                <w:b/>
              </w:rPr>
              <w:lastRenderedPageBreak/>
              <w:t xml:space="preserve">Component 2: </w:t>
            </w:r>
            <w:r w:rsidRPr="00E365B7">
              <w:rPr>
                <w:b/>
                <w:bCs/>
              </w:rPr>
              <w:t xml:space="preserve">Strengthening </w:t>
            </w:r>
            <w:r w:rsidR="009B2DF5">
              <w:rPr>
                <w:b/>
                <w:bCs/>
              </w:rPr>
              <w:t xml:space="preserve">the </w:t>
            </w:r>
            <w:r w:rsidRPr="00E365B7">
              <w:rPr>
                <w:b/>
                <w:bCs/>
              </w:rPr>
              <w:t>National Adaptation Agenda</w:t>
            </w:r>
            <w:r w:rsidRPr="00E365B7">
              <w:rPr>
                <w:b/>
              </w:rPr>
              <w:t xml:space="preserve"> </w:t>
            </w:r>
          </w:p>
        </w:tc>
      </w:tr>
      <w:tr w:rsidR="006636A8" w:rsidRPr="00E365B7" w:rsidTr="003433A8">
        <w:trPr>
          <w:jc w:val="center"/>
        </w:trPr>
        <w:tc>
          <w:tcPr>
            <w:tcW w:w="1908" w:type="dxa"/>
          </w:tcPr>
          <w:p w:rsidR="006636A8" w:rsidRPr="00E365B7" w:rsidRDefault="006636A8" w:rsidP="003433A8">
            <w:pPr>
              <w:pStyle w:val="FootnoteText"/>
              <w:rPr>
                <w:noProof/>
              </w:rPr>
            </w:pPr>
          </w:p>
          <w:p w:rsidR="006636A8" w:rsidRPr="00E365B7" w:rsidRDefault="006636A8" w:rsidP="003433A8">
            <w:pPr>
              <w:pStyle w:val="FootnoteText"/>
            </w:pPr>
            <w:r w:rsidRPr="00E365B7">
              <w:rPr>
                <w:noProof/>
              </w:rPr>
              <w:t xml:space="preserve">1. </w:t>
            </w:r>
            <w:r w:rsidRPr="00E365B7">
              <w:t>Number of processes</w:t>
            </w:r>
            <w:r w:rsidRPr="00E365B7">
              <w:rPr>
                <w:rStyle w:val="FootnoteReference"/>
              </w:rPr>
              <w:footnoteReference w:id="14"/>
            </w:r>
            <w:r w:rsidRPr="00E365B7">
              <w:t xml:space="preserve"> aimed at vulnerability reduction measures and adaptation policies triggered by information and awareness generated along the </w:t>
            </w:r>
            <w:r w:rsidR="001E42B0">
              <w:t>Project</w:t>
            </w:r>
            <w:r w:rsidRPr="00E365B7">
              <w:t xml:space="preserve"> implementation</w:t>
            </w:r>
          </w:p>
          <w:p w:rsidR="006636A8" w:rsidRPr="00E365B7" w:rsidRDefault="006636A8" w:rsidP="003433A8">
            <w:pPr>
              <w:pStyle w:val="FootnoteText"/>
              <w:rPr>
                <w:noProof/>
              </w:rPr>
            </w:pPr>
          </w:p>
        </w:tc>
        <w:tc>
          <w:tcPr>
            <w:tcW w:w="1722" w:type="dxa"/>
            <w:tcBorders>
              <w:right w:val="single" w:sz="12" w:space="0" w:color="auto"/>
            </w:tcBorders>
            <w:vAlign w:val="center"/>
          </w:tcPr>
          <w:p w:rsidR="006636A8" w:rsidRPr="00E365B7" w:rsidRDefault="006636A8" w:rsidP="003433A8">
            <w:pPr>
              <w:pStyle w:val="FootnoteText"/>
            </w:pPr>
            <w:r w:rsidRPr="00E365B7">
              <w:t>There are some ongoing vulnerability reduction and adaptation related initiatives</w:t>
            </w:r>
          </w:p>
        </w:tc>
        <w:tc>
          <w:tcPr>
            <w:tcW w:w="1890" w:type="dxa"/>
            <w:tcBorders>
              <w:left w:val="single" w:sz="12" w:space="0" w:color="auto"/>
            </w:tcBorders>
            <w:vAlign w:val="center"/>
          </w:tcPr>
          <w:p w:rsidR="006636A8" w:rsidRPr="00E365B7" w:rsidRDefault="006636A8" w:rsidP="003433A8">
            <w:pPr>
              <w:rPr>
                <w:sz w:val="20"/>
                <w:szCs w:val="20"/>
              </w:rPr>
            </w:pPr>
          </w:p>
          <w:p w:rsidR="006636A8" w:rsidRPr="00E365B7" w:rsidRDefault="006636A8" w:rsidP="003433A8">
            <w:pPr>
              <w:rPr>
                <w:sz w:val="20"/>
                <w:szCs w:val="20"/>
              </w:rPr>
            </w:pPr>
            <w:r w:rsidRPr="00E365B7">
              <w:rPr>
                <w:sz w:val="20"/>
                <w:szCs w:val="20"/>
              </w:rPr>
              <w:t>Targeted sectors have access to new adaptation-related information: Regional Circulation Models (RCMs); climate change scenarios generated through various RCMs; and studies on impacts of past climate variability and change in the country.</w:t>
            </w:r>
          </w:p>
          <w:p w:rsidR="006636A8" w:rsidRPr="00E365B7" w:rsidRDefault="006636A8" w:rsidP="003433A8">
            <w:pPr>
              <w:pStyle w:val="FootnoteText"/>
            </w:pPr>
          </w:p>
        </w:tc>
        <w:tc>
          <w:tcPr>
            <w:tcW w:w="2250" w:type="dxa"/>
            <w:vAlign w:val="center"/>
          </w:tcPr>
          <w:p w:rsidR="006636A8" w:rsidRPr="00E365B7" w:rsidRDefault="006636A8" w:rsidP="003433A8">
            <w:pPr>
              <w:rPr>
                <w:sz w:val="20"/>
                <w:szCs w:val="20"/>
              </w:rPr>
            </w:pPr>
            <w:r w:rsidRPr="00E365B7">
              <w:rPr>
                <w:sz w:val="20"/>
                <w:szCs w:val="20"/>
              </w:rPr>
              <w:t xml:space="preserve">Planned </w:t>
            </w:r>
            <w:proofErr w:type="spellStart"/>
            <w:r w:rsidRPr="00E365B7">
              <w:rPr>
                <w:sz w:val="20"/>
                <w:szCs w:val="20"/>
              </w:rPr>
              <w:t>sectoral</w:t>
            </w:r>
            <w:proofErr w:type="spellEnd"/>
            <w:r w:rsidRPr="00E365B7">
              <w:rPr>
                <w:sz w:val="20"/>
                <w:szCs w:val="20"/>
              </w:rPr>
              <w:t xml:space="preserve"> impact and vulnerability studies are ready and the targeted sectors have access to feasible options, </w:t>
            </w:r>
            <w:r w:rsidR="00442FFE">
              <w:rPr>
                <w:sz w:val="20"/>
                <w:szCs w:val="20"/>
              </w:rPr>
              <w:t>P&amp;M</w:t>
            </w:r>
            <w:r w:rsidRPr="00E365B7">
              <w:rPr>
                <w:sz w:val="20"/>
                <w:szCs w:val="20"/>
              </w:rPr>
              <w:t xml:space="preserve"> for climate change adaptation. </w:t>
            </w:r>
          </w:p>
          <w:p w:rsidR="006636A8" w:rsidRPr="00E365B7" w:rsidRDefault="006636A8" w:rsidP="003433A8">
            <w:pPr>
              <w:pStyle w:val="FootnoteText"/>
            </w:pPr>
          </w:p>
        </w:tc>
        <w:tc>
          <w:tcPr>
            <w:tcW w:w="2520" w:type="dxa"/>
            <w:tcBorders>
              <w:left w:val="single" w:sz="12" w:space="0" w:color="auto"/>
            </w:tcBorders>
            <w:vAlign w:val="center"/>
          </w:tcPr>
          <w:p w:rsidR="006636A8" w:rsidRPr="00E365B7" w:rsidRDefault="006636A8" w:rsidP="003433A8">
            <w:pPr>
              <w:pStyle w:val="FootnoteText"/>
            </w:pPr>
            <w:r w:rsidRPr="00E365B7">
              <w:t>Quarterly and Annual PIRs</w:t>
            </w:r>
          </w:p>
        </w:tc>
        <w:tc>
          <w:tcPr>
            <w:tcW w:w="2658" w:type="dxa"/>
            <w:vAlign w:val="center"/>
          </w:tcPr>
          <w:p w:rsidR="006636A8" w:rsidRPr="00E365B7" w:rsidRDefault="006636A8" w:rsidP="003433A8">
            <w:pPr>
              <w:pStyle w:val="FootnoteText"/>
            </w:pPr>
            <w:r w:rsidRPr="00E365B7">
              <w:t>Steering and Advisory Committee meetings; technical reports generated under the component 2; PIRs and supervision mission reports</w:t>
            </w:r>
          </w:p>
        </w:tc>
        <w:tc>
          <w:tcPr>
            <w:tcW w:w="2160" w:type="dxa"/>
            <w:vAlign w:val="center"/>
          </w:tcPr>
          <w:p w:rsidR="006636A8" w:rsidRPr="00E365B7" w:rsidRDefault="006636A8" w:rsidP="003433A8">
            <w:pPr>
              <w:pStyle w:val="FootnoteText"/>
              <w:rPr>
                <w:bCs/>
              </w:rPr>
            </w:pPr>
            <w:r w:rsidRPr="00E365B7">
              <w:rPr>
                <w:bCs/>
              </w:rPr>
              <w:t>PIU</w:t>
            </w:r>
          </w:p>
        </w:tc>
      </w:tr>
      <w:tr w:rsidR="006636A8" w:rsidRPr="00E365B7" w:rsidTr="003433A8">
        <w:trPr>
          <w:jc w:val="center"/>
        </w:trPr>
        <w:tc>
          <w:tcPr>
            <w:tcW w:w="1908" w:type="dxa"/>
          </w:tcPr>
          <w:p w:rsidR="006636A8" w:rsidRPr="00E365B7" w:rsidRDefault="006636A8" w:rsidP="003433A8">
            <w:pPr>
              <w:pStyle w:val="FootnoteText"/>
              <w:rPr>
                <w:noProof/>
              </w:rPr>
            </w:pPr>
          </w:p>
          <w:p w:rsidR="006636A8" w:rsidRPr="00E365B7" w:rsidRDefault="006636A8" w:rsidP="003433A8">
            <w:pPr>
              <w:pStyle w:val="FootnoteText"/>
            </w:pPr>
            <w:r w:rsidRPr="00E365B7">
              <w:rPr>
                <w:noProof/>
              </w:rPr>
              <w:t xml:space="preserve">2. The estimated </w:t>
            </w:r>
            <w:r w:rsidRPr="00E365B7">
              <w:rPr>
                <w:noProof/>
              </w:rPr>
              <w:lastRenderedPageBreak/>
              <w:t xml:space="preserve">total </w:t>
            </w:r>
            <w:r>
              <w:rPr>
                <w:noProof/>
              </w:rPr>
              <w:t>losses and benefits</w:t>
            </w:r>
            <w:r w:rsidRPr="00E365B7">
              <w:rPr>
                <w:rStyle w:val="FootnoteReference"/>
                <w:noProof/>
              </w:rPr>
              <w:footnoteReference w:id="15"/>
            </w:r>
            <w:r w:rsidRPr="00E365B7">
              <w:rPr>
                <w:noProof/>
              </w:rPr>
              <w:t xml:space="preserve"> of the proposed adaptation</w:t>
            </w:r>
            <w:r>
              <w:rPr>
                <w:noProof/>
              </w:rPr>
              <w:t xml:space="preserve"> options and</w:t>
            </w:r>
            <w:r w:rsidRPr="00E365B7">
              <w:rPr>
                <w:noProof/>
              </w:rPr>
              <w:t xml:space="preserve"> P&amp;M</w:t>
            </w:r>
          </w:p>
        </w:tc>
        <w:tc>
          <w:tcPr>
            <w:tcW w:w="1722" w:type="dxa"/>
            <w:tcBorders>
              <w:right w:val="single" w:sz="12" w:space="0" w:color="auto"/>
            </w:tcBorders>
            <w:vAlign w:val="center"/>
          </w:tcPr>
          <w:p w:rsidR="00C74044" w:rsidRDefault="00C74044" w:rsidP="003433A8">
            <w:pPr>
              <w:pStyle w:val="FootnoteText"/>
            </w:pPr>
          </w:p>
          <w:p w:rsidR="006636A8" w:rsidRPr="00E365B7" w:rsidRDefault="006636A8" w:rsidP="003433A8">
            <w:pPr>
              <w:pStyle w:val="FootnoteText"/>
            </w:pPr>
            <w:r w:rsidRPr="00E365B7">
              <w:t xml:space="preserve">To be extracted, if </w:t>
            </w:r>
            <w:r w:rsidRPr="00E365B7">
              <w:lastRenderedPageBreak/>
              <w:t>feasible, based on ongoing initiatives to be identified along the studies under component 2</w:t>
            </w:r>
          </w:p>
        </w:tc>
        <w:tc>
          <w:tcPr>
            <w:tcW w:w="1890" w:type="dxa"/>
            <w:tcBorders>
              <w:left w:val="single" w:sz="12" w:space="0" w:color="auto"/>
            </w:tcBorders>
            <w:vAlign w:val="center"/>
          </w:tcPr>
          <w:p w:rsidR="006636A8" w:rsidRPr="00E365B7" w:rsidRDefault="006636A8" w:rsidP="003433A8">
            <w:pPr>
              <w:pStyle w:val="FootnoteText"/>
            </w:pPr>
          </w:p>
          <w:p w:rsidR="006636A8" w:rsidRPr="00E365B7" w:rsidRDefault="006636A8" w:rsidP="003433A8">
            <w:pPr>
              <w:pStyle w:val="FootnoteText"/>
              <w:rPr>
                <w:noProof/>
              </w:rPr>
            </w:pPr>
            <w:r w:rsidRPr="00E365B7">
              <w:t xml:space="preserve">Technical reports </w:t>
            </w:r>
            <w:r w:rsidRPr="00E365B7">
              <w:lastRenderedPageBreak/>
              <w:t xml:space="preserve">with </w:t>
            </w:r>
            <w:r w:rsidRPr="00E365B7">
              <w:rPr>
                <w:noProof/>
              </w:rPr>
              <w:t xml:space="preserve">economic, social and environmental impact assessments of the implementation of the designed </w:t>
            </w:r>
            <w:r w:rsidR="00442FFE">
              <w:rPr>
                <w:noProof/>
              </w:rPr>
              <w:t>P&amp;M</w:t>
            </w:r>
            <w:r w:rsidRPr="00E365B7">
              <w:rPr>
                <w:noProof/>
              </w:rPr>
              <w:t xml:space="preserve"> are under preparation based on the TNC socio-economic baseline scenario.</w:t>
            </w:r>
          </w:p>
          <w:p w:rsidR="006636A8" w:rsidRPr="00E365B7" w:rsidRDefault="006636A8" w:rsidP="003433A8">
            <w:pPr>
              <w:pStyle w:val="FootnoteText"/>
            </w:pPr>
          </w:p>
        </w:tc>
        <w:tc>
          <w:tcPr>
            <w:tcW w:w="2250" w:type="dxa"/>
            <w:vAlign w:val="center"/>
          </w:tcPr>
          <w:p w:rsidR="00C74044" w:rsidRDefault="00C74044" w:rsidP="003433A8">
            <w:pPr>
              <w:pStyle w:val="FootnoteText"/>
            </w:pPr>
          </w:p>
          <w:p w:rsidR="006636A8" w:rsidRPr="00E365B7" w:rsidRDefault="006636A8" w:rsidP="003433A8">
            <w:pPr>
              <w:pStyle w:val="FootnoteText"/>
            </w:pPr>
            <w:r w:rsidRPr="00E365B7">
              <w:t xml:space="preserve">The proposed adaptation </w:t>
            </w:r>
            <w:r w:rsidRPr="00E365B7">
              <w:lastRenderedPageBreak/>
              <w:t>P&amp;M present an attractive cost-benefit ratio.</w:t>
            </w:r>
          </w:p>
        </w:tc>
        <w:tc>
          <w:tcPr>
            <w:tcW w:w="2520" w:type="dxa"/>
            <w:tcBorders>
              <w:left w:val="single" w:sz="12" w:space="0" w:color="auto"/>
            </w:tcBorders>
            <w:vAlign w:val="center"/>
          </w:tcPr>
          <w:p w:rsidR="00C74044" w:rsidRDefault="00C74044" w:rsidP="003433A8">
            <w:pPr>
              <w:pStyle w:val="FootnoteText"/>
            </w:pPr>
          </w:p>
          <w:p w:rsidR="006636A8" w:rsidRPr="00E365B7" w:rsidRDefault="006636A8" w:rsidP="003433A8">
            <w:pPr>
              <w:pStyle w:val="FootnoteText"/>
            </w:pPr>
            <w:r w:rsidRPr="00E365B7">
              <w:t xml:space="preserve">Quarterly and Annual PIRs </w:t>
            </w:r>
          </w:p>
        </w:tc>
        <w:tc>
          <w:tcPr>
            <w:tcW w:w="2658" w:type="dxa"/>
            <w:vAlign w:val="center"/>
          </w:tcPr>
          <w:p w:rsidR="00C74044" w:rsidRDefault="00C74044" w:rsidP="003433A8">
            <w:pPr>
              <w:pStyle w:val="FootnoteText"/>
            </w:pPr>
          </w:p>
          <w:p w:rsidR="006636A8" w:rsidRPr="00E365B7" w:rsidRDefault="006636A8" w:rsidP="003433A8">
            <w:pPr>
              <w:pStyle w:val="FootnoteText"/>
            </w:pPr>
            <w:r w:rsidRPr="00E365B7">
              <w:t xml:space="preserve">Technical reports generated </w:t>
            </w:r>
            <w:r w:rsidRPr="00E365B7">
              <w:lastRenderedPageBreak/>
              <w:t>under the component 2; PIRs and supervision mission reports</w:t>
            </w:r>
          </w:p>
        </w:tc>
        <w:tc>
          <w:tcPr>
            <w:tcW w:w="2160" w:type="dxa"/>
            <w:vAlign w:val="center"/>
          </w:tcPr>
          <w:p w:rsidR="006636A8" w:rsidRPr="00E365B7" w:rsidRDefault="006636A8" w:rsidP="003433A8">
            <w:pPr>
              <w:pStyle w:val="FootnoteText"/>
            </w:pPr>
            <w:r w:rsidRPr="00E365B7">
              <w:rPr>
                <w:bCs/>
              </w:rPr>
              <w:lastRenderedPageBreak/>
              <w:t>PIU</w:t>
            </w:r>
          </w:p>
        </w:tc>
      </w:tr>
      <w:tr w:rsidR="006636A8" w:rsidRPr="00E365B7" w:rsidTr="003433A8">
        <w:trPr>
          <w:jc w:val="center"/>
        </w:trPr>
        <w:tc>
          <w:tcPr>
            <w:tcW w:w="15108" w:type="dxa"/>
            <w:gridSpan w:val="7"/>
            <w:tcBorders>
              <w:left w:val="single" w:sz="12" w:space="0" w:color="auto"/>
              <w:right w:val="single" w:sz="12" w:space="0" w:color="auto"/>
            </w:tcBorders>
            <w:vAlign w:val="center"/>
          </w:tcPr>
          <w:p w:rsidR="006636A8" w:rsidRPr="00E365B7" w:rsidRDefault="006636A8" w:rsidP="003433A8">
            <w:pPr>
              <w:pStyle w:val="FootnoteText"/>
              <w:rPr>
                <w:b/>
              </w:rPr>
            </w:pPr>
            <w:r w:rsidRPr="00E365B7">
              <w:rPr>
                <w:b/>
              </w:rPr>
              <w:lastRenderedPageBreak/>
              <w:t xml:space="preserve">Component 3: </w:t>
            </w:r>
            <w:r w:rsidRPr="00E365B7">
              <w:rPr>
                <w:b/>
                <w:bCs/>
              </w:rPr>
              <w:t xml:space="preserve">Institutional Strengthening, Capacity Building, and Information Management </w:t>
            </w:r>
          </w:p>
        </w:tc>
      </w:tr>
      <w:tr w:rsidR="006636A8" w:rsidRPr="00E365B7" w:rsidTr="003433A8">
        <w:trPr>
          <w:jc w:val="center"/>
        </w:trPr>
        <w:tc>
          <w:tcPr>
            <w:tcW w:w="1908" w:type="dxa"/>
            <w:vAlign w:val="center"/>
          </w:tcPr>
          <w:p w:rsidR="006636A8" w:rsidRPr="00E365B7" w:rsidRDefault="006636A8" w:rsidP="003433A8">
            <w:pPr>
              <w:pStyle w:val="FootnoteText"/>
            </w:pPr>
          </w:p>
        </w:tc>
        <w:tc>
          <w:tcPr>
            <w:tcW w:w="1722" w:type="dxa"/>
            <w:tcBorders>
              <w:right w:val="single" w:sz="12" w:space="0" w:color="auto"/>
            </w:tcBorders>
            <w:vAlign w:val="center"/>
          </w:tcPr>
          <w:p w:rsidR="006636A8" w:rsidRPr="00E365B7" w:rsidRDefault="006636A8" w:rsidP="003433A8">
            <w:pPr>
              <w:pStyle w:val="FootnoteText"/>
            </w:pPr>
          </w:p>
        </w:tc>
        <w:tc>
          <w:tcPr>
            <w:tcW w:w="1890" w:type="dxa"/>
            <w:tcBorders>
              <w:left w:val="single" w:sz="12" w:space="0" w:color="auto"/>
            </w:tcBorders>
            <w:vAlign w:val="center"/>
          </w:tcPr>
          <w:p w:rsidR="006636A8" w:rsidRPr="00E365B7" w:rsidRDefault="006636A8" w:rsidP="003433A8">
            <w:pPr>
              <w:pStyle w:val="FootnoteText"/>
            </w:pPr>
          </w:p>
        </w:tc>
        <w:tc>
          <w:tcPr>
            <w:tcW w:w="2250" w:type="dxa"/>
            <w:vAlign w:val="center"/>
          </w:tcPr>
          <w:p w:rsidR="006636A8" w:rsidRPr="00E365B7" w:rsidRDefault="006636A8" w:rsidP="003433A8">
            <w:pPr>
              <w:pStyle w:val="FootnoteText"/>
            </w:pPr>
          </w:p>
        </w:tc>
        <w:tc>
          <w:tcPr>
            <w:tcW w:w="2520" w:type="dxa"/>
            <w:tcBorders>
              <w:left w:val="single" w:sz="12" w:space="0" w:color="auto"/>
            </w:tcBorders>
            <w:vAlign w:val="center"/>
          </w:tcPr>
          <w:p w:rsidR="006636A8" w:rsidRPr="00E365B7" w:rsidRDefault="006636A8" w:rsidP="003433A8">
            <w:pPr>
              <w:pStyle w:val="FootnoteText"/>
            </w:pPr>
          </w:p>
        </w:tc>
        <w:tc>
          <w:tcPr>
            <w:tcW w:w="2658" w:type="dxa"/>
            <w:vAlign w:val="center"/>
          </w:tcPr>
          <w:p w:rsidR="006636A8" w:rsidRPr="00E365B7" w:rsidRDefault="006636A8" w:rsidP="003433A8">
            <w:pPr>
              <w:pStyle w:val="FootnoteText"/>
            </w:pPr>
          </w:p>
        </w:tc>
        <w:tc>
          <w:tcPr>
            <w:tcW w:w="2160" w:type="dxa"/>
            <w:vAlign w:val="center"/>
          </w:tcPr>
          <w:p w:rsidR="006636A8" w:rsidRPr="00E365B7" w:rsidRDefault="006636A8" w:rsidP="003433A8">
            <w:pPr>
              <w:pStyle w:val="FootnoteText"/>
              <w:rPr>
                <w:bCs/>
              </w:rPr>
            </w:pPr>
          </w:p>
        </w:tc>
      </w:tr>
      <w:tr w:rsidR="006636A8" w:rsidRPr="00E365B7" w:rsidTr="003433A8">
        <w:trPr>
          <w:jc w:val="center"/>
        </w:trPr>
        <w:tc>
          <w:tcPr>
            <w:tcW w:w="1908" w:type="dxa"/>
            <w:vAlign w:val="center"/>
          </w:tcPr>
          <w:p w:rsidR="006636A8" w:rsidRPr="00E365B7" w:rsidRDefault="006636A8" w:rsidP="003433A8">
            <w:pPr>
              <w:pStyle w:val="FootnoteText"/>
            </w:pPr>
            <w:r w:rsidRPr="00E365B7">
              <w:t>% of targeted stakeholder groups that express increased awareness on  climate change concerns</w:t>
            </w:r>
            <w:r w:rsidRPr="00E365B7" w:rsidDel="009D37DA">
              <w:t xml:space="preserve"> </w:t>
            </w:r>
          </w:p>
        </w:tc>
        <w:tc>
          <w:tcPr>
            <w:tcW w:w="1722" w:type="dxa"/>
            <w:tcBorders>
              <w:right w:val="single" w:sz="12" w:space="0" w:color="auto"/>
            </w:tcBorders>
            <w:vAlign w:val="center"/>
          </w:tcPr>
          <w:p w:rsidR="006636A8" w:rsidRPr="00E365B7" w:rsidRDefault="006636A8" w:rsidP="00C74044">
            <w:pPr>
              <w:pStyle w:val="FootnoteText"/>
            </w:pPr>
            <w:r w:rsidRPr="00E365B7">
              <w:t xml:space="preserve">The survey used in conjunction </w:t>
            </w:r>
            <w:r w:rsidR="00C74044">
              <w:t>with</w:t>
            </w:r>
            <w:r w:rsidRPr="00E365B7">
              <w:t xml:space="preserve"> each TNC event will include questions on the general awareness level of the respondents prior to their involvement with the TNC</w:t>
            </w:r>
          </w:p>
        </w:tc>
        <w:tc>
          <w:tcPr>
            <w:tcW w:w="1890" w:type="dxa"/>
            <w:tcBorders>
              <w:left w:val="single" w:sz="12" w:space="0" w:color="auto"/>
            </w:tcBorders>
            <w:vAlign w:val="center"/>
          </w:tcPr>
          <w:p w:rsidR="006636A8" w:rsidRPr="00E365B7" w:rsidRDefault="006636A8" w:rsidP="003433A8">
            <w:r w:rsidRPr="00E365B7">
              <w:rPr>
                <w:sz w:val="20"/>
                <w:szCs w:val="20"/>
              </w:rPr>
              <w:t>At least satisfactory percentage</w:t>
            </w:r>
            <w:r w:rsidRPr="00E365B7">
              <w:rPr>
                <w:rStyle w:val="FootnoteReference"/>
                <w:sz w:val="20"/>
                <w:szCs w:val="20"/>
              </w:rPr>
              <w:footnoteReference w:id="16"/>
            </w:r>
            <w:r w:rsidRPr="00E365B7">
              <w:rPr>
                <w:sz w:val="20"/>
                <w:szCs w:val="20"/>
              </w:rPr>
              <w:t xml:space="preserve"> of the survey responses collected at the TNC events confirms increased understanding on climate change.</w:t>
            </w:r>
          </w:p>
        </w:tc>
        <w:tc>
          <w:tcPr>
            <w:tcW w:w="2250" w:type="dxa"/>
            <w:vAlign w:val="center"/>
          </w:tcPr>
          <w:p w:rsidR="006636A8" w:rsidRPr="00E365B7" w:rsidRDefault="006636A8" w:rsidP="003433A8">
            <w:pPr>
              <w:rPr>
                <w:sz w:val="20"/>
                <w:szCs w:val="20"/>
              </w:rPr>
            </w:pPr>
          </w:p>
          <w:p w:rsidR="006636A8" w:rsidRPr="00E365B7" w:rsidRDefault="006636A8" w:rsidP="003433A8">
            <w:pPr>
              <w:rPr>
                <w:sz w:val="20"/>
                <w:szCs w:val="20"/>
              </w:rPr>
            </w:pPr>
            <w:r w:rsidRPr="00E365B7">
              <w:rPr>
                <w:sz w:val="20"/>
                <w:szCs w:val="20"/>
              </w:rPr>
              <w:t>1. At least satisfactory percentage</w:t>
            </w:r>
            <w:r w:rsidRPr="00E365B7">
              <w:rPr>
                <w:rStyle w:val="FootnoteReference"/>
                <w:sz w:val="20"/>
                <w:szCs w:val="20"/>
              </w:rPr>
              <w:footnoteReference w:id="17"/>
            </w:r>
            <w:r w:rsidRPr="00E365B7">
              <w:rPr>
                <w:sz w:val="20"/>
                <w:szCs w:val="20"/>
              </w:rPr>
              <w:t xml:space="preserve"> of the survey responses collected at the TNC events confirms increased understanding on climate change.</w:t>
            </w:r>
          </w:p>
          <w:p w:rsidR="006636A8" w:rsidRPr="00E365B7" w:rsidRDefault="006636A8" w:rsidP="003433A8">
            <w:pPr>
              <w:rPr>
                <w:sz w:val="20"/>
                <w:szCs w:val="20"/>
              </w:rPr>
            </w:pPr>
          </w:p>
          <w:p w:rsidR="006636A8" w:rsidRPr="00E365B7" w:rsidRDefault="006636A8" w:rsidP="003433A8">
            <w:pPr>
              <w:rPr>
                <w:sz w:val="20"/>
                <w:szCs w:val="20"/>
              </w:rPr>
            </w:pPr>
            <w:r w:rsidRPr="00E365B7">
              <w:rPr>
                <w:sz w:val="20"/>
                <w:szCs w:val="20"/>
              </w:rPr>
              <w:t>2. At least satisfactory</w:t>
            </w:r>
            <w:r w:rsidRPr="00E365B7">
              <w:rPr>
                <w:rStyle w:val="FootnoteReference"/>
                <w:sz w:val="20"/>
                <w:szCs w:val="20"/>
              </w:rPr>
              <w:footnoteReference w:id="18"/>
            </w:r>
            <w:r w:rsidRPr="00E365B7">
              <w:rPr>
                <w:sz w:val="20"/>
                <w:szCs w:val="20"/>
              </w:rPr>
              <w:t xml:space="preserve"> amount of the registered teachers have approved the designed distance course on climate change.</w:t>
            </w:r>
          </w:p>
          <w:p w:rsidR="006636A8" w:rsidRPr="00E365B7" w:rsidRDefault="006636A8" w:rsidP="003433A8"/>
        </w:tc>
        <w:tc>
          <w:tcPr>
            <w:tcW w:w="2520" w:type="dxa"/>
            <w:tcBorders>
              <w:left w:val="single" w:sz="12" w:space="0" w:color="auto"/>
            </w:tcBorders>
            <w:vAlign w:val="center"/>
          </w:tcPr>
          <w:p w:rsidR="006636A8" w:rsidRPr="00E365B7" w:rsidRDefault="006636A8" w:rsidP="003433A8">
            <w:pPr>
              <w:rPr>
                <w:sz w:val="20"/>
                <w:szCs w:val="20"/>
              </w:rPr>
            </w:pPr>
            <w:r w:rsidRPr="00E365B7">
              <w:rPr>
                <w:sz w:val="20"/>
                <w:szCs w:val="20"/>
              </w:rPr>
              <w:t xml:space="preserve">Quarterly and Annual </w:t>
            </w:r>
            <w:r w:rsidR="001E42B0">
              <w:rPr>
                <w:sz w:val="20"/>
                <w:szCs w:val="20"/>
              </w:rPr>
              <w:t>Project</w:t>
            </w:r>
            <w:r w:rsidRPr="00E365B7">
              <w:rPr>
                <w:sz w:val="20"/>
                <w:szCs w:val="20"/>
              </w:rPr>
              <w:t xml:space="preserve"> Implementation Reports (PIRs)</w:t>
            </w:r>
          </w:p>
          <w:p w:rsidR="006636A8" w:rsidRPr="00E365B7" w:rsidRDefault="006636A8" w:rsidP="003433A8">
            <w:pPr>
              <w:pStyle w:val="FootnoteText"/>
            </w:pPr>
          </w:p>
        </w:tc>
        <w:tc>
          <w:tcPr>
            <w:tcW w:w="2658" w:type="dxa"/>
            <w:vAlign w:val="center"/>
          </w:tcPr>
          <w:p w:rsidR="006636A8" w:rsidRPr="00E365B7" w:rsidRDefault="006636A8" w:rsidP="0038085E">
            <w:pPr>
              <w:rPr>
                <w:sz w:val="20"/>
                <w:szCs w:val="20"/>
              </w:rPr>
            </w:pPr>
            <w:r w:rsidRPr="00E365B7">
              <w:rPr>
                <w:sz w:val="20"/>
                <w:szCs w:val="20"/>
              </w:rPr>
              <w:t xml:space="preserve">Paper surveys collected in conjunction </w:t>
            </w:r>
            <w:r w:rsidR="0038085E">
              <w:rPr>
                <w:sz w:val="20"/>
                <w:szCs w:val="20"/>
              </w:rPr>
              <w:t>with</w:t>
            </w:r>
            <w:r w:rsidRPr="00E365B7">
              <w:rPr>
                <w:sz w:val="20"/>
                <w:szCs w:val="20"/>
              </w:rPr>
              <w:t xml:space="preserve"> each TNC event; PIRs and supervision mission reports</w:t>
            </w:r>
          </w:p>
        </w:tc>
        <w:tc>
          <w:tcPr>
            <w:tcW w:w="2160" w:type="dxa"/>
            <w:vAlign w:val="center"/>
          </w:tcPr>
          <w:p w:rsidR="006636A8" w:rsidRPr="00E365B7" w:rsidRDefault="006636A8" w:rsidP="003433A8">
            <w:pPr>
              <w:pStyle w:val="FootnoteText"/>
            </w:pPr>
            <w:r w:rsidRPr="00E365B7">
              <w:rPr>
                <w:bCs/>
              </w:rPr>
              <w:t>PIU</w:t>
            </w:r>
          </w:p>
        </w:tc>
      </w:tr>
      <w:tr w:rsidR="006636A8" w:rsidRPr="00E365B7" w:rsidTr="003433A8">
        <w:trPr>
          <w:jc w:val="center"/>
        </w:trPr>
        <w:tc>
          <w:tcPr>
            <w:tcW w:w="15108" w:type="dxa"/>
            <w:gridSpan w:val="7"/>
            <w:tcBorders>
              <w:left w:val="single" w:sz="12" w:space="0" w:color="auto"/>
              <w:right w:val="single" w:sz="12" w:space="0" w:color="auto"/>
            </w:tcBorders>
            <w:vAlign w:val="center"/>
          </w:tcPr>
          <w:p w:rsidR="006636A8" w:rsidRPr="00E365B7" w:rsidRDefault="006636A8" w:rsidP="00CD40D5">
            <w:pPr>
              <w:pStyle w:val="FootnoteText"/>
            </w:pPr>
            <w:r w:rsidRPr="00E365B7">
              <w:rPr>
                <w:b/>
              </w:rPr>
              <w:lastRenderedPageBreak/>
              <w:t>Component 4:</w:t>
            </w:r>
            <w:r w:rsidRPr="00E365B7">
              <w:rPr>
                <w:b/>
                <w:bCs/>
              </w:rPr>
              <w:t xml:space="preserve"> </w:t>
            </w:r>
            <w:r w:rsidR="001E42B0">
              <w:rPr>
                <w:b/>
                <w:bCs/>
              </w:rPr>
              <w:t>Project</w:t>
            </w:r>
            <w:r w:rsidRPr="00E365B7">
              <w:rPr>
                <w:b/>
                <w:bCs/>
              </w:rPr>
              <w:t xml:space="preserve"> Management</w:t>
            </w:r>
            <w:r w:rsidR="009B2DF5">
              <w:rPr>
                <w:b/>
                <w:bCs/>
              </w:rPr>
              <w:t xml:space="preserve"> </w:t>
            </w:r>
          </w:p>
        </w:tc>
      </w:tr>
      <w:tr w:rsidR="006636A8" w:rsidRPr="00E365B7" w:rsidTr="003433A8">
        <w:trPr>
          <w:jc w:val="center"/>
        </w:trPr>
        <w:tc>
          <w:tcPr>
            <w:tcW w:w="1908" w:type="dxa"/>
          </w:tcPr>
          <w:p w:rsidR="006636A8" w:rsidRPr="00E365B7" w:rsidRDefault="006636A8" w:rsidP="003433A8">
            <w:pPr>
              <w:rPr>
                <w:bCs/>
                <w:sz w:val="20"/>
                <w:szCs w:val="20"/>
              </w:rPr>
            </w:pPr>
          </w:p>
          <w:p w:rsidR="006636A8" w:rsidRPr="00E365B7" w:rsidRDefault="006636A8" w:rsidP="003433A8">
            <w:pPr>
              <w:rPr>
                <w:bCs/>
                <w:sz w:val="20"/>
                <w:szCs w:val="20"/>
              </w:rPr>
            </w:pPr>
            <w:r w:rsidRPr="00E365B7">
              <w:rPr>
                <w:bCs/>
                <w:sz w:val="20"/>
                <w:szCs w:val="20"/>
              </w:rPr>
              <w:t>% of the planned studies initiated and delivered in a timely fashion</w:t>
            </w:r>
          </w:p>
          <w:p w:rsidR="006636A8" w:rsidRPr="00E365B7" w:rsidRDefault="006636A8" w:rsidP="003433A8">
            <w:pPr>
              <w:rPr>
                <w:bCs/>
                <w:sz w:val="20"/>
                <w:szCs w:val="20"/>
              </w:rPr>
            </w:pPr>
          </w:p>
        </w:tc>
        <w:tc>
          <w:tcPr>
            <w:tcW w:w="1722" w:type="dxa"/>
            <w:tcBorders>
              <w:right w:val="single" w:sz="12" w:space="0" w:color="auto"/>
            </w:tcBorders>
            <w:vAlign w:val="center"/>
          </w:tcPr>
          <w:p w:rsidR="0038085E" w:rsidRDefault="0038085E" w:rsidP="003433A8">
            <w:pPr>
              <w:rPr>
                <w:bCs/>
                <w:sz w:val="20"/>
                <w:szCs w:val="20"/>
              </w:rPr>
            </w:pPr>
          </w:p>
          <w:p w:rsidR="006636A8" w:rsidRPr="00E365B7" w:rsidRDefault="006636A8" w:rsidP="003433A8">
            <w:pPr>
              <w:rPr>
                <w:bCs/>
                <w:sz w:val="20"/>
                <w:szCs w:val="20"/>
              </w:rPr>
            </w:pPr>
            <w:r w:rsidRPr="00E365B7">
              <w:rPr>
                <w:bCs/>
                <w:sz w:val="20"/>
                <w:szCs w:val="20"/>
              </w:rPr>
              <w:t>None</w:t>
            </w:r>
          </w:p>
        </w:tc>
        <w:tc>
          <w:tcPr>
            <w:tcW w:w="1890" w:type="dxa"/>
            <w:tcBorders>
              <w:left w:val="single" w:sz="12" w:space="0" w:color="auto"/>
            </w:tcBorders>
            <w:vAlign w:val="center"/>
          </w:tcPr>
          <w:p w:rsidR="0038085E" w:rsidRDefault="0038085E" w:rsidP="003433A8">
            <w:pPr>
              <w:rPr>
                <w:sz w:val="20"/>
                <w:szCs w:val="20"/>
              </w:rPr>
            </w:pPr>
          </w:p>
          <w:p w:rsidR="006636A8" w:rsidRPr="00E365B7" w:rsidRDefault="006636A8" w:rsidP="003433A8">
            <w:pPr>
              <w:rPr>
                <w:bCs/>
                <w:sz w:val="20"/>
                <w:szCs w:val="20"/>
              </w:rPr>
            </w:pPr>
            <w:r w:rsidRPr="00E365B7">
              <w:rPr>
                <w:sz w:val="20"/>
                <w:szCs w:val="20"/>
              </w:rPr>
              <w:t>All the scheduled s</w:t>
            </w:r>
            <w:r w:rsidRPr="00E365B7">
              <w:rPr>
                <w:bCs/>
                <w:sz w:val="20"/>
                <w:szCs w:val="20"/>
              </w:rPr>
              <w:t>tudies are initiated in a timely fashion.</w:t>
            </w:r>
          </w:p>
        </w:tc>
        <w:tc>
          <w:tcPr>
            <w:tcW w:w="2250" w:type="dxa"/>
            <w:vAlign w:val="center"/>
          </w:tcPr>
          <w:p w:rsidR="0038085E" w:rsidRDefault="0038085E" w:rsidP="003433A8">
            <w:pPr>
              <w:rPr>
                <w:sz w:val="20"/>
                <w:szCs w:val="20"/>
              </w:rPr>
            </w:pPr>
          </w:p>
          <w:p w:rsidR="006636A8" w:rsidRPr="00E365B7" w:rsidRDefault="006636A8" w:rsidP="003433A8">
            <w:pPr>
              <w:rPr>
                <w:bCs/>
                <w:sz w:val="20"/>
                <w:szCs w:val="20"/>
              </w:rPr>
            </w:pPr>
            <w:r w:rsidRPr="00E365B7">
              <w:rPr>
                <w:sz w:val="20"/>
                <w:szCs w:val="20"/>
              </w:rPr>
              <w:t xml:space="preserve">All the planned </w:t>
            </w:r>
            <w:r w:rsidRPr="00E365B7">
              <w:rPr>
                <w:bCs/>
                <w:sz w:val="20"/>
                <w:szCs w:val="20"/>
              </w:rPr>
              <w:t>studies are delivered in a timely fashion.</w:t>
            </w:r>
            <w:r w:rsidRPr="00E365B7" w:rsidDel="00435EC5">
              <w:rPr>
                <w:sz w:val="20"/>
                <w:szCs w:val="20"/>
              </w:rPr>
              <w:t xml:space="preserve"> </w:t>
            </w:r>
          </w:p>
        </w:tc>
        <w:tc>
          <w:tcPr>
            <w:tcW w:w="2520" w:type="dxa"/>
            <w:tcBorders>
              <w:left w:val="single" w:sz="12" w:space="0" w:color="auto"/>
            </w:tcBorders>
            <w:vAlign w:val="center"/>
          </w:tcPr>
          <w:p w:rsidR="0038085E" w:rsidRDefault="0038085E" w:rsidP="003433A8">
            <w:pPr>
              <w:rPr>
                <w:sz w:val="20"/>
                <w:szCs w:val="20"/>
              </w:rPr>
            </w:pPr>
          </w:p>
          <w:p w:rsidR="006636A8" w:rsidRPr="00E365B7" w:rsidRDefault="006636A8" w:rsidP="003433A8">
            <w:pPr>
              <w:rPr>
                <w:bCs/>
                <w:sz w:val="20"/>
                <w:szCs w:val="20"/>
              </w:rPr>
            </w:pPr>
            <w:r w:rsidRPr="00E365B7">
              <w:rPr>
                <w:sz w:val="20"/>
                <w:szCs w:val="20"/>
              </w:rPr>
              <w:t xml:space="preserve">Quarterly and Annual PIRs </w:t>
            </w:r>
          </w:p>
        </w:tc>
        <w:tc>
          <w:tcPr>
            <w:tcW w:w="2658" w:type="dxa"/>
            <w:vAlign w:val="center"/>
          </w:tcPr>
          <w:p w:rsidR="0038085E" w:rsidRDefault="0038085E" w:rsidP="003433A8">
            <w:pPr>
              <w:rPr>
                <w:sz w:val="20"/>
                <w:szCs w:val="20"/>
              </w:rPr>
            </w:pPr>
          </w:p>
          <w:p w:rsidR="006636A8" w:rsidRPr="00E365B7" w:rsidRDefault="006636A8" w:rsidP="003433A8">
            <w:pPr>
              <w:rPr>
                <w:bCs/>
                <w:sz w:val="20"/>
                <w:szCs w:val="20"/>
              </w:rPr>
            </w:pPr>
            <w:r w:rsidRPr="00E365B7">
              <w:rPr>
                <w:sz w:val="20"/>
                <w:szCs w:val="20"/>
              </w:rPr>
              <w:t>PIRs and supervision mission reports</w:t>
            </w:r>
          </w:p>
        </w:tc>
        <w:tc>
          <w:tcPr>
            <w:tcW w:w="2160" w:type="dxa"/>
            <w:vAlign w:val="center"/>
          </w:tcPr>
          <w:p w:rsidR="0038085E" w:rsidRDefault="0038085E" w:rsidP="003433A8">
            <w:pPr>
              <w:rPr>
                <w:bCs/>
                <w:sz w:val="20"/>
                <w:szCs w:val="20"/>
              </w:rPr>
            </w:pPr>
          </w:p>
          <w:p w:rsidR="006636A8" w:rsidRPr="00E365B7" w:rsidRDefault="006636A8" w:rsidP="003433A8">
            <w:pPr>
              <w:rPr>
                <w:bCs/>
                <w:sz w:val="20"/>
                <w:szCs w:val="20"/>
              </w:rPr>
            </w:pPr>
            <w:r w:rsidRPr="00E365B7">
              <w:rPr>
                <w:bCs/>
                <w:sz w:val="20"/>
                <w:szCs w:val="20"/>
              </w:rPr>
              <w:t>PIU</w:t>
            </w:r>
          </w:p>
        </w:tc>
      </w:tr>
    </w:tbl>
    <w:p w:rsidR="006636A8" w:rsidRPr="00E365B7" w:rsidRDefault="006636A8" w:rsidP="006636A8">
      <w:pPr>
        <w:rPr>
          <w:b/>
        </w:rPr>
        <w:sectPr w:rsidR="006636A8" w:rsidRPr="00E365B7" w:rsidSect="00F647B9">
          <w:footerReference w:type="even" r:id="rId41"/>
          <w:footerReference w:type="default" r:id="rId42"/>
          <w:pgSz w:w="15840" w:h="12240" w:orient="landscape" w:code="1"/>
          <w:pgMar w:top="1440" w:right="1008" w:bottom="1440" w:left="1008" w:header="720" w:footer="720" w:gutter="0"/>
          <w:cols w:space="720"/>
          <w:docGrid w:linePitch="360"/>
        </w:sectPr>
      </w:pPr>
    </w:p>
    <w:p w:rsidR="00CB7729" w:rsidRPr="00E365B7" w:rsidRDefault="00CB7729" w:rsidP="00CB7729">
      <w:r w:rsidRPr="00E365B7">
        <w:rPr>
          <w:b/>
        </w:rPr>
        <w:lastRenderedPageBreak/>
        <w:t>Arrangements for Results Monitoring</w:t>
      </w:r>
    </w:p>
    <w:p w:rsidR="00CB7729" w:rsidRPr="00E365B7" w:rsidRDefault="00CB7729" w:rsidP="00CB7729">
      <w:pPr>
        <w:autoSpaceDE w:val="0"/>
        <w:autoSpaceDN w:val="0"/>
        <w:adjustRightInd w:val="0"/>
        <w:spacing w:line="240" w:lineRule="atLeast"/>
        <w:jc w:val="both"/>
        <w:rPr>
          <w:i/>
          <w:iCs/>
          <w:color w:val="000000"/>
        </w:rPr>
      </w:pPr>
    </w:p>
    <w:p w:rsidR="00CB7729" w:rsidRPr="00E365B7" w:rsidRDefault="00CB7729" w:rsidP="00CB7729">
      <w:pPr>
        <w:autoSpaceDE w:val="0"/>
        <w:autoSpaceDN w:val="0"/>
        <w:adjustRightInd w:val="0"/>
        <w:spacing w:line="240" w:lineRule="atLeast"/>
        <w:jc w:val="both"/>
        <w:rPr>
          <w:i/>
          <w:iCs/>
          <w:color w:val="000000"/>
        </w:rPr>
      </w:pPr>
      <w:r w:rsidRPr="00E365B7">
        <w:rPr>
          <w:i/>
          <w:iCs/>
          <w:color w:val="000000"/>
          <w:u w:val="single"/>
        </w:rPr>
        <w:t>Data Collection</w:t>
      </w:r>
    </w:p>
    <w:p w:rsidR="00CB7729" w:rsidRPr="00E365B7" w:rsidRDefault="001E42B0" w:rsidP="002E0E60">
      <w:pPr>
        <w:numPr>
          <w:ilvl w:val="0"/>
          <w:numId w:val="30"/>
        </w:numPr>
        <w:autoSpaceDE w:val="0"/>
        <w:autoSpaceDN w:val="0"/>
        <w:adjustRightInd w:val="0"/>
        <w:ind w:left="0" w:firstLine="0"/>
        <w:jc w:val="both"/>
      </w:pPr>
      <w:r>
        <w:t>Project</w:t>
      </w:r>
      <w:r w:rsidR="00CB7729" w:rsidRPr="00E365B7">
        <w:t xml:space="preserve"> activitie</w:t>
      </w:r>
      <w:r w:rsidR="000A2319">
        <w:t xml:space="preserve">s will be reported by the PIU. </w:t>
      </w:r>
      <w:r w:rsidR="00CB7729" w:rsidRPr="00E365B7">
        <w:t>CC</w:t>
      </w:r>
      <w:r w:rsidR="000A2319">
        <w:t>D</w:t>
      </w:r>
      <w:r w:rsidR="00CB7729" w:rsidRPr="00E365B7">
        <w:t xml:space="preserve"> will be responsible for compiling data and reporting to the Steering Committee (SC), and the DGTA further to the World Bank. </w:t>
      </w:r>
    </w:p>
    <w:p w:rsidR="00CB7729" w:rsidRPr="00E365B7" w:rsidRDefault="00CB7729" w:rsidP="00CB7729">
      <w:pPr>
        <w:tabs>
          <w:tab w:val="num" w:pos="0"/>
        </w:tabs>
        <w:autoSpaceDE w:val="0"/>
        <w:autoSpaceDN w:val="0"/>
        <w:adjustRightInd w:val="0"/>
        <w:spacing w:line="240" w:lineRule="atLeast"/>
        <w:jc w:val="both"/>
        <w:rPr>
          <w:i/>
          <w:iCs/>
          <w:color w:val="000000"/>
          <w:u w:val="single"/>
        </w:rPr>
      </w:pPr>
    </w:p>
    <w:p w:rsidR="00CB7729" w:rsidRPr="00E365B7" w:rsidRDefault="00CB7729" w:rsidP="00CB7729">
      <w:pPr>
        <w:tabs>
          <w:tab w:val="num" w:pos="0"/>
        </w:tabs>
        <w:autoSpaceDE w:val="0"/>
        <w:autoSpaceDN w:val="0"/>
        <w:adjustRightInd w:val="0"/>
        <w:spacing w:line="240" w:lineRule="atLeast"/>
        <w:jc w:val="both"/>
        <w:rPr>
          <w:i/>
          <w:iCs/>
          <w:color w:val="000000"/>
          <w:u w:val="single"/>
        </w:rPr>
      </w:pPr>
      <w:r w:rsidRPr="00E365B7">
        <w:rPr>
          <w:i/>
          <w:iCs/>
          <w:color w:val="000000"/>
          <w:u w:val="single"/>
        </w:rPr>
        <w:t>Semiannual Evaluations</w:t>
      </w:r>
    </w:p>
    <w:p w:rsidR="00CB7729" w:rsidRPr="00E365B7" w:rsidRDefault="00CB7729" w:rsidP="002E0E60">
      <w:pPr>
        <w:numPr>
          <w:ilvl w:val="0"/>
          <w:numId w:val="30"/>
        </w:numPr>
        <w:autoSpaceDE w:val="0"/>
        <w:autoSpaceDN w:val="0"/>
        <w:adjustRightInd w:val="0"/>
        <w:ind w:left="0" w:firstLine="0"/>
        <w:jc w:val="both"/>
      </w:pPr>
      <w:r w:rsidRPr="00E365B7">
        <w:t>Semiannual discussions</w:t>
      </w:r>
      <w:r w:rsidRPr="00E365B7" w:rsidDel="009E3B2E">
        <w:t xml:space="preserve"> </w:t>
      </w:r>
      <w:r w:rsidRPr="00E365B7">
        <w:t xml:space="preserve">are planned to coincide with supervision missions to identify and discuss lessons learned during implementation with </w:t>
      </w:r>
      <w:r w:rsidR="001E42B0">
        <w:t>Project</w:t>
      </w:r>
      <w:r w:rsidRPr="00E365B7">
        <w:t xml:space="preserve"> stakeholders and beneficiaries. The PIU will submit semiannual reports on lessons learned and plans for incorporating those lessons into future activities.</w:t>
      </w:r>
    </w:p>
    <w:p w:rsidR="00CB7729" w:rsidRPr="00E365B7" w:rsidRDefault="00CB7729" w:rsidP="00CB7729">
      <w:pPr>
        <w:tabs>
          <w:tab w:val="num" w:pos="0"/>
        </w:tabs>
        <w:autoSpaceDE w:val="0"/>
        <w:autoSpaceDN w:val="0"/>
        <w:adjustRightInd w:val="0"/>
        <w:spacing w:line="240" w:lineRule="atLeast"/>
        <w:jc w:val="both"/>
        <w:rPr>
          <w:iCs/>
          <w:color w:val="000000"/>
        </w:rPr>
      </w:pPr>
    </w:p>
    <w:p w:rsidR="00CB7729" w:rsidRPr="00E365B7" w:rsidRDefault="00CB7729" w:rsidP="00CB7729">
      <w:pPr>
        <w:tabs>
          <w:tab w:val="num" w:pos="0"/>
        </w:tabs>
        <w:autoSpaceDE w:val="0"/>
        <w:autoSpaceDN w:val="0"/>
        <w:adjustRightInd w:val="0"/>
        <w:spacing w:line="240" w:lineRule="atLeast"/>
        <w:jc w:val="both"/>
        <w:rPr>
          <w:i/>
          <w:iCs/>
          <w:color w:val="000000"/>
          <w:u w:val="single"/>
        </w:rPr>
      </w:pPr>
      <w:r w:rsidRPr="00E365B7">
        <w:rPr>
          <w:i/>
          <w:iCs/>
          <w:color w:val="000000"/>
          <w:u w:val="single"/>
        </w:rPr>
        <w:t>Mid Term Review</w:t>
      </w:r>
    </w:p>
    <w:p w:rsidR="00CB7729" w:rsidRPr="00E365B7" w:rsidRDefault="00CB7729" w:rsidP="002E0E60">
      <w:pPr>
        <w:numPr>
          <w:ilvl w:val="0"/>
          <w:numId w:val="30"/>
        </w:numPr>
        <w:autoSpaceDE w:val="0"/>
        <w:autoSpaceDN w:val="0"/>
        <w:adjustRightInd w:val="0"/>
        <w:ind w:left="0" w:firstLine="0"/>
        <w:jc w:val="both"/>
      </w:pPr>
      <w:r w:rsidRPr="00E365B7">
        <w:t xml:space="preserve">The Bank’s supervision team, together with a team of external reviewers and key stakeholders, will conduct a midterm evaluation of the </w:t>
      </w:r>
      <w:r w:rsidR="001E42B0">
        <w:t>Project</w:t>
      </w:r>
      <w:r w:rsidRPr="00E365B7">
        <w:t xml:space="preserve"> execution. It will be conducted no later than 12 months after the first disbursement. The external review will focus on: (</w:t>
      </w:r>
      <w:proofErr w:type="spellStart"/>
      <w:r w:rsidRPr="00E365B7">
        <w:t>i</w:t>
      </w:r>
      <w:proofErr w:type="spellEnd"/>
      <w:r w:rsidRPr="00E365B7">
        <w:t xml:space="preserve">) progress in achieving </w:t>
      </w:r>
      <w:r w:rsidR="001E42B0">
        <w:t>Project</w:t>
      </w:r>
      <w:r w:rsidRPr="00E365B7">
        <w:t xml:space="preserve"> outcomes; (ii) status of the institutional arrangements for </w:t>
      </w:r>
      <w:r w:rsidR="001E42B0">
        <w:t>Project</w:t>
      </w:r>
      <w:r w:rsidRPr="00E365B7">
        <w:t xml:space="preserve"> implementation; and (iii) review of both the </w:t>
      </w:r>
      <w:r w:rsidR="001E42B0">
        <w:t>Project</w:t>
      </w:r>
      <w:r w:rsidRPr="00E365B7">
        <w:t xml:space="preserve"> implementation plan and general </w:t>
      </w:r>
      <w:r w:rsidR="001E42B0">
        <w:t>Project</w:t>
      </w:r>
      <w:r w:rsidRPr="00E365B7">
        <w:t xml:space="preserve"> operational manual. To prepare for the midterm review (MTR), the SC, together with the PIU, will compile a report containing the following information: (</w:t>
      </w:r>
      <w:proofErr w:type="spellStart"/>
      <w:r w:rsidRPr="00E365B7">
        <w:t>i</w:t>
      </w:r>
      <w:proofErr w:type="spellEnd"/>
      <w:r w:rsidRPr="00E365B7">
        <w:t xml:space="preserve">) executive summary of the overall </w:t>
      </w:r>
      <w:r w:rsidR="001E42B0">
        <w:t>Project</w:t>
      </w:r>
      <w:r w:rsidRPr="00E365B7">
        <w:t xml:space="preserve"> status; (ii) up-to-date description of the overall components’ development and indicators; (iii) detailed work plan for </w:t>
      </w:r>
      <w:r w:rsidR="001E42B0">
        <w:t>Project</w:t>
      </w:r>
      <w:r w:rsidRPr="00E365B7">
        <w:t xml:space="preserve"> completion; and (iv) copies of SC meeting proceedings.</w:t>
      </w:r>
    </w:p>
    <w:p w:rsidR="00CB7729" w:rsidRPr="00E365B7" w:rsidRDefault="00CB7729" w:rsidP="00CB7729">
      <w:pPr>
        <w:autoSpaceDE w:val="0"/>
        <w:autoSpaceDN w:val="0"/>
        <w:adjustRightInd w:val="0"/>
        <w:spacing w:line="240" w:lineRule="atLeast"/>
        <w:jc w:val="both"/>
        <w:rPr>
          <w:iCs/>
          <w:color w:val="000000"/>
        </w:rPr>
      </w:pPr>
    </w:p>
    <w:p w:rsidR="00CB7729" w:rsidRPr="00E365B7" w:rsidRDefault="00CB7729" w:rsidP="00CB7729">
      <w:pPr>
        <w:autoSpaceDE w:val="0"/>
        <w:autoSpaceDN w:val="0"/>
        <w:adjustRightInd w:val="0"/>
        <w:spacing w:line="240" w:lineRule="atLeast"/>
        <w:jc w:val="both"/>
        <w:rPr>
          <w:i/>
          <w:iCs/>
          <w:color w:val="000000"/>
          <w:u w:val="single"/>
        </w:rPr>
      </w:pPr>
      <w:r w:rsidRPr="00E365B7">
        <w:rPr>
          <w:i/>
          <w:iCs/>
          <w:color w:val="000000"/>
          <w:u w:val="single"/>
        </w:rPr>
        <w:t>Final Evaluation</w:t>
      </w:r>
    </w:p>
    <w:p w:rsidR="00CB7729" w:rsidRPr="00E365B7" w:rsidRDefault="00CB7729" w:rsidP="002E0E60">
      <w:pPr>
        <w:numPr>
          <w:ilvl w:val="0"/>
          <w:numId w:val="30"/>
        </w:numPr>
        <w:autoSpaceDE w:val="0"/>
        <w:autoSpaceDN w:val="0"/>
        <w:adjustRightInd w:val="0"/>
        <w:ind w:left="0" w:firstLine="0"/>
        <w:jc w:val="both"/>
      </w:pPr>
      <w:r w:rsidRPr="00E365B7">
        <w:t xml:space="preserve">A final evaluation will be conducted </w:t>
      </w:r>
      <w:r w:rsidR="00164B14">
        <w:t xml:space="preserve">within 6 months after the </w:t>
      </w:r>
      <w:r w:rsidR="001E42B0">
        <w:t>Project</w:t>
      </w:r>
      <w:r w:rsidR="00164B14">
        <w:t xml:space="preserve"> has been completed</w:t>
      </w:r>
      <w:r w:rsidRPr="00E365B7">
        <w:t>. The key objectives of the final evaluation will be to: (</w:t>
      </w:r>
      <w:proofErr w:type="spellStart"/>
      <w:r w:rsidRPr="00E365B7">
        <w:t>i</w:t>
      </w:r>
      <w:proofErr w:type="spellEnd"/>
      <w:r w:rsidRPr="00E365B7">
        <w:t xml:space="preserve">) assess attainment of the </w:t>
      </w:r>
      <w:r w:rsidR="001E42B0">
        <w:t>Project</w:t>
      </w:r>
      <w:r w:rsidRPr="00E365B7">
        <w:t xml:space="preserve">’s expected results; (ii) assess use of the </w:t>
      </w:r>
      <w:r w:rsidR="001E42B0">
        <w:t>Project</w:t>
      </w:r>
      <w:r w:rsidRPr="00E365B7">
        <w:t xml:space="preserve"> results in designing a national climate change strategy and action plan; and (iii) assessing progress towards integrating climate change considerations into development strategies and relevant sector programs.</w:t>
      </w:r>
    </w:p>
    <w:p w:rsidR="00CB7729" w:rsidRPr="00E365B7" w:rsidRDefault="00CB7729" w:rsidP="00CB7729">
      <w:pPr>
        <w:autoSpaceDE w:val="0"/>
        <w:autoSpaceDN w:val="0"/>
        <w:adjustRightInd w:val="0"/>
        <w:jc w:val="both"/>
      </w:pPr>
    </w:p>
    <w:p w:rsidR="00CB7729" w:rsidRPr="00E365B7" w:rsidRDefault="00CB7729" w:rsidP="00CB7729"/>
    <w:p w:rsidR="009E73F2" w:rsidRPr="00E365B7" w:rsidRDefault="009E73F2" w:rsidP="009E73F2">
      <w:pPr>
        <w:autoSpaceDE w:val="0"/>
        <w:autoSpaceDN w:val="0"/>
        <w:adjustRightInd w:val="0"/>
        <w:jc w:val="both"/>
        <w:sectPr w:rsidR="009E73F2" w:rsidRPr="00E365B7" w:rsidSect="00CB7729">
          <w:footerReference w:type="even" r:id="rId43"/>
          <w:footerReference w:type="default" r:id="rId44"/>
          <w:pgSz w:w="12240" w:h="15840" w:code="1"/>
          <w:pgMar w:top="1008" w:right="1440" w:bottom="1008" w:left="1440" w:header="720" w:footer="720" w:gutter="0"/>
          <w:cols w:space="720"/>
          <w:docGrid w:linePitch="360"/>
        </w:sectPr>
      </w:pPr>
      <w:bookmarkStart w:id="123" w:name="Annex3"/>
      <w:bookmarkEnd w:id="120"/>
      <w:bookmarkEnd w:id="121"/>
    </w:p>
    <w:p w:rsidR="0000395E" w:rsidRPr="00E365B7" w:rsidRDefault="0000395E" w:rsidP="00EB72B0">
      <w:pPr>
        <w:ind w:left="360"/>
      </w:pPr>
      <w:bookmarkStart w:id="124" w:name="_Toc40780200"/>
      <w:bookmarkStart w:id="125" w:name="_Toc215302135"/>
      <w:bookmarkEnd w:id="123"/>
    </w:p>
    <w:p w:rsidR="00713D66" w:rsidRPr="00E365B7" w:rsidRDefault="000745C4" w:rsidP="00EB72B0">
      <w:pPr>
        <w:ind w:left="360" w:right="-240"/>
        <w:jc w:val="center"/>
        <w:rPr>
          <w:b/>
        </w:rPr>
      </w:pPr>
      <w:r w:rsidRPr="00E365B7">
        <w:rPr>
          <w:b/>
        </w:rPr>
        <w:t>THIRD NATIONAL COMMUNICATION TO THE UNITED NATIONS FRAMEWORK CONVENTION ON CLIMATE CHANGE</w:t>
      </w:r>
    </w:p>
    <w:p w:rsidR="00713D66" w:rsidRPr="00E365B7" w:rsidRDefault="00713D66" w:rsidP="00EB72B0">
      <w:pPr>
        <w:pStyle w:val="PDSAnnexHeading"/>
        <w:ind w:left="360"/>
      </w:pPr>
    </w:p>
    <w:p w:rsidR="000C6054" w:rsidRPr="00E365B7" w:rsidRDefault="000C6054" w:rsidP="00EB72B0">
      <w:pPr>
        <w:pStyle w:val="PDSAnnexHeading"/>
        <w:ind w:left="360"/>
        <w:rPr>
          <w:szCs w:val="24"/>
        </w:rPr>
      </w:pPr>
      <w:bookmarkStart w:id="126" w:name="_Toc255498102"/>
      <w:bookmarkStart w:id="127" w:name="_Toc268771655"/>
      <w:r w:rsidRPr="00E365B7">
        <w:t xml:space="preserve">Annex 4: </w:t>
      </w:r>
      <w:r w:rsidRPr="00E365B7">
        <w:rPr>
          <w:szCs w:val="24"/>
        </w:rPr>
        <w:t xml:space="preserve">Detailed </w:t>
      </w:r>
      <w:r w:rsidR="001E42B0">
        <w:rPr>
          <w:szCs w:val="24"/>
        </w:rPr>
        <w:t>Project</w:t>
      </w:r>
      <w:r w:rsidRPr="00E365B7">
        <w:rPr>
          <w:szCs w:val="24"/>
        </w:rPr>
        <w:t xml:space="preserve"> Description</w:t>
      </w:r>
      <w:bookmarkEnd w:id="124"/>
      <w:bookmarkEnd w:id="125"/>
      <w:bookmarkEnd w:id="126"/>
      <w:bookmarkEnd w:id="127"/>
    </w:p>
    <w:p w:rsidR="00BC1C26" w:rsidRPr="00E365B7" w:rsidRDefault="00BC1C26" w:rsidP="00BC1C26"/>
    <w:p w:rsidR="00F07063" w:rsidRPr="00E365B7" w:rsidRDefault="00F07063" w:rsidP="002E0E60">
      <w:pPr>
        <w:pStyle w:val="MainParanoChapter"/>
        <w:numPr>
          <w:ilvl w:val="0"/>
          <w:numId w:val="34"/>
        </w:numPr>
        <w:jc w:val="both"/>
        <w:outlineLvl w:val="9"/>
      </w:pPr>
      <w:r w:rsidRPr="00E365B7">
        <w:t>The PDO</w:t>
      </w:r>
      <w:r w:rsidR="00757368">
        <w:t xml:space="preserve"> </w:t>
      </w:r>
      <w:r w:rsidRPr="00E365B7">
        <w:t>is to strengthen</w:t>
      </w:r>
      <w:r>
        <w:t xml:space="preserve"> the information base</w:t>
      </w:r>
      <w:r w:rsidRPr="00E365B7">
        <w:t xml:space="preserve"> and institutional capacity</w:t>
      </w:r>
      <w:r>
        <w:t xml:space="preserve"> of the key organizations, members of the </w:t>
      </w:r>
      <w:r w:rsidR="001E42B0">
        <w:t>Project</w:t>
      </w:r>
      <w:r>
        <w:t xml:space="preserve"> Steering Committee,</w:t>
      </w:r>
      <w:r w:rsidRPr="00E365B7">
        <w:t xml:space="preserve"> to integrate climate change priorities into development strategies and relevant sector programs of the Argentine Republic by providing financial and technical support to prepare its </w:t>
      </w:r>
      <w:r w:rsidR="000B4BA3">
        <w:t>TNC</w:t>
      </w:r>
      <w:r w:rsidRPr="00E365B7">
        <w:t xml:space="preserve"> (TNC) to the United Nations Framework Convention on Climate Change (UNFCCC).</w:t>
      </w:r>
    </w:p>
    <w:p w:rsidR="000E3F1F" w:rsidRPr="00E365B7" w:rsidRDefault="000E3F1F" w:rsidP="002E0E60">
      <w:pPr>
        <w:pStyle w:val="MainParanoChapter"/>
        <w:numPr>
          <w:ilvl w:val="0"/>
          <w:numId w:val="34"/>
        </w:numPr>
        <w:jc w:val="both"/>
        <w:outlineLvl w:val="9"/>
      </w:pPr>
      <w:r w:rsidRPr="00E365B7">
        <w:t>The TNC will lead to development of a National Climate Change Strategy especially for national level decision makers to achieve national development goals and show leadership in addressing climate change through voluntary action. The TNC also aims at benefitting decision makers at provincial and municipal levels as well as general public.</w:t>
      </w:r>
    </w:p>
    <w:p w:rsidR="0051759E" w:rsidRPr="00E365B7" w:rsidRDefault="008359A8" w:rsidP="002E0E60">
      <w:pPr>
        <w:numPr>
          <w:ilvl w:val="0"/>
          <w:numId w:val="34"/>
        </w:numPr>
        <w:autoSpaceDE w:val="0"/>
        <w:autoSpaceDN w:val="0"/>
        <w:adjustRightInd w:val="0"/>
        <w:jc w:val="both"/>
      </w:pPr>
      <w:r w:rsidRPr="00E365B7">
        <w:t xml:space="preserve">The TNC </w:t>
      </w:r>
      <w:r w:rsidR="000E3F1F" w:rsidRPr="00E365B7">
        <w:t>will</w:t>
      </w:r>
      <w:r w:rsidRPr="00E365B7">
        <w:t xml:space="preserve"> strengthen the information basis and institutional capacity of the GOA in designing sector </w:t>
      </w:r>
      <w:r w:rsidR="00442FFE">
        <w:t>P&amp;M</w:t>
      </w:r>
      <w:r w:rsidRPr="00E365B7">
        <w:t xml:space="preserve"> for climate change mitigation and adaptation, based on an updated emission inventory, further analysis of national mitigation potential, and vulnerability assessments, while fulfilling its obligations to the UNFCCC. The proposed </w:t>
      </w:r>
      <w:r w:rsidR="001E42B0">
        <w:t>Project</w:t>
      </w:r>
      <w:r w:rsidRPr="00E365B7">
        <w:t xml:space="preserve"> would support integration of CC considerations into Argentina’s domestic sector strategies. The identified mitigation and adaptation actions would also include analysis of environmental, social and economic impacts of implementation of identified measures, as well as of possible synergies.</w:t>
      </w:r>
    </w:p>
    <w:p w:rsidR="0051759E" w:rsidRPr="00E365B7" w:rsidRDefault="0051759E" w:rsidP="00586CE0">
      <w:pPr>
        <w:jc w:val="both"/>
      </w:pPr>
    </w:p>
    <w:p w:rsidR="0051759E" w:rsidRPr="00E365B7" w:rsidRDefault="004015A9" w:rsidP="002E0E60">
      <w:pPr>
        <w:numPr>
          <w:ilvl w:val="0"/>
          <w:numId w:val="34"/>
        </w:numPr>
        <w:autoSpaceDE w:val="0"/>
        <w:autoSpaceDN w:val="0"/>
        <w:adjustRightInd w:val="0"/>
        <w:jc w:val="both"/>
      </w:pPr>
      <w:r w:rsidRPr="00E365B7">
        <w:t>I</w:t>
      </w:r>
      <w:r w:rsidR="0051759E" w:rsidRPr="00E365B7">
        <w:t>mplementation of</w:t>
      </w:r>
      <w:r w:rsidRPr="00E365B7">
        <w:t xml:space="preserve"> the</w:t>
      </w:r>
      <w:r w:rsidR="0051759E" w:rsidRPr="00E365B7">
        <w:t xml:space="preserve"> </w:t>
      </w:r>
      <w:r w:rsidR="001E42B0">
        <w:t>Project</w:t>
      </w:r>
      <w:r w:rsidR="0051759E" w:rsidRPr="00E365B7">
        <w:t xml:space="preserve"> outcomes by the country is expected to generate global environmental benefits through the reduction of GHG</w:t>
      </w:r>
      <w:r w:rsidRPr="00E365B7">
        <w:t xml:space="preserve"> emission</w:t>
      </w:r>
      <w:r w:rsidR="0051759E" w:rsidRPr="00E365B7">
        <w:t xml:space="preserve"> as a consequence of designing </w:t>
      </w:r>
      <w:r w:rsidR="00BB46CF" w:rsidRPr="00E365B7">
        <w:t>appropriate</w:t>
      </w:r>
      <w:r w:rsidR="0051759E" w:rsidRPr="00E365B7">
        <w:t xml:space="preserve"> mitigation </w:t>
      </w:r>
      <w:r w:rsidR="00442FFE">
        <w:t>P&amp;M</w:t>
      </w:r>
      <w:r w:rsidR="0051759E" w:rsidRPr="00E365B7">
        <w:t xml:space="preserve"> as proposed under th</w:t>
      </w:r>
      <w:r w:rsidRPr="00E365B7">
        <w:t>e</w:t>
      </w:r>
      <w:r w:rsidR="0051759E" w:rsidRPr="00E365B7">
        <w:t xml:space="preserve"> </w:t>
      </w:r>
      <w:r w:rsidR="001E42B0">
        <w:t>Project</w:t>
      </w:r>
      <w:r w:rsidR="0051759E" w:rsidRPr="00E365B7">
        <w:t xml:space="preserve">. It would also benefit biodiversity and land conservation by reducing vulnerability of critical ecosystems through identified adaptation measures, and addressing land degradation based on detailed vulnerability assessments. In </w:t>
      </w:r>
      <w:r w:rsidR="0010475D" w:rsidRPr="00E365B7">
        <w:t xml:space="preserve">short </w:t>
      </w:r>
      <w:r w:rsidR="0051759E" w:rsidRPr="00E365B7">
        <w:t>term, th</w:t>
      </w:r>
      <w:r w:rsidR="0010475D" w:rsidRPr="00E365B7">
        <w:t>e</w:t>
      </w:r>
      <w:r w:rsidR="0051759E" w:rsidRPr="00E365B7">
        <w:t xml:space="preserve"> </w:t>
      </w:r>
      <w:r w:rsidR="001E42B0">
        <w:t>Project</w:t>
      </w:r>
      <w:r w:rsidR="0051759E" w:rsidRPr="00E365B7">
        <w:t xml:space="preserve"> w</w:t>
      </w:r>
      <w:r w:rsidR="0010475D" w:rsidRPr="00E365B7">
        <w:t>ould</w:t>
      </w:r>
      <w:r w:rsidR="0051759E" w:rsidRPr="00E365B7">
        <w:t xml:space="preserve"> enable the country to act proactively </w:t>
      </w:r>
      <w:r w:rsidR="0010475D" w:rsidRPr="00E365B7">
        <w:t>with</w:t>
      </w:r>
      <w:r w:rsidR="0051759E" w:rsidRPr="00E365B7">
        <w:t xml:space="preserve"> the domestic climate change agenda</w:t>
      </w:r>
      <w:r w:rsidR="0010475D" w:rsidRPr="00E365B7">
        <w:t>,</w:t>
      </w:r>
      <w:r w:rsidR="0051759E" w:rsidRPr="00E365B7">
        <w:t xml:space="preserve"> based on a</w:t>
      </w:r>
      <w:r w:rsidR="0010475D" w:rsidRPr="00E365B7">
        <w:t xml:space="preserve"> national climate change strategy,</w:t>
      </w:r>
      <w:r w:rsidR="0051759E" w:rsidRPr="00E365B7">
        <w:t xml:space="preserve"> to guide development in different sectors.</w:t>
      </w:r>
    </w:p>
    <w:p w:rsidR="0051759E" w:rsidRPr="00E365B7" w:rsidRDefault="0051759E" w:rsidP="00586CE0">
      <w:pPr>
        <w:pStyle w:val="Footer"/>
        <w:tabs>
          <w:tab w:val="clear" w:pos="4320"/>
          <w:tab w:val="clear" w:pos="8640"/>
        </w:tabs>
        <w:jc w:val="both"/>
      </w:pPr>
    </w:p>
    <w:p w:rsidR="0051759E" w:rsidRPr="00E365B7" w:rsidRDefault="0051759E" w:rsidP="002E0E60">
      <w:pPr>
        <w:numPr>
          <w:ilvl w:val="0"/>
          <w:numId w:val="34"/>
        </w:numPr>
        <w:autoSpaceDE w:val="0"/>
        <w:autoSpaceDN w:val="0"/>
        <w:adjustRightInd w:val="0"/>
        <w:jc w:val="both"/>
      </w:pPr>
      <w:r w:rsidRPr="00E365B7">
        <w:t>The main objective, structure and components of th</w:t>
      </w:r>
      <w:r w:rsidR="0010475D" w:rsidRPr="00E365B7">
        <w:t>e</w:t>
      </w:r>
      <w:r w:rsidR="005101F1" w:rsidRPr="00E365B7">
        <w:t xml:space="preserve"> </w:t>
      </w:r>
      <w:r w:rsidR="001E42B0">
        <w:t>Project</w:t>
      </w:r>
      <w:r w:rsidRPr="00E365B7">
        <w:t xml:space="preserve"> have been discussed</w:t>
      </w:r>
      <w:r w:rsidR="005101F1" w:rsidRPr="00E365B7">
        <w:t xml:space="preserve"> with GOA representatives</w:t>
      </w:r>
      <w:r w:rsidR="00D75E03">
        <w:t xml:space="preserve"> in detail</w:t>
      </w:r>
      <w:r w:rsidR="005101F1" w:rsidRPr="00E365B7">
        <w:t>,</w:t>
      </w:r>
      <w:r w:rsidRPr="00E365B7">
        <w:t xml:space="preserve"> reach</w:t>
      </w:r>
      <w:r w:rsidR="005101F1" w:rsidRPr="00E365B7">
        <w:t>ing</w:t>
      </w:r>
      <w:r w:rsidRPr="00E365B7">
        <w:t xml:space="preserve"> a consensus during meetings organized </w:t>
      </w:r>
      <w:r w:rsidR="00D75E03">
        <w:t>with</w:t>
      </w:r>
      <w:r w:rsidRPr="00E365B7">
        <w:t xml:space="preserve"> the Climate Change </w:t>
      </w:r>
      <w:r w:rsidR="00F71BAA" w:rsidRPr="00E365B7">
        <w:t>Directorate</w:t>
      </w:r>
      <w:r w:rsidR="005101F1" w:rsidRPr="00E365B7">
        <w:t xml:space="preserve"> (CCD)</w:t>
      </w:r>
      <w:r w:rsidR="00F71BAA" w:rsidRPr="00E365B7">
        <w:t xml:space="preserve"> </w:t>
      </w:r>
      <w:r w:rsidRPr="00E365B7">
        <w:t>of the Secretar</w:t>
      </w:r>
      <w:r w:rsidR="005101F1" w:rsidRPr="00E365B7">
        <w:t>iat</w:t>
      </w:r>
      <w:r w:rsidRPr="00E365B7">
        <w:t xml:space="preserve"> of Environment and Sustainable Development (</w:t>
      </w:r>
      <w:proofErr w:type="spellStart"/>
      <w:r w:rsidRPr="00E365B7">
        <w:t>SAyDS</w:t>
      </w:r>
      <w:proofErr w:type="spellEnd"/>
      <w:r w:rsidRPr="00E365B7">
        <w:t xml:space="preserve">) </w:t>
      </w:r>
      <w:r w:rsidR="00D75E03">
        <w:t>since</w:t>
      </w:r>
      <w:r w:rsidRPr="00E365B7">
        <w:t xml:space="preserve"> 2008. </w:t>
      </w:r>
      <w:r w:rsidR="00D75E03">
        <w:t>Initial</w:t>
      </w:r>
      <w:r w:rsidRPr="00E365B7">
        <w:t xml:space="preserve"> meetings</w:t>
      </w:r>
      <w:r w:rsidR="00D75E03">
        <w:t xml:space="preserve"> in 2008 and 2009</w:t>
      </w:r>
      <w:r w:rsidRPr="00E365B7">
        <w:t xml:space="preserve"> were held to promote involvement and capture preliminary ideas from other </w:t>
      </w:r>
      <w:r w:rsidR="005101F1" w:rsidRPr="00E365B7">
        <w:t>G</w:t>
      </w:r>
      <w:r w:rsidRPr="00E365B7">
        <w:t xml:space="preserve">overnmental </w:t>
      </w:r>
      <w:r w:rsidR="005101F1" w:rsidRPr="00E365B7">
        <w:t>A</w:t>
      </w:r>
      <w:r w:rsidRPr="00E365B7">
        <w:t xml:space="preserve">gencies, scientific and technological institutions and non-governmental organizations </w:t>
      </w:r>
      <w:r w:rsidR="005101F1" w:rsidRPr="00E365B7">
        <w:t>for</w:t>
      </w:r>
      <w:r w:rsidRPr="00E365B7">
        <w:t xml:space="preserve"> development of th</w:t>
      </w:r>
      <w:r w:rsidR="005101F1" w:rsidRPr="00E365B7">
        <w:t>e</w:t>
      </w:r>
      <w:r w:rsidRPr="00E365B7">
        <w:t xml:space="preserve"> </w:t>
      </w:r>
      <w:r w:rsidR="001E42B0">
        <w:t>Project</w:t>
      </w:r>
      <w:r w:rsidR="005101F1" w:rsidRPr="00E365B7">
        <w:t xml:space="preserve"> </w:t>
      </w:r>
      <w:r w:rsidRPr="00E365B7">
        <w:t>I</w:t>
      </w:r>
      <w:r w:rsidR="005101F1" w:rsidRPr="00E365B7">
        <w:t xml:space="preserve">nformation </w:t>
      </w:r>
      <w:r w:rsidRPr="00E365B7">
        <w:t>F</w:t>
      </w:r>
      <w:r w:rsidR="005101F1" w:rsidRPr="00E365B7">
        <w:t>orm,</w:t>
      </w:r>
      <w:r w:rsidRPr="00E365B7">
        <w:t xml:space="preserve"> </w:t>
      </w:r>
      <w:r w:rsidR="00D4783F" w:rsidRPr="00E365B7">
        <w:t>and the</w:t>
      </w:r>
      <w:r w:rsidRPr="00E365B7">
        <w:t xml:space="preserve"> TNC.</w:t>
      </w:r>
      <w:r w:rsidR="00BC1C26" w:rsidRPr="00E365B7">
        <w:t xml:space="preserve"> The </w:t>
      </w:r>
      <w:r w:rsidR="001E42B0">
        <w:t>Project</w:t>
      </w:r>
      <w:r w:rsidR="00BC1C26" w:rsidRPr="00E365B7">
        <w:t xml:space="preserve"> structure is presented in the following graph:</w:t>
      </w:r>
    </w:p>
    <w:p w:rsidR="00BC1C26" w:rsidRPr="00E365B7" w:rsidRDefault="00BC1C26" w:rsidP="00BC1C26">
      <w:pPr>
        <w:pStyle w:val="ListParagraph"/>
      </w:pPr>
    </w:p>
    <w:p w:rsidR="00BC1C26" w:rsidRPr="00E365B7" w:rsidRDefault="004C61A9" w:rsidP="00BC1C26">
      <w:pPr>
        <w:autoSpaceDE w:val="0"/>
        <w:autoSpaceDN w:val="0"/>
        <w:adjustRightInd w:val="0"/>
        <w:jc w:val="both"/>
      </w:pPr>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8pt;height:278.6pt">
            <v:imagedata r:id="rId45" o:title=""/>
          </v:shape>
        </w:pict>
      </w:r>
    </w:p>
    <w:p w:rsidR="0066134F" w:rsidRPr="00E365B7" w:rsidRDefault="0066134F" w:rsidP="00586CE0">
      <w:pPr>
        <w:autoSpaceDE w:val="0"/>
        <w:autoSpaceDN w:val="0"/>
        <w:adjustRightInd w:val="0"/>
        <w:jc w:val="both"/>
      </w:pPr>
    </w:p>
    <w:p w:rsidR="0051759E" w:rsidRDefault="0051759E" w:rsidP="00586CE0">
      <w:pPr>
        <w:rPr>
          <w:bCs/>
        </w:rPr>
      </w:pPr>
    </w:p>
    <w:p w:rsidR="00D75E03" w:rsidRPr="000A2290" w:rsidRDefault="000A2290" w:rsidP="000A2290">
      <w:pPr>
        <w:numPr>
          <w:ilvl w:val="0"/>
          <w:numId w:val="34"/>
        </w:numPr>
        <w:autoSpaceDE w:val="0"/>
        <w:autoSpaceDN w:val="0"/>
        <w:adjustRightInd w:val="0"/>
        <w:jc w:val="both"/>
      </w:pPr>
      <w:r>
        <w:t>In the following Project description, the beginning of the first paragraph in cursive under each sub-component reflects the sub-component description in the Grant Agreement. Additionally, the deliverables of each sub-component are summarized in continuation.</w:t>
      </w:r>
      <w:r w:rsidR="00D75E03" w:rsidRPr="000A2290">
        <w:t xml:space="preserve">  </w:t>
      </w:r>
    </w:p>
    <w:p w:rsidR="00D75E03" w:rsidRPr="00E365B7" w:rsidRDefault="00D75E03" w:rsidP="00586CE0">
      <w:pPr>
        <w:rPr>
          <w:bCs/>
        </w:rPr>
      </w:pPr>
    </w:p>
    <w:p w:rsidR="00DE7BC1" w:rsidRPr="00E365B7" w:rsidRDefault="0051759E" w:rsidP="00DE7BC1">
      <w:pPr>
        <w:pStyle w:val="Footer"/>
        <w:tabs>
          <w:tab w:val="clear" w:pos="4320"/>
          <w:tab w:val="clear" w:pos="8640"/>
        </w:tabs>
        <w:jc w:val="both"/>
      </w:pPr>
      <w:r w:rsidRPr="00E365B7">
        <w:rPr>
          <w:b/>
          <w:bCs/>
        </w:rPr>
        <w:t xml:space="preserve">Component 1: Harnessing </w:t>
      </w:r>
      <w:r w:rsidR="002B799A" w:rsidRPr="00E365B7">
        <w:rPr>
          <w:b/>
          <w:bCs/>
        </w:rPr>
        <w:t>National Potential for</w:t>
      </w:r>
      <w:r w:rsidRPr="00E365B7">
        <w:rPr>
          <w:b/>
          <w:bCs/>
        </w:rPr>
        <w:t xml:space="preserve"> </w:t>
      </w:r>
      <w:r w:rsidR="002B799A" w:rsidRPr="00E365B7">
        <w:rPr>
          <w:b/>
          <w:bCs/>
        </w:rPr>
        <w:t>C</w:t>
      </w:r>
      <w:r w:rsidRPr="00E365B7">
        <w:rPr>
          <w:b/>
          <w:bCs/>
        </w:rPr>
        <w:t xml:space="preserve">limate </w:t>
      </w:r>
      <w:r w:rsidR="002B799A" w:rsidRPr="00E365B7">
        <w:rPr>
          <w:b/>
          <w:bCs/>
        </w:rPr>
        <w:t>C</w:t>
      </w:r>
      <w:r w:rsidRPr="00E365B7">
        <w:rPr>
          <w:b/>
          <w:bCs/>
        </w:rPr>
        <w:t xml:space="preserve">hange </w:t>
      </w:r>
      <w:r w:rsidR="002B799A" w:rsidRPr="00E365B7">
        <w:rPr>
          <w:b/>
          <w:bCs/>
        </w:rPr>
        <w:t>M</w:t>
      </w:r>
      <w:r w:rsidRPr="00E365B7">
        <w:rPr>
          <w:b/>
          <w:bCs/>
        </w:rPr>
        <w:t>itigation</w:t>
      </w:r>
      <w:r w:rsidRPr="00E365B7">
        <w:rPr>
          <w:b/>
        </w:rPr>
        <w:t xml:space="preserve"> </w:t>
      </w:r>
      <w:r w:rsidR="00DE7BC1" w:rsidRPr="00E123D7">
        <w:rPr>
          <w:b/>
        </w:rPr>
        <w:t>(</w:t>
      </w:r>
      <w:r w:rsidR="00DE7BC1">
        <w:rPr>
          <w:b/>
          <w:bCs/>
        </w:rPr>
        <w:t>GEF</w:t>
      </w:r>
      <w:r w:rsidR="00DE7BC1" w:rsidRPr="00E123D7">
        <w:rPr>
          <w:b/>
          <w:bCs/>
        </w:rPr>
        <w:t xml:space="preserve"> cost: USD </w:t>
      </w:r>
      <w:r w:rsidR="00DE7BC1">
        <w:rPr>
          <w:b/>
          <w:bCs/>
        </w:rPr>
        <w:t>0.53</w:t>
      </w:r>
      <w:r w:rsidR="00DE7BC1" w:rsidRPr="00E123D7">
        <w:rPr>
          <w:b/>
          <w:bCs/>
        </w:rPr>
        <w:t xml:space="preserve"> million</w:t>
      </w:r>
      <w:r w:rsidR="00DE7BC1">
        <w:rPr>
          <w:b/>
          <w:bCs/>
        </w:rPr>
        <w:t>, total: USD 0.</w:t>
      </w:r>
      <w:r w:rsidR="00D02949">
        <w:rPr>
          <w:b/>
          <w:bCs/>
        </w:rPr>
        <w:t>6</w:t>
      </w:r>
      <w:r w:rsidR="00955C56">
        <w:rPr>
          <w:b/>
          <w:bCs/>
        </w:rPr>
        <w:t>7</w:t>
      </w:r>
      <w:r w:rsidR="00DE7BC1">
        <w:rPr>
          <w:b/>
          <w:bCs/>
        </w:rPr>
        <w:t xml:space="preserve"> million</w:t>
      </w:r>
      <w:r w:rsidR="00DE7BC1" w:rsidRPr="00E123D7">
        <w:rPr>
          <w:b/>
          <w:bCs/>
        </w:rPr>
        <w:t>)</w:t>
      </w:r>
    </w:p>
    <w:p w:rsidR="00592621" w:rsidRPr="00E365B7" w:rsidRDefault="00592621" w:rsidP="00586CE0">
      <w:pPr>
        <w:pStyle w:val="Footer"/>
        <w:tabs>
          <w:tab w:val="clear" w:pos="4320"/>
          <w:tab w:val="clear" w:pos="8640"/>
        </w:tabs>
        <w:jc w:val="both"/>
        <w:rPr>
          <w:b/>
        </w:rPr>
      </w:pPr>
    </w:p>
    <w:p w:rsidR="0051759E" w:rsidRPr="00E365B7" w:rsidRDefault="0051759E" w:rsidP="002E0E60">
      <w:pPr>
        <w:numPr>
          <w:ilvl w:val="0"/>
          <w:numId w:val="34"/>
        </w:numPr>
        <w:autoSpaceDE w:val="0"/>
        <w:autoSpaceDN w:val="0"/>
        <w:adjustRightInd w:val="0"/>
        <w:jc w:val="both"/>
      </w:pPr>
      <w:r w:rsidRPr="00E365B7">
        <w:t xml:space="preserve">The objective of this component is to update the country’s GHG emission inventory for each emitting sector, design tools and procedures to improve data collection and management, and assess and design potential mitigation </w:t>
      </w:r>
      <w:r w:rsidR="00442FFE">
        <w:t>P&amp;M</w:t>
      </w:r>
      <w:r w:rsidR="00361827">
        <w:rPr>
          <w:rStyle w:val="FootnoteReference"/>
        </w:rPr>
        <w:footnoteReference w:id="19"/>
      </w:r>
      <w:r w:rsidRPr="00E365B7">
        <w:t xml:space="preserve">. </w:t>
      </w:r>
    </w:p>
    <w:p w:rsidR="0051759E" w:rsidRPr="00E365B7" w:rsidRDefault="0051759E" w:rsidP="00586CE0">
      <w:pPr>
        <w:pStyle w:val="Footer"/>
        <w:jc w:val="both"/>
      </w:pPr>
    </w:p>
    <w:p w:rsidR="00592621" w:rsidRPr="00E365B7" w:rsidRDefault="0051759E" w:rsidP="00586CE0">
      <w:pPr>
        <w:autoSpaceDE w:val="0"/>
        <w:autoSpaceDN w:val="0"/>
        <w:adjustRightInd w:val="0"/>
        <w:jc w:val="both"/>
      </w:pPr>
      <w:r w:rsidRPr="00E365B7">
        <w:rPr>
          <w:b/>
          <w:bCs/>
        </w:rPr>
        <w:t xml:space="preserve">Sub-component 1: GHG Inventory and </w:t>
      </w:r>
      <w:r w:rsidR="005A67B8" w:rsidRPr="00E365B7">
        <w:rPr>
          <w:b/>
          <w:bCs/>
        </w:rPr>
        <w:t>D</w:t>
      </w:r>
      <w:r w:rsidRPr="00E365B7">
        <w:rPr>
          <w:b/>
          <w:bCs/>
        </w:rPr>
        <w:t xml:space="preserve">evelopment of </w:t>
      </w:r>
      <w:r w:rsidR="005A67B8" w:rsidRPr="00E365B7">
        <w:rPr>
          <w:b/>
          <w:bCs/>
        </w:rPr>
        <w:t>T</w:t>
      </w:r>
      <w:r w:rsidRPr="00E365B7">
        <w:rPr>
          <w:b/>
          <w:bCs/>
        </w:rPr>
        <w:t xml:space="preserve">ools to </w:t>
      </w:r>
      <w:r w:rsidR="005A67B8" w:rsidRPr="00E365B7">
        <w:rPr>
          <w:b/>
          <w:bCs/>
        </w:rPr>
        <w:t>M</w:t>
      </w:r>
      <w:r w:rsidRPr="00E365B7">
        <w:rPr>
          <w:b/>
          <w:bCs/>
        </w:rPr>
        <w:t xml:space="preserve">anage </w:t>
      </w:r>
      <w:r w:rsidR="00990B6C">
        <w:rPr>
          <w:b/>
          <w:bCs/>
        </w:rPr>
        <w:t xml:space="preserve">the </w:t>
      </w:r>
      <w:r w:rsidRPr="00E365B7">
        <w:rPr>
          <w:b/>
          <w:bCs/>
        </w:rPr>
        <w:t xml:space="preserve">GHG </w:t>
      </w:r>
      <w:r w:rsidR="005A67B8" w:rsidRPr="00E365B7">
        <w:rPr>
          <w:b/>
          <w:bCs/>
        </w:rPr>
        <w:t>E</w:t>
      </w:r>
      <w:r w:rsidRPr="00E365B7">
        <w:rPr>
          <w:b/>
          <w:bCs/>
        </w:rPr>
        <w:t xml:space="preserve">missions </w:t>
      </w:r>
      <w:r w:rsidR="005A67B8" w:rsidRPr="00E365B7">
        <w:rPr>
          <w:b/>
          <w:bCs/>
        </w:rPr>
        <w:t>D</w:t>
      </w:r>
      <w:r w:rsidRPr="00E365B7">
        <w:rPr>
          <w:b/>
          <w:bCs/>
        </w:rPr>
        <w:t xml:space="preserve">atabase </w:t>
      </w:r>
    </w:p>
    <w:p w:rsidR="00592621" w:rsidRPr="00E365B7" w:rsidRDefault="00592621" w:rsidP="00586CE0">
      <w:pPr>
        <w:pStyle w:val="ListParagraph"/>
        <w:ind w:left="0"/>
      </w:pPr>
    </w:p>
    <w:p w:rsidR="000A2290" w:rsidRDefault="000A2290" w:rsidP="002E0E60">
      <w:pPr>
        <w:numPr>
          <w:ilvl w:val="0"/>
          <w:numId w:val="34"/>
        </w:numPr>
        <w:autoSpaceDE w:val="0"/>
        <w:autoSpaceDN w:val="0"/>
        <w:adjustRightInd w:val="0"/>
        <w:jc w:val="both"/>
      </w:pPr>
      <w:r w:rsidRPr="000A2290">
        <w:rPr>
          <w:i/>
        </w:rPr>
        <w:t>Upgrade and development of the Recipient’s national inventory of greenhouse gas emissions (GHG), including provision of support to strengthen the Recipient’s technical capacity for modeling, analyzing and projecting GHG emissions.</w:t>
      </w:r>
      <w:r w:rsidRPr="000A2290">
        <w:t xml:space="preserve"> Deliverables: New inventories based on the latest IPCC Guidelines for National Greenhouse Gas Inventories in accordance with available data and related UNFCCC definitions, and revision of the previous inventories (1994, 1996, and 2000); Inventories produced using other methodologies; New and reviewed emission factors; Carbon footprint of the main export products and by person; Emission indicators assigning </w:t>
      </w:r>
      <w:r w:rsidRPr="000A2290">
        <w:lastRenderedPageBreak/>
        <w:t xml:space="preserve">responsibilities and response capacities; Mechanisms for public access to information; and Quality control and quality assurance procedures for the used information and data. </w:t>
      </w:r>
    </w:p>
    <w:p w:rsidR="000A2290" w:rsidRDefault="000A2290" w:rsidP="000A2290">
      <w:pPr>
        <w:autoSpaceDE w:val="0"/>
        <w:autoSpaceDN w:val="0"/>
        <w:adjustRightInd w:val="0"/>
        <w:jc w:val="both"/>
      </w:pPr>
    </w:p>
    <w:p w:rsidR="0051759E" w:rsidRPr="00E365B7" w:rsidRDefault="000A2290" w:rsidP="000A2290">
      <w:pPr>
        <w:numPr>
          <w:ilvl w:val="0"/>
          <w:numId w:val="34"/>
        </w:numPr>
        <w:autoSpaceDE w:val="0"/>
        <w:autoSpaceDN w:val="0"/>
        <w:adjustRightInd w:val="0"/>
        <w:jc w:val="both"/>
      </w:pPr>
      <w:r>
        <w:t xml:space="preserve">Under </w:t>
      </w:r>
      <w:r w:rsidR="0051759E" w:rsidRPr="00E365B7">
        <w:t>this sub-component</w:t>
      </w:r>
      <w:r w:rsidR="005A67B8" w:rsidRPr="00E365B7">
        <w:t>,</w:t>
      </w:r>
      <w:r w:rsidR="0051759E" w:rsidRPr="00E365B7">
        <w:t xml:space="preserve"> </w:t>
      </w:r>
      <w:r w:rsidR="0051759E" w:rsidRPr="00F82AAA">
        <w:t>the</w:t>
      </w:r>
      <w:r w:rsidR="009E0D15" w:rsidRPr="00F82AAA">
        <w:t xml:space="preserve"> existing</w:t>
      </w:r>
      <w:r w:rsidR="0051759E" w:rsidRPr="00F82AAA">
        <w:t xml:space="preserve"> GHG emission inventor</w:t>
      </w:r>
      <w:r w:rsidR="009E0D15" w:rsidRPr="00F82AAA">
        <w:t>ies (1994, 1996, and 2000)</w:t>
      </w:r>
      <w:r w:rsidR="0051759E" w:rsidRPr="00F82AAA">
        <w:t xml:space="preserve"> will be updated</w:t>
      </w:r>
      <w:r w:rsidR="009E0D15" w:rsidRPr="00F82AAA">
        <w:t>, and new ones developed in accordance with available data and related UNFCCC definitions</w:t>
      </w:r>
      <w:r w:rsidR="005A67B8" w:rsidRPr="00F82AAA">
        <w:t>,</w:t>
      </w:r>
      <w:r w:rsidR="0051759E" w:rsidRPr="00F82AAA">
        <w:t xml:space="preserve"> and required technical capacities will be strengthened for modeling, analyzing and </w:t>
      </w:r>
      <w:proofErr w:type="spellStart"/>
      <w:r w:rsidR="0051759E" w:rsidRPr="00F82AAA">
        <w:t>ing</w:t>
      </w:r>
      <w:proofErr w:type="spellEnd"/>
      <w:r w:rsidR="0051759E" w:rsidRPr="00F82AAA">
        <w:t xml:space="preserve"> GHG emissions</w:t>
      </w:r>
      <w:r w:rsidR="0051759E" w:rsidRPr="00E365B7">
        <w:t xml:space="preserve"> for each emitting sector. The updating will be based on most recent data from the </w:t>
      </w:r>
      <w:r w:rsidR="005A67B8" w:rsidRPr="00E365B7">
        <w:t>relevant</w:t>
      </w:r>
      <w:r w:rsidR="0051759E" w:rsidRPr="00E365B7">
        <w:t xml:space="preserve"> sectors and the latest IPCC Guidelines for National Greenhouse Gas Inventories</w:t>
      </w:r>
      <w:r w:rsidR="005A67B8" w:rsidRPr="00E365B7">
        <w:t xml:space="preserve"> will be used,</w:t>
      </w:r>
      <w:r w:rsidR="0051759E" w:rsidRPr="00E365B7">
        <w:t xml:space="preserve"> as well as other </w:t>
      </w:r>
      <w:r w:rsidR="0051759E" w:rsidRPr="00990B6C">
        <w:t>methodologies</w:t>
      </w:r>
      <w:r w:rsidR="000A6B78" w:rsidRPr="00990B6C">
        <w:t xml:space="preserve"> such as adoption</w:t>
      </w:r>
      <w:r w:rsidR="005E6EA6" w:rsidRPr="00990B6C">
        <w:t>, as feasible,</w:t>
      </w:r>
      <w:r w:rsidR="000A6B78" w:rsidRPr="00990B6C">
        <w:t xml:space="preserve"> of the tier 3 approach to reduce uncertainty in the GHG estimates</w:t>
      </w:r>
      <w:r w:rsidR="0051759E" w:rsidRPr="00990B6C">
        <w:t>.</w:t>
      </w:r>
      <w:r w:rsidR="0051759E" w:rsidRPr="00E365B7">
        <w:t xml:space="preserve"> Furthermore</w:t>
      </w:r>
      <w:r w:rsidR="005A67B8" w:rsidRPr="00E365B7">
        <w:t>,</w:t>
      </w:r>
      <w:r w:rsidR="0051759E" w:rsidRPr="00E365B7">
        <w:t xml:space="preserve"> previous GHG emission inventories will be reviewed in terms of understanding trends and drivers for changing emission patterns. </w:t>
      </w:r>
    </w:p>
    <w:p w:rsidR="0051759E" w:rsidRPr="00E365B7" w:rsidRDefault="0051759E" w:rsidP="00586CE0">
      <w:pPr>
        <w:pStyle w:val="Footer"/>
        <w:jc w:val="both"/>
      </w:pPr>
    </w:p>
    <w:p w:rsidR="0051759E" w:rsidRPr="00990B6C" w:rsidRDefault="0051759E" w:rsidP="002E0E60">
      <w:pPr>
        <w:numPr>
          <w:ilvl w:val="0"/>
          <w:numId w:val="34"/>
        </w:numPr>
        <w:autoSpaceDE w:val="0"/>
        <w:autoSpaceDN w:val="0"/>
        <w:adjustRightInd w:val="0"/>
        <w:jc w:val="both"/>
      </w:pPr>
      <w:r w:rsidRPr="00990B6C">
        <w:t xml:space="preserve">The sub-component would support the following activities: </w:t>
      </w:r>
    </w:p>
    <w:p w:rsidR="008334B7" w:rsidRPr="00990B6C" w:rsidRDefault="0051759E" w:rsidP="002E0E60">
      <w:pPr>
        <w:pStyle w:val="Footer"/>
        <w:numPr>
          <w:ilvl w:val="0"/>
          <w:numId w:val="14"/>
        </w:numPr>
        <w:tabs>
          <w:tab w:val="clear" w:pos="4320"/>
          <w:tab w:val="clear" w:pos="8640"/>
          <w:tab w:val="left" w:pos="720"/>
        </w:tabs>
        <w:ind w:hanging="360"/>
        <w:jc w:val="both"/>
      </w:pPr>
      <w:r w:rsidRPr="00990B6C">
        <w:t>Develop GHG emission inventory up to</w:t>
      </w:r>
      <w:r w:rsidR="00C418AB" w:rsidRPr="00990B6C">
        <w:t xml:space="preserve"> latest feasible</w:t>
      </w:r>
      <w:r w:rsidRPr="00990B6C">
        <w:t xml:space="preserve"> year</w:t>
      </w:r>
      <w:r w:rsidR="005A67B8" w:rsidRPr="00990B6C">
        <w:t>,</w:t>
      </w:r>
      <w:r w:rsidRPr="00990B6C">
        <w:t xml:space="preserve"> including compilation, standardization and archiving of sector related GHG emission data; review previous inventories analyzing observed emission trends for each sector; and suggest how to systematize data gathering and management processes. </w:t>
      </w:r>
      <w:r w:rsidR="005A67B8" w:rsidRPr="00990B6C">
        <w:t xml:space="preserve">Respect to </w:t>
      </w:r>
      <w:r w:rsidRPr="00990B6C">
        <w:t>the LULUCF sector</w:t>
      </w:r>
      <w:r w:rsidR="005A67B8" w:rsidRPr="00990B6C">
        <w:t xml:space="preserve"> in particular,</w:t>
      </w:r>
      <w:r w:rsidRPr="00990B6C">
        <w:t xml:space="preserve"> the necessary stages will be evaluated in order to develop a systematic annual emission inventory</w:t>
      </w:r>
      <w:r w:rsidR="005A67B8" w:rsidRPr="00990B6C">
        <w:t>, based on</w:t>
      </w:r>
      <w:r w:rsidRPr="00990B6C">
        <w:t xml:space="preserve"> the second forestry inventory.</w:t>
      </w:r>
      <w:r w:rsidR="000A6B78" w:rsidRPr="00990B6C">
        <w:t xml:space="preserve"> The IPCC LULUCF Good Practice Guidance (GPG) will be adopted.</w:t>
      </w:r>
    </w:p>
    <w:p w:rsidR="0051759E" w:rsidRPr="008334B7" w:rsidRDefault="0051759E" w:rsidP="002E0E60">
      <w:pPr>
        <w:pStyle w:val="Footer"/>
        <w:numPr>
          <w:ilvl w:val="0"/>
          <w:numId w:val="14"/>
        </w:numPr>
        <w:tabs>
          <w:tab w:val="clear" w:pos="4320"/>
          <w:tab w:val="clear" w:pos="8640"/>
          <w:tab w:val="left" w:pos="720"/>
        </w:tabs>
        <w:ind w:hanging="360"/>
        <w:jc w:val="both"/>
      </w:pPr>
      <w:r w:rsidRPr="00361827">
        <w:t>Develop</w:t>
      </w:r>
      <w:r w:rsidRPr="00E365B7">
        <w:t xml:space="preserve"> GHG emission inventory using different methodologies. </w:t>
      </w:r>
      <w:r w:rsidR="005A67B8" w:rsidRPr="00E365B7">
        <w:t>Options to c</w:t>
      </w:r>
      <w:r w:rsidRPr="00E365B7">
        <w:t xml:space="preserve">onsider include: </w:t>
      </w:r>
      <w:proofErr w:type="spellStart"/>
      <w:r w:rsidRPr="00E365B7">
        <w:t>i</w:t>
      </w:r>
      <w:proofErr w:type="spellEnd"/>
      <w:r w:rsidRPr="00E365B7">
        <w:t>) consumption based inventory starting from input-product matrices; ii) bottom-up approaches (full product cycle) for the agricultural, forestry and industry sectors. This activity w</w:t>
      </w:r>
      <w:r w:rsidR="005A67B8" w:rsidRPr="00E365B7">
        <w:t>ould</w:t>
      </w:r>
      <w:r w:rsidRPr="00E365B7">
        <w:t xml:space="preserve"> be fed by the </w:t>
      </w:r>
      <w:r w:rsidR="005A67B8" w:rsidRPr="00E365B7">
        <w:t xml:space="preserve">following </w:t>
      </w:r>
      <w:r w:rsidRPr="00E365B7">
        <w:t xml:space="preserve">activity on emission factors; and iii) develop GHG emission inventories for each province. </w:t>
      </w:r>
    </w:p>
    <w:p w:rsidR="0051759E" w:rsidRPr="00E365B7" w:rsidRDefault="0051759E" w:rsidP="002E0E60">
      <w:pPr>
        <w:pStyle w:val="Footer"/>
        <w:numPr>
          <w:ilvl w:val="0"/>
          <w:numId w:val="14"/>
        </w:numPr>
        <w:tabs>
          <w:tab w:val="clear" w:pos="4320"/>
          <w:tab w:val="clear" w:pos="8640"/>
          <w:tab w:val="left" w:pos="720"/>
        </w:tabs>
        <w:ind w:hanging="360"/>
        <w:jc w:val="both"/>
      </w:pPr>
      <w:r w:rsidRPr="00E365B7">
        <w:t>Elaborate and review emission factors (EF</w:t>
      </w:r>
      <w:r w:rsidR="005A67B8" w:rsidRPr="00E365B7">
        <w:t>s</w:t>
      </w:r>
      <w:r w:rsidRPr="00E365B7">
        <w:t>)</w:t>
      </w:r>
      <w:r w:rsidR="005A67B8" w:rsidRPr="00E365B7">
        <w:t>,</w:t>
      </w:r>
      <w:r w:rsidRPr="00E365B7">
        <w:t xml:space="preserve"> including</w:t>
      </w:r>
      <w:r w:rsidR="005A67B8" w:rsidRPr="00E365B7">
        <w:t>:</w:t>
      </w:r>
      <w:r w:rsidRPr="00E365B7">
        <w:t xml:space="preserve"> </w:t>
      </w:r>
      <w:proofErr w:type="spellStart"/>
      <w:r w:rsidRPr="00E365B7">
        <w:t>i</w:t>
      </w:r>
      <w:proofErr w:type="spellEnd"/>
      <w:r w:rsidRPr="00E365B7">
        <w:t xml:space="preserve">) </w:t>
      </w:r>
      <w:r w:rsidR="005A67B8" w:rsidRPr="00E365B7">
        <w:t>r</w:t>
      </w:r>
      <w:r w:rsidRPr="00E365B7">
        <w:t>eview</w:t>
      </w:r>
      <w:r w:rsidR="005A67B8" w:rsidRPr="00E365B7">
        <w:t xml:space="preserve"> of the</w:t>
      </w:r>
      <w:r w:rsidRPr="00E365B7">
        <w:t xml:space="preserve"> EF database of the IPCC</w:t>
      </w:r>
      <w:r w:rsidR="005A67B8" w:rsidRPr="00E365B7">
        <w:t>,</w:t>
      </w:r>
      <w:r w:rsidRPr="00E365B7">
        <w:t xml:space="preserve"> and determine EF ranges for each sector; ii) compare EF</w:t>
      </w:r>
      <w:r w:rsidR="005A67B8" w:rsidRPr="00E365B7">
        <w:t>s</w:t>
      </w:r>
      <w:r w:rsidRPr="00E365B7">
        <w:t xml:space="preserve"> used in NCs of countries with similar emission patterns; iii) review local scientific literature with regard o</w:t>
      </w:r>
      <w:r w:rsidR="005A67B8" w:rsidRPr="00E365B7">
        <w:t>f</w:t>
      </w:r>
      <w:r w:rsidRPr="00E365B7">
        <w:t xml:space="preserve"> new EF</w:t>
      </w:r>
      <w:r w:rsidR="005A67B8" w:rsidRPr="00E365B7">
        <w:t>s</w:t>
      </w:r>
      <w:r w:rsidRPr="00E365B7">
        <w:t>; iv) analyze EF</w:t>
      </w:r>
      <w:r w:rsidR="005A67B8" w:rsidRPr="00E365B7">
        <w:t>s</w:t>
      </w:r>
      <w:r w:rsidRPr="00E365B7">
        <w:t xml:space="preserve"> that could serve as an indicator for measuring the impact of policy implementation on GHG emissions trend/path; v) study EF</w:t>
      </w:r>
      <w:r w:rsidR="005A67B8" w:rsidRPr="00E365B7">
        <w:t>s</w:t>
      </w:r>
      <w:r w:rsidRPr="00E365B7">
        <w:t xml:space="preserve"> that could be used for the estimation of the carbon footprint of persons or products. </w:t>
      </w:r>
    </w:p>
    <w:p w:rsidR="0051759E" w:rsidRPr="00E365B7" w:rsidRDefault="0051759E" w:rsidP="002E0E60">
      <w:pPr>
        <w:pStyle w:val="Footer"/>
        <w:numPr>
          <w:ilvl w:val="0"/>
          <w:numId w:val="14"/>
        </w:numPr>
        <w:tabs>
          <w:tab w:val="clear" w:pos="4320"/>
          <w:tab w:val="clear" w:pos="8640"/>
          <w:tab w:val="left" w:pos="720"/>
        </w:tabs>
        <w:ind w:hanging="360"/>
        <w:jc w:val="both"/>
      </w:pPr>
      <w:r w:rsidRPr="00E365B7">
        <w:t>Based on results from (b) and (c) above</w:t>
      </w:r>
      <w:r w:rsidR="005A67B8" w:rsidRPr="00E365B7">
        <w:t>,</w:t>
      </w:r>
      <w:r w:rsidRPr="00E365B7">
        <w:t xml:space="preserve"> develop carbon footprint of main export products and by person. This activity will be based on the carbon calculator developed by</w:t>
      </w:r>
      <w:r w:rsidR="005A67B8" w:rsidRPr="00E365B7">
        <w:t xml:space="preserve"> the</w:t>
      </w:r>
      <w:r w:rsidRPr="00E365B7">
        <w:t xml:space="preserve"> </w:t>
      </w:r>
      <w:proofErr w:type="spellStart"/>
      <w:r w:rsidRPr="00E365B7">
        <w:t>SAyDS</w:t>
      </w:r>
      <w:proofErr w:type="spellEnd"/>
      <w:r w:rsidR="005A67B8" w:rsidRPr="00E365B7">
        <w:t xml:space="preserve"> to</w:t>
      </w:r>
      <w:r w:rsidRPr="00E365B7">
        <w:t xml:space="preserve"> improv</w:t>
      </w:r>
      <w:r w:rsidR="005A67B8" w:rsidRPr="00E365B7">
        <w:t>e</w:t>
      </w:r>
      <w:r w:rsidRPr="00E365B7">
        <w:t xml:space="preserve"> the formulas and includ</w:t>
      </w:r>
      <w:r w:rsidR="005A67B8" w:rsidRPr="00E365B7">
        <w:t>e</w:t>
      </w:r>
      <w:r w:rsidRPr="00E365B7">
        <w:t xml:space="preserve"> new sectors. The results will provide inputs for the </w:t>
      </w:r>
      <w:r w:rsidR="00C418AB" w:rsidRPr="00E365B7">
        <w:t>activities</w:t>
      </w:r>
      <w:r w:rsidRPr="00E365B7">
        <w:t xml:space="preserve"> conducted under the dissemination and communication component. </w:t>
      </w:r>
    </w:p>
    <w:p w:rsidR="0051759E" w:rsidRPr="00E365B7" w:rsidRDefault="0051759E" w:rsidP="002E0E60">
      <w:pPr>
        <w:pStyle w:val="Footer"/>
        <w:numPr>
          <w:ilvl w:val="0"/>
          <w:numId w:val="14"/>
        </w:numPr>
        <w:tabs>
          <w:tab w:val="clear" w:pos="4320"/>
          <w:tab w:val="clear" w:pos="8640"/>
          <w:tab w:val="left" w:pos="720"/>
        </w:tabs>
        <w:ind w:hanging="360"/>
        <w:jc w:val="both"/>
      </w:pPr>
      <w:r w:rsidRPr="00E365B7">
        <w:t>Develop indicators to determine GHG emission patterns. This activity will elaborate emission indicators assigning responsibilities (e.g. historical emission</w:t>
      </w:r>
      <w:r w:rsidR="005A67B8" w:rsidRPr="00E365B7">
        <w:t>s</w:t>
      </w:r>
      <w:r w:rsidRPr="00E365B7">
        <w:t>, emission</w:t>
      </w:r>
      <w:r w:rsidR="005A67B8" w:rsidRPr="00E365B7">
        <w:t>s</w:t>
      </w:r>
      <w:r w:rsidRPr="00E365B7">
        <w:t xml:space="preserve"> per capita</w:t>
      </w:r>
      <w:r w:rsidR="00F16505" w:rsidRPr="00E365B7">
        <w:t>,</w:t>
      </w:r>
      <w:r w:rsidRPr="00E365B7">
        <w:t xml:space="preserve"> etc</w:t>
      </w:r>
      <w:r w:rsidR="00F16505" w:rsidRPr="00E365B7">
        <w:t>.</w:t>
      </w:r>
      <w:r w:rsidRPr="00E365B7">
        <w:t xml:space="preserve">) and response capacities.  </w:t>
      </w:r>
    </w:p>
    <w:p w:rsidR="0051759E" w:rsidRPr="00E365B7" w:rsidRDefault="0051759E" w:rsidP="002E0E60">
      <w:pPr>
        <w:pStyle w:val="Footer"/>
        <w:numPr>
          <w:ilvl w:val="0"/>
          <w:numId w:val="14"/>
        </w:numPr>
        <w:tabs>
          <w:tab w:val="clear" w:pos="4320"/>
          <w:tab w:val="clear" w:pos="8640"/>
          <w:tab w:val="left" w:pos="720"/>
        </w:tabs>
        <w:ind w:left="1800"/>
        <w:jc w:val="both"/>
      </w:pPr>
      <w:r w:rsidRPr="00E365B7">
        <w:t xml:space="preserve">Establish mechanisms for public access to information; </w:t>
      </w:r>
    </w:p>
    <w:p w:rsidR="0051759E" w:rsidRPr="00E365B7" w:rsidRDefault="0051759E" w:rsidP="002E0E60">
      <w:pPr>
        <w:pStyle w:val="Footer"/>
        <w:numPr>
          <w:ilvl w:val="0"/>
          <w:numId w:val="14"/>
        </w:numPr>
        <w:tabs>
          <w:tab w:val="clear" w:pos="4320"/>
          <w:tab w:val="clear" w:pos="8640"/>
          <w:tab w:val="left" w:pos="720"/>
        </w:tabs>
        <w:ind w:hanging="360"/>
        <w:jc w:val="both"/>
      </w:pPr>
      <w:r w:rsidRPr="00E365B7">
        <w:t>Establish quality control and quality assurance procedures for the</w:t>
      </w:r>
      <w:r w:rsidR="005A67B8" w:rsidRPr="00E365B7">
        <w:t xml:space="preserve"> used</w:t>
      </w:r>
      <w:r w:rsidRPr="00E365B7">
        <w:t xml:space="preserve"> information and data; </w:t>
      </w:r>
    </w:p>
    <w:p w:rsidR="0051759E" w:rsidRPr="00E365B7" w:rsidRDefault="0051759E" w:rsidP="002E0E60">
      <w:pPr>
        <w:pStyle w:val="Footer"/>
        <w:numPr>
          <w:ilvl w:val="0"/>
          <w:numId w:val="14"/>
        </w:numPr>
        <w:tabs>
          <w:tab w:val="clear" w:pos="4320"/>
          <w:tab w:val="clear" w:pos="8640"/>
          <w:tab w:val="left" w:pos="720"/>
        </w:tabs>
        <w:ind w:hanging="360"/>
        <w:jc w:val="both"/>
      </w:pPr>
      <w:r w:rsidRPr="00E365B7">
        <w:t xml:space="preserve">Strengthen capacity for developing emission inventories and analyzing generated data. </w:t>
      </w:r>
    </w:p>
    <w:p w:rsidR="0051759E" w:rsidRPr="00E365B7" w:rsidRDefault="0051759E" w:rsidP="00EB72B0">
      <w:pPr>
        <w:pStyle w:val="Footer"/>
        <w:ind w:left="360"/>
        <w:jc w:val="both"/>
      </w:pPr>
    </w:p>
    <w:p w:rsidR="0051759E" w:rsidRPr="00E365B7" w:rsidRDefault="0051759E" w:rsidP="002E0E60">
      <w:pPr>
        <w:numPr>
          <w:ilvl w:val="0"/>
          <w:numId w:val="34"/>
        </w:numPr>
        <w:autoSpaceDE w:val="0"/>
        <w:autoSpaceDN w:val="0"/>
        <w:adjustRightInd w:val="0"/>
        <w:jc w:val="both"/>
      </w:pPr>
      <w:r w:rsidRPr="00E365B7">
        <w:t xml:space="preserve">By </w:t>
      </w:r>
      <w:r w:rsidR="005A67B8" w:rsidRPr="00E365B7">
        <w:t xml:space="preserve">the end of the </w:t>
      </w:r>
      <w:r w:rsidR="001E42B0">
        <w:t>Project</w:t>
      </w:r>
      <w:r w:rsidRPr="00E365B7">
        <w:t>, an updated emission inventory will be available, providing a continuous basis</w:t>
      </w:r>
      <w:r w:rsidR="005A67B8" w:rsidRPr="00E365B7">
        <w:t xml:space="preserve"> for</w:t>
      </w:r>
      <w:r w:rsidRPr="00E365B7">
        <w:t xml:space="preserve"> GHG emission</w:t>
      </w:r>
      <w:r w:rsidR="005A67B8" w:rsidRPr="00E365B7">
        <w:t>s</w:t>
      </w:r>
      <w:r w:rsidRPr="00E365B7">
        <w:t xml:space="preserve"> data by sector, location</w:t>
      </w:r>
      <w:r w:rsidR="005A67B8" w:rsidRPr="00E365B7">
        <w:t>,</w:t>
      </w:r>
      <w:r w:rsidRPr="00E365B7">
        <w:t xml:space="preserve"> as well as trends. Inventory </w:t>
      </w:r>
      <w:r w:rsidRPr="00E365B7">
        <w:lastRenderedPageBreak/>
        <w:t>managing tools will be in place</w:t>
      </w:r>
      <w:r w:rsidR="005A67B8" w:rsidRPr="00E365B7">
        <w:t>,</w:t>
      </w:r>
      <w:r w:rsidRPr="00E365B7">
        <w:t xml:space="preserve"> such as trained staff to develop and manage GHG emissions database.</w:t>
      </w:r>
    </w:p>
    <w:p w:rsidR="0051759E" w:rsidRPr="00E365B7" w:rsidRDefault="0051759E" w:rsidP="00586CE0">
      <w:pPr>
        <w:pStyle w:val="Footer"/>
        <w:jc w:val="both"/>
      </w:pPr>
    </w:p>
    <w:p w:rsidR="00592621" w:rsidRDefault="0051759E" w:rsidP="00586CE0">
      <w:pPr>
        <w:pStyle w:val="Default"/>
        <w:jc w:val="both"/>
        <w:rPr>
          <w:rFonts w:ascii="Times New Roman" w:hAnsi="Times New Roman"/>
          <w:b/>
          <w:bCs/>
        </w:rPr>
      </w:pPr>
      <w:r w:rsidRPr="00E365B7">
        <w:rPr>
          <w:rFonts w:ascii="Times New Roman" w:hAnsi="Times New Roman"/>
          <w:b/>
          <w:bCs/>
        </w:rPr>
        <w:t xml:space="preserve">Sub-component 2: Actions to </w:t>
      </w:r>
      <w:r w:rsidR="005A67B8" w:rsidRPr="00E365B7">
        <w:rPr>
          <w:rFonts w:ascii="Times New Roman" w:hAnsi="Times New Roman"/>
          <w:b/>
          <w:bCs/>
        </w:rPr>
        <w:t>E</w:t>
      </w:r>
      <w:r w:rsidRPr="00E365B7">
        <w:rPr>
          <w:rFonts w:ascii="Times New Roman" w:hAnsi="Times New Roman"/>
          <w:b/>
          <w:bCs/>
        </w:rPr>
        <w:t xml:space="preserve">nhance </w:t>
      </w:r>
      <w:r w:rsidR="005A67B8" w:rsidRPr="00E365B7">
        <w:rPr>
          <w:rFonts w:ascii="Times New Roman" w:hAnsi="Times New Roman"/>
          <w:b/>
          <w:bCs/>
        </w:rPr>
        <w:t>C</w:t>
      </w:r>
      <w:r w:rsidRPr="00E365B7">
        <w:rPr>
          <w:rFonts w:ascii="Times New Roman" w:hAnsi="Times New Roman"/>
          <w:b/>
          <w:bCs/>
        </w:rPr>
        <w:t xml:space="preserve">limate </w:t>
      </w:r>
      <w:r w:rsidR="005A67B8" w:rsidRPr="00E365B7">
        <w:rPr>
          <w:rFonts w:ascii="Times New Roman" w:hAnsi="Times New Roman"/>
          <w:b/>
          <w:bCs/>
        </w:rPr>
        <w:t>C</w:t>
      </w:r>
      <w:r w:rsidRPr="00E365B7">
        <w:rPr>
          <w:rFonts w:ascii="Times New Roman" w:hAnsi="Times New Roman"/>
          <w:b/>
          <w:bCs/>
        </w:rPr>
        <w:t>hange</w:t>
      </w:r>
      <w:r w:rsidR="005A67B8" w:rsidRPr="00E365B7">
        <w:rPr>
          <w:rFonts w:ascii="Times New Roman" w:hAnsi="Times New Roman"/>
          <w:b/>
          <w:bCs/>
        </w:rPr>
        <w:t xml:space="preserve"> Mitigation</w:t>
      </w:r>
      <w:r w:rsidRPr="00E365B7">
        <w:rPr>
          <w:rFonts w:ascii="Times New Roman" w:hAnsi="Times New Roman"/>
          <w:b/>
          <w:bCs/>
        </w:rPr>
        <w:t xml:space="preserve"> </w:t>
      </w:r>
    </w:p>
    <w:p w:rsidR="00FA1BA8" w:rsidRPr="00E365B7" w:rsidRDefault="00FA1BA8" w:rsidP="00586CE0">
      <w:pPr>
        <w:pStyle w:val="Default"/>
        <w:jc w:val="both"/>
        <w:rPr>
          <w:rFonts w:ascii="Times New Roman" w:hAnsi="Times New Roman"/>
          <w:bCs/>
        </w:rPr>
      </w:pPr>
    </w:p>
    <w:p w:rsidR="000A2290" w:rsidRDefault="000A2290" w:rsidP="002E0E60">
      <w:pPr>
        <w:numPr>
          <w:ilvl w:val="0"/>
          <w:numId w:val="34"/>
        </w:numPr>
        <w:autoSpaceDE w:val="0"/>
        <w:autoSpaceDN w:val="0"/>
        <w:adjustRightInd w:val="0"/>
        <w:jc w:val="both"/>
      </w:pPr>
      <w:r w:rsidRPr="000A2290">
        <w:rPr>
          <w:i/>
        </w:rPr>
        <w:t>Carrying out studies on mitigation potential in the Recipient’s main economic and GHG-emitting sectors, energy and transport, waste, agriculture, and forestry, with an aim at identifying priority mitigation measures. The supported studies will analyze the technical and economic aspects related to implementation of the identified mitigation actions in Argentina.</w:t>
      </w:r>
      <w:r w:rsidRPr="000A2290">
        <w:t xml:space="preserve"> Deliverables: Studies related with renewable energy; carbon capture and storage; bio-fuels and bio-mass; energy efficiency in public, residential and commercial buildings; mitigation options in the transport sector; labeling system for consumption and emissions of passenger and light duty vehicles; mitigation options in the industrial sector; mitigation actions in the waste/wastewater sector; mitigation options in the agricultural sector and a case study on mitigation actions in the sugar cane exploitation; and Assessment of mitigation potential of forestry sector. </w:t>
      </w:r>
    </w:p>
    <w:p w:rsidR="000A2290" w:rsidRDefault="000A2290" w:rsidP="000A2290">
      <w:pPr>
        <w:autoSpaceDE w:val="0"/>
        <w:autoSpaceDN w:val="0"/>
        <w:adjustRightInd w:val="0"/>
        <w:jc w:val="both"/>
      </w:pPr>
    </w:p>
    <w:p w:rsidR="0051759E" w:rsidRPr="00E365B7" w:rsidRDefault="000A2290" w:rsidP="002E0E60">
      <w:pPr>
        <w:numPr>
          <w:ilvl w:val="0"/>
          <w:numId w:val="34"/>
        </w:numPr>
        <w:autoSpaceDE w:val="0"/>
        <w:autoSpaceDN w:val="0"/>
        <w:adjustRightInd w:val="0"/>
        <w:jc w:val="both"/>
      </w:pPr>
      <w:r>
        <w:t>The</w:t>
      </w:r>
      <w:r w:rsidR="0051759E" w:rsidRPr="00E365B7">
        <w:t xml:space="preserve"> objective of this component is to support mitigation potential studies in the main economic and GHG emitting sectors in Argentina in order to identify priority mitigation measures. The updated GHG inventories will guide this process by identifying detailed emission patterns and absolute emissions</w:t>
      </w:r>
      <w:r w:rsidR="000466AF" w:rsidRPr="00E365B7">
        <w:t xml:space="preserve"> per emitting sector</w:t>
      </w:r>
      <w:r w:rsidR="0051759E" w:rsidRPr="00E365B7">
        <w:t xml:space="preserve">, emission intensity and emissions trends. The supported studies will analyze the technical, economic, social, environmental, financial and institutional (stakeholder) aspects required for implementation of the identified mitigation actions. Mitigation potential studies will focus on the sectors with the highest carbon footprint and a </w:t>
      </w:r>
      <w:r w:rsidR="000466AF" w:rsidRPr="00E365B7">
        <w:t>growing trend of emissions</w:t>
      </w:r>
      <w:r w:rsidR="0051759E" w:rsidRPr="00E365B7">
        <w:t xml:space="preserve">. This sub-component will build on previous assessments under the </w:t>
      </w:r>
      <w:r w:rsidR="000466AF" w:rsidRPr="00E365B7">
        <w:t>S</w:t>
      </w:r>
      <w:r w:rsidR="0051759E" w:rsidRPr="00E365B7">
        <w:t>NC</w:t>
      </w:r>
      <w:r w:rsidR="000466AF" w:rsidRPr="00E365B7">
        <w:t>,</w:t>
      </w:r>
      <w:r w:rsidR="0051759E" w:rsidRPr="00E365B7">
        <w:t xml:space="preserve"> and consider encountered</w:t>
      </w:r>
      <w:r w:rsidR="000466AF" w:rsidRPr="00E365B7">
        <w:t xml:space="preserve"> barriers</w:t>
      </w:r>
      <w:r w:rsidR="0051759E" w:rsidRPr="00E365B7">
        <w:t xml:space="preserve"> that prevented previously identified mitigation measures from being implemented.</w:t>
      </w:r>
    </w:p>
    <w:p w:rsidR="0051759E" w:rsidRPr="00E365B7" w:rsidRDefault="0051759E" w:rsidP="00586CE0">
      <w:pPr>
        <w:pStyle w:val="Default"/>
        <w:jc w:val="both"/>
        <w:rPr>
          <w:rFonts w:ascii="Times New Roman" w:hAnsi="Times New Roman"/>
        </w:rPr>
      </w:pPr>
    </w:p>
    <w:p w:rsidR="0051759E" w:rsidRPr="00E365B7" w:rsidRDefault="0051759E" w:rsidP="002E0E60">
      <w:pPr>
        <w:numPr>
          <w:ilvl w:val="0"/>
          <w:numId w:val="34"/>
        </w:numPr>
        <w:autoSpaceDE w:val="0"/>
        <w:autoSpaceDN w:val="0"/>
        <w:adjustRightInd w:val="0"/>
        <w:jc w:val="both"/>
      </w:pPr>
      <w:r w:rsidRPr="00E365B7">
        <w:rPr>
          <w:b/>
        </w:rPr>
        <w:t>Energy and Transport</w:t>
      </w:r>
      <w:r w:rsidR="000F02A6" w:rsidRPr="00E365B7">
        <w:rPr>
          <w:b/>
        </w:rPr>
        <w:t>:</w:t>
      </w:r>
      <w:r w:rsidRPr="00E365B7">
        <w:t xml:space="preserve"> The studies will analyze the mitigation potential of energy supply and demand. This activity will be coordinated with the adaptation studies under component 2 that will be looking at the impact of climate change on energy infrastructure and generation facilities: </w:t>
      </w:r>
    </w:p>
    <w:p w:rsidR="0051759E" w:rsidRPr="00E365B7" w:rsidRDefault="0051759E" w:rsidP="00EB72B0">
      <w:pPr>
        <w:pStyle w:val="Default"/>
        <w:ind w:left="720"/>
        <w:jc w:val="both"/>
        <w:rPr>
          <w:rFonts w:ascii="Times New Roman" w:hAnsi="Times New Roman"/>
        </w:rPr>
      </w:pPr>
    </w:p>
    <w:p w:rsidR="0051759E" w:rsidRPr="00E365B7" w:rsidRDefault="0051759E" w:rsidP="002E0E60">
      <w:pPr>
        <w:pStyle w:val="Default"/>
        <w:numPr>
          <w:ilvl w:val="0"/>
          <w:numId w:val="15"/>
        </w:numPr>
        <w:ind w:left="1080" w:hanging="720"/>
        <w:jc w:val="both"/>
        <w:rPr>
          <w:rFonts w:ascii="Times New Roman" w:hAnsi="Times New Roman"/>
        </w:rPr>
      </w:pPr>
      <w:r w:rsidRPr="00E365B7">
        <w:rPr>
          <w:rFonts w:ascii="Times New Roman" w:hAnsi="Times New Roman"/>
          <w:b/>
          <w:bCs/>
        </w:rPr>
        <w:t>Renewable energy (RE):</w:t>
      </w:r>
      <w:r w:rsidRPr="00E365B7">
        <w:rPr>
          <w:rFonts w:ascii="Times New Roman" w:hAnsi="Times New Roman"/>
          <w:bCs/>
        </w:rPr>
        <w:t xml:space="preserve"> </w:t>
      </w:r>
      <w:proofErr w:type="spellStart"/>
      <w:r w:rsidRPr="00E365B7">
        <w:rPr>
          <w:rFonts w:ascii="Times New Roman" w:hAnsi="Times New Roman"/>
        </w:rPr>
        <w:t>i</w:t>
      </w:r>
      <w:proofErr w:type="spellEnd"/>
      <w:r w:rsidRPr="00E365B7">
        <w:rPr>
          <w:rFonts w:ascii="Times New Roman" w:hAnsi="Times New Roman"/>
        </w:rPr>
        <w:t>) Identify development potential for renewable energies by region in a quantitative and qualitative manner; ii) Conduct technical and economic feasibility studies for integrating different RE technologies into the national interconnected grid; iii) Generate a map that allows identification of potential and barriers associated with development and use of renewable energies, for both integrated and isolated systems. Th</w:t>
      </w:r>
      <w:r w:rsidR="00F44285" w:rsidRPr="00E365B7">
        <w:rPr>
          <w:rFonts w:ascii="Times New Roman" w:hAnsi="Times New Roman"/>
        </w:rPr>
        <w:t>e</w:t>
      </w:r>
      <w:r w:rsidRPr="00E365B7">
        <w:rPr>
          <w:rFonts w:ascii="Times New Roman" w:hAnsi="Times New Roman"/>
        </w:rPr>
        <w:t xml:space="preserve"> map would also support </w:t>
      </w:r>
      <w:r w:rsidR="00F44285" w:rsidRPr="00E365B7">
        <w:rPr>
          <w:rFonts w:ascii="Times New Roman" w:hAnsi="Times New Roman"/>
        </w:rPr>
        <w:t xml:space="preserve">policy </w:t>
      </w:r>
      <w:r w:rsidRPr="00E365B7">
        <w:rPr>
          <w:rFonts w:ascii="Times New Roman" w:hAnsi="Times New Roman"/>
        </w:rPr>
        <w:t>development in order to promote identified technologies in each region.</w:t>
      </w:r>
    </w:p>
    <w:p w:rsidR="0051759E" w:rsidRPr="00E365B7" w:rsidRDefault="0051759E" w:rsidP="002E0E60">
      <w:pPr>
        <w:pStyle w:val="Default"/>
        <w:numPr>
          <w:ilvl w:val="0"/>
          <w:numId w:val="15"/>
        </w:numPr>
        <w:ind w:left="1080" w:hanging="720"/>
        <w:jc w:val="both"/>
        <w:rPr>
          <w:rFonts w:ascii="Times New Roman" w:hAnsi="Times New Roman"/>
        </w:rPr>
      </w:pPr>
      <w:r w:rsidRPr="00E365B7">
        <w:rPr>
          <w:rFonts w:ascii="Times New Roman" w:hAnsi="Times New Roman"/>
          <w:b/>
        </w:rPr>
        <w:t>Carbon capture and storage</w:t>
      </w:r>
      <w:r w:rsidRPr="00E365B7">
        <w:rPr>
          <w:rFonts w:ascii="Times New Roman" w:hAnsi="Times New Roman"/>
        </w:rPr>
        <w:t xml:space="preserve">: Assess </w:t>
      </w:r>
      <w:r w:rsidR="00F44285" w:rsidRPr="00E365B7">
        <w:rPr>
          <w:rFonts w:ascii="Times New Roman" w:hAnsi="Times New Roman"/>
        </w:rPr>
        <w:t>national</w:t>
      </w:r>
      <w:r w:rsidRPr="00E365B7">
        <w:rPr>
          <w:rFonts w:ascii="Times New Roman" w:hAnsi="Times New Roman"/>
        </w:rPr>
        <w:t xml:space="preserve"> potential for carbon capture and storage in geological formations </w:t>
      </w:r>
      <w:r w:rsidR="00F44285" w:rsidRPr="00E365B7">
        <w:rPr>
          <w:rFonts w:ascii="Times New Roman" w:hAnsi="Times New Roman"/>
        </w:rPr>
        <w:t>of</w:t>
      </w:r>
      <w:r w:rsidRPr="00E365B7">
        <w:rPr>
          <w:rFonts w:ascii="Times New Roman" w:hAnsi="Times New Roman"/>
        </w:rPr>
        <w:t xml:space="preserve"> </w:t>
      </w:r>
      <w:r w:rsidR="00F44285" w:rsidRPr="00E365B7">
        <w:rPr>
          <w:rFonts w:ascii="Times New Roman" w:hAnsi="Times New Roman"/>
        </w:rPr>
        <w:t>the country</w:t>
      </w:r>
      <w:r w:rsidRPr="00E365B7">
        <w:rPr>
          <w:rFonts w:ascii="Times New Roman" w:hAnsi="Times New Roman"/>
        </w:rPr>
        <w:t>. The study will map potential geological sites considering proximity to CO</w:t>
      </w:r>
      <w:r w:rsidRPr="00E365B7">
        <w:rPr>
          <w:rFonts w:ascii="Times New Roman" w:hAnsi="Times New Roman"/>
          <w:vertAlign w:val="subscript"/>
        </w:rPr>
        <w:t>2</w:t>
      </w:r>
      <w:r w:rsidRPr="00E365B7">
        <w:rPr>
          <w:rFonts w:ascii="Times New Roman" w:hAnsi="Times New Roman"/>
        </w:rPr>
        <w:t xml:space="preserve"> sources</w:t>
      </w:r>
      <w:r w:rsidR="00F44285" w:rsidRPr="00E365B7">
        <w:rPr>
          <w:rFonts w:ascii="Times New Roman" w:hAnsi="Times New Roman"/>
        </w:rPr>
        <w:t>,</w:t>
      </w:r>
      <w:r w:rsidRPr="00E365B7">
        <w:rPr>
          <w:rFonts w:ascii="Times New Roman" w:hAnsi="Times New Roman"/>
        </w:rPr>
        <w:t xml:space="preserve"> and analyze technical, economic, legal and environmental aspects of implementation of this technology.</w:t>
      </w:r>
    </w:p>
    <w:p w:rsidR="0051759E" w:rsidRPr="00E365B7" w:rsidRDefault="0051759E" w:rsidP="002E0E60">
      <w:pPr>
        <w:pStyle w:val="Default"/>
        <w:numPr>
          <w:ilvl w:val="0"/>
          <w:numId w:val="15"/>
        </w:numPr>
        <w:ind w:left="1080" w:hanging="720"/>
        <w:jc w:val="both"/>
        <w:rPr>
          <w:rFonts w:ascii="Times New Roman" w:hAnsi="Times New Roman"/>
        </w:rPr>
      </w:pPr>
      <w:r w:rsidRPr="00E365B7">
        <w:rPr>
          <w:rFonts w:ascii="Times New Roman" w:hAnsi="Times New Roman"/>
          <w:b/>
          <w:bCs/>
        </w:rPr>
        <w:t>Bio-fuels and bio-mass:</w:t>
      </w:r>
      <w:r w:rsidRPr="00E365B7">
        <w:rPr>
          <w:rFonts w:ascii="Times New Roman" w:hAnsi="Times New Roman"/>
        </w:rPr>
        <w:t xml:space="preserve"> Study potential contribution of biomass and</w:t>
      </w:r>
      <w:r w:rsidR="00F44285" w:rsidRPr="00E365B7">
        <w:rPr>
          <w:rFonts w:ascii="Times New Roman" w:hAnsi="Times New Roman"/>
        </w:rPr>
        <w:t xml:space="preserve"> second and third generation</w:t>
      </w:r>
      <w:r w:rsidRPr="00E365B7">
        <w:rPr>
          <w:rFonts w:ascii="Times New Roman" w:hAnsi="Times New Roman"/>
        </w:rPr>
        <w:t xml:space="preserve"> </w:t>
      </w:r>
      <w:proofErr w:type="spellStart"/>
      <w:r w:rsidRPr="00E365B7">
        <w:rPr>
          <w:rFonts w:ascii="Times New Roman" w:hAnsi="Times New Roman"/>
        </w:rPr>
        <w:t>biofuels</w:t>
      </w:r>
      <w:proofErr w:type="spellEnd"/>
      <w:r w:rsidRPr="00E365B7">
        <w:rPr>
          <w:rFonts w:ascii="Times New Roman" w:hAnsi="Times New Roman"/>
        </w:rPr>
        <w:t xml:space="preserve"> to the</w:t>
      </w:r>
      <w:r w:rsidR="00F44285" w:rsidRPr="00E365B7">
        <w:rPr>
          <w:rFonts w:ascii="Times New Roman" w:hAnsi="Times New Roman"/>
        </w:rPr>
        <w:t xml:space="preserve"> primary energy</w:t>
      </w:r>
      <w:r w:rsidRPr="00E365B7">
        <w:rPr>
          <w:rFonts w:ascii="Times New Roman" w:hAnsi="Times New Roman"/>
        </w:rPr>
        <w:t xml:space="preserve"> supply</w:t>
      </w:r>
      <w:r w:rsidR="00F44285" w:rsidRPr="00E365B7">
        <w:rPr>
          <w:rFonts w:ascii="Times New Roman" w:hAnsi="Times New Roman"/>
        </w:rPr>
        <w:t>,</w:t>
      </w:r>
      <w:r w:rsidRPr="00E365B7">
        <w:rPr>
          <w:rFonts w:ascii="Times New Roman" w:hAnsi="Times New Roman"/>
        </w:rPr>
        <w:t xml:space="preserve"> considering sustainability criteria, production cost, state of the art technologies</w:t>
      </w:r>
      <w:r w:rsidR="00F44285" w:rsidRPr="00E365B7">
        <w:rPr>
          <w:rFonts w:ascii="Times New Roman" w:hAnsi="Times New Roman"/>
        </w:rPr>
        <w:t>,</w:t>
      </w:r>
      <w:r w:rsidRPr="00E365B7">
        <w:rPr>
          <w:rFonts w:ascii="Times New Roman" w:hAnsi="Times New Roman"/>
        </w:rPr>
        <w:t xml:space="preserve"> and applicability in Argentina</w:t>
      </w:r>
      <w:r w:rsidR="00853FF0">
        <w:rPr>
          <w:rStyle w:val="FootnoteReference"/>
          <w:rFonts w:ascii="Times New Roman" w:hAnsi="Times New Roman"/>
        </w:rPr>
        <w:footnoteReference w:id="20"/>
      </w:r>
      <w:r w:rsidRPr="00E365B7">
        <w:rPr>
          <w:rFonts w:ascii="Times New Roman" w:hAnsi="Times New Roman"/>
        </w:rPr>
        <w:t>.</w:t>
      </w:r>
    </w:p>
    <w:p w:rsidR="0051759E" w:rsidRPr="00E365B7" w:rsidRDefault="0051759E" w:rsidP="002E0E60">
      <w:pPr>
        <w:pStyle w:val="Default"/>
        <w:numPr>
          <w:ilvl w:val="0"/>
          <w:numId w:val="15"/>
        </w:numPr>
        <w:ind w:left="1080" w:hanging="720"/>
        <w:jc w:val="both"/>
        <w:rPr>
          <w:rFonts w:ascii="Times New Roman" w:hAnsi="Times New Roman"/>
        </w:rPr>
      </w:pPr>
      <w:r w:rsidRPr="00E365B7">
        <w:rPr>
          <w:rFonts w:ascii="Times New Roman" w:hAnsi="Times New Roman"/>
          <w:b/>
          <w:bCs/>
        </w:rPr>
        <w:lastRenderedPageBreak/>
        <w:t>Energy efficiency in</w:t>
      </w:r>
      <w:r w:rsidR="00853FF0">
        <w:rPr>
          <w:rFonts w:ascii="Times New Roman" w:hAnsi="Times New Roman"/>
          <w:b/>
          <w:bCs/>
        </w:rPr>
        <w:t xml:space="preserve"> public,</w:t>
      </w:r>
      <w:r w:rsidRPr="00E365B7">
        <w:rPr>
          <w:rFonts w:ascii="Times New Roman" w:hAnsi="Times New Roman"/>
          <w:b/>
          <w:bCs/>
        </w:rPr>
        <w:t xml:space="preserve"> residential and commercial buildings</w:t>
      </w:r>
      <w:r w:rsidRPr="00E365B7">
        <w:rPr>
          <w:rFonts w:ascii="Times New Roman" w:hAnsi="Times New Roman"/>
        </w:rPr>
        <w:t xml:space="preserve">: </w:t>
      </w:r>
      <w:proofErr w:type="spellStart"/>
      <w:r w:rsidRPr="00E365B7">
        <w:rPr>
          <w:rFonts w:ascii="Times New Roman" w:hAnsi="Times New Roman"/>
        </w:rPr>
        <w:t>i</w:t>
      </w:r>
      <w:proofErr w:type="spellEnd"/>
      <w:r w:rsidRPr="00E365B7">
        <w:rPr>
          <w:rFonts w:ascii="Times New Roman" w:hAnsi="Times New Roman"/>
        </w:rPr>
        <w:t>) Assess technical, economic and regulatory aspects of mitigation options in buildings; ii) Evaluate potential for using RE in buildings as well as implementation barriers; i</w:t>
      </w:r>
      <w:r w:rsidR="00F44285" w:rsidRPr="00E365B7">
        <w:rPr>
          <w:rFonts w:ascii="Times New Roman" w:hAnsi="Times New Roman"/>
        </w:rPr>
        <w:t>ii</w:t>
      </w:r>
      <w:r w:rsidRPr="00E365B7">
        <w:rPr>
          <w:rFonts w:ascii="Times New Roman" w:hAnsi="Times New Roman"/>
        </w:rPr>
        <w:t>) Review possibilit</w:t>
      </w:r>
      <w:r w:rsidR="00460B5E" w:rsidRPr="00E365B7">
        <w:rPr>
          <w:rFonts w:ascii="Times New Roman" w:hAnsi="Times New Roman"/>
        </w:rPr>
        <w:t>ies</w:t>
      </w:r>
      <w:r w:rsidRPr="00E365B7">
        <w:rPr>
          <w:rFonts w:ascii="Times New Roman" w:hAnsi="Times New Roman"/>
        </w:rPr>
        <w:t xml:space="preserve"> to adapt existing buildings with significant energy consumption in order to make them more energy efficient; </w:t>
      </w:r>
      <w:r w:rsidR="00460B5E" w:rsidRPr="00E365B7">
        <w:rPr>
          <w:rFonts w:ascii="Times New Roman" w:hAnsi="Times New Roman"/>
        </w:rPr>
        <w:t>i</w:t>
      </w:r>
      <w:r w:rsidRPr="00E365B7">
        <w:rPr>
          <w:rFonts w:ascii="Times New Roman" w:hAnsi="Times New Roman"/>
        </w:rPr>
        <w:t>v) Examine technical and economic aspects of use of efficient heating devices (e.g. heat pumps) as well as district based heating systems; v) Design sustainable building construction plans considering modification of building codes</w:t>
      </w:r>
      <w:r w:rsidR="00853FF0">
        <w:rPr>
          <w:rStyle w:val="FootnoteReference"/>
          <w:rFonts w:ascii="Times New Roman" w:hAnsi="Times New Roman"/>
        </w:rPr>
        <w:footnoteReference w:id="21"/>
      </w:r>
      <w:r w:rsidRPr="00E365B7">
        <w:rPr>
          <w:rFonts w:ascii="Times New Roman" w:hAnsi="Times New Roman"/>
        </w:rPr>
        <w:t xml:space="preserve">. </w:t>
      </w:r>
    </w:p>
    <w:p w:rsidR="0051759E" w:rsidRPr="00E365B7" w:rsidRDefault="0051759E" w:rsidP="002E0E60">
      <w:pPr>
        <w:pStyle w:val="Default"/>
        <w:numPr>
          <w:ilvl w:val="0"/>
          <w:numId w:val="15"/>
        </w:numPr>
        <w:ind w:left="1080" w:hanging="720"/>
        <w:jc w:val="both"/>
        <w:rPr>
          <w:rFonts w:ascii="Times New Roman" w:hAnsi="Times New Roman"/>
        </w:rPr>
      </w:pPr>
      <w:r w:rsidRPr="00E365B7">
        <w:rPr>
          <w:rFonts w:ascii="Times New Roman" w:hAnsi="Times New Roman"/>
          <w:b/>
          <w:bCs/>
        </w:rPr>
        <w:t>Mitigation options in the transport</w:t>
      </w:r>
      <w:r w:rsidRPr="00E365B7">
        <w:rPr>
          <w:rFonts w:ascii="Times New Roman" w:hAnsi="Times New Roman"/>
          <w:b/>
        </w:rPr>
        <w:t xml:space="preserve"> sector</w:t>
      </w:r>
      <w:r w:rsidR="00460B5E" w:rsidRPr="00E365B7">
        <w:rPr>
          <w:rFonts w:ascii="Times New Roman" w:hAnsi="Times New Roman"/>
        </w:rPr>
        <w:t>:</w:t>
      </w:r>
      <w:r w:rsidRPr="00E365B7">
        <w:rPr>
          <w:rFonts w:ascii="Times New Roman" w:hAnsi="Times New Roman"/>
        </w:rPr>
        <w:t xml:space="preserve"> </w:t>
      </w:r>
      <w:proofErr w:type="spellStart"/>
      <w:r w:rsidRPr="00E365B7">
        <w:rPr>
          <w:rFonts w:ascii="Times New Roman" w:hAnsi="Times New Roman"/>
        </w:rPr>
        <w:t>i</w:t>
      </w:r>
      <w:proofErr w:type="spellEnd"/>
      <w:r w:rsidRPr="00E365B7">
        <w:rPr>
          <w:rFonts w:ascii="Times New Roman" w:hAnsi="Times New Roman"/>
        </w:rPr>
        <w:t xml:space="preserve">) </w:t>
      </w:r>
      <w:r w:rsidR="00DE54C3" w:rsidRPr="00E365B7">
        <w:rPr>
          <w:rFonts w:ascii="Times New Roman" w:hAnsi="Times New Roman"/>
        </w:rPr>
        <w:t>A</w:t>
      </w:r>
      <w:r w:rsidRPr="00E365B7">
        <w:rPr>
          <w:rFonts w:ascii="Times New Roman" w:hAnsi="Times New Roman"/>
        </w:rPr>
        <w:t xml:space="preserve">ssess mitigation potential in long distance freight and passenger transport; ii) </w:t>
      </w:r>
      <w:r w:rsidR="00DE54C3" w:rsidRPr="00E365B7">
        <w:rPr>
          <w:rFonts w:ascii="Times New Roman" w:hAnsi="Times New Roman"/>
        </w:rPr>
        <w:t>E</w:t>
      </w:r>
      <w:r w:rsidRPr="00E365B7">
        <w:rPr>
          <w:rFonts w:ascii="Times New Roman" w:hAnsi="Times New Roman"/>
        </w:rPr>
        <w:t>valuate mitigation potential of urban transport systems, including electrification of suburban trains. Both activities will analyze alternative transportation means, including multi-modal transport systems (e.g. by river in the case of freight transport, BRT for urban transport), estimate investment cost</w:t>
      </w:r>
      <w:r w:rsidR="00460B5E" w:rsidRPr="00E365B7">
        <w:rPr>
          <w:rFonts w:ascii="Times New Roman" w:hAnsi="Times New Roman"/>
        </w:rPr>
        <w:t>s</w:t>
      </w:r>
      <w:r w:rsidRPr="00E365B7">
        <w:rPr>
          <w:rFonts w:ascii="Times New Roman" w:hAnsi="Times New Roman"/>
        </w:rPr>
        <w:t xml:space="preserve">, barriers (technical, institutional, etc), </w:t>
      </w:r>
      <w:r w:rsidR="00460B5E" w:rsidRPr="00E365B7">
        <w:rPr>
          <w:rFonts w:ascii="Times New Roman" w:hAnsi="Times New Roman"/>
        </w:rPr>
        <w:t xml:space="preserve">and </w:t>
      </w:r>
      <w:r w:rsidRPr="00E365B7">
        <w:rPr>
          <w:rFonts w:ascii="Times New Roman" w:hAnsi="Times New Roman"/>
        </w:rPr>
        <w:t xml:space="preserve">externalities. </w:t>
      </w:r>
    </w:p>
    <w:p w:rsidR="0051759E" w:rsidRPr="00E365B7" w:rsidRDefault="0051759E" w:rsidP="002E0E60">
      <w:pPr>
        <w:pStyle w:val="Default"/>
        <w:numPr>
          <w:ilvl w:val="0"/>
          <w:numId w:val="15"/>
        </w:numPr>
        <w:ind w:left="1080" w:hanging="720"/>
        <w:jc w:val="both"/>
        <w:rPr>
          <w:rFonts w:ascii="Times New Roman" w:hAnsi="Times New Roman"/>
        </w:rPr>
      </w:pPr>
      <w:r w:rsidRPr="00E365B7">
        <w:rPr>
          <w:rFonts w:ascii="Times New Roman" w:hAnsi="Times New Roman"/>
          <w:b/>
          <w:bCs/>
        </w:rPr>
        <w:t>Labeling system</w:t>
      </w:r>
      <w:r w:rsidRPr="00E365B7">
        <w:rPr>
          <w:rFonts w:ascii="Times New Roman" w:hAnsi="Times New Roman"/>
          <w:bCs/>
        </w:rPr>
        <w:t xml:space="preserve"> for consumption and emissions of passenger and light duty vehicles</w:t>
      </w:r>
      <w:r w:rsidR="00460B5E" w:rsidRPr="00E365B7">
        <w:rPr>
          <w:rFonts w:ascii="Times New Roman" w:hAnsi="Times New Roman"/>
          <w:bCs/>
        </w:rPr>
        <w:t>:</w:t>
      </w:r>
      <w:r w:rsidRPr="00E365B7">
        <w:rPr>
          <w:rFonts w:ascii="Times New Roman" w:hAnsi="Times New Roman"/>
          <w:bCs/>
        </w:rPr>
        <w:t xml:space="preserve"> </w:t>
      </w:r>
      <w:proofErr w:type="spellStart"/>
      <w:r w:rsidRPr="00E365B7">
        <w:rPr>
          <w:rFonts w:ascii="Times New Roman" w:hAnsi="Times New Roman"/>
        </w:rPr>
        <w:t>i</w:t>
      </w:r>
      <w:proofErr w:type="spellEnd"/>
      <w:r w:rsidRPr="00E365B7">
        <w:rPr>
          <w:rFonts w:ascii="Times New Roman" w:hAnsi="Times New Roman"/>
        </w:rPr>
        <w:t xml:space="preserve">) Elaborate labeling and certification system for consumption and emissions </w:t>
      </w:r>
      <w:r w:rsidR="00460B5E" w:rsidRPr="00E365B7">
        <w:rPr>
          <w:rFonts w:ascii="Times New Roman" w:hAnsi="Times New Roman"/>
        </w:rPr>
        <w:t>o</w:t>
      </w:r>
      <w:r w:rsidRPr="00E365B7">
        <w:rPr>
          <w:rFonts w:ascii="Times New Roman" w:hAnsi="Times New Roman"/>
        </w:rPr>
        <w:t>f passenger and light duty vehicles; ii) Test system by developing</w:t>
      </w:r>
      <w:r w:rsidR="00460B5E" w:rsidRPr="00E365B7">
        <w:rPr>
          <w:rFonts w:ascii="Times New Roman" w:hAnsi="Times New Roman"/>
        </w:rPr>
        <w:t xml:space="preserve"> a</w:t>
      </w:r>
      <w:r w:rsidRPr="00E365B7">
        <w:rPr>
          <w:rFonts w:ascii="Times New Roman" w:hAnsi="Times New Roman"/>
        </w:rPr>
        <w:t xml:space="preserve"> pilot plan for most representative vehicles of each category.</w:t>
      </w:r>
    </w:p>
    <w:p w:rsidR="0051759E" w:rsidRPr="00E365B7" w:rsidRDefault="0051759E" w:rsidP="002E0E60">
      <w:pPr>
        <w:pStyle w:val="Default"/>
        <w:numPr>
          <w:ilvl w:val="0"/>
          <w:numId w:val="15"/>
        </w:numPr>
        <w:ind w:left="1080" w:hanging="720"/>
        <w:jc w:val="both"/>
        <w:rPr>
          <w:rFonts w:ascii="Times New Roman" w:hAnsi="Times New Roman"/>
        </w:rPr>
      </w:pPr>
      <w:r w:rsidRPr="00E365B7">
        <w:rPr>
          <w:rFonts w:ascii="Times New Roman" w:hAnsi="Times New Roman"/>
          <w:b/>
          <w:bCs/>
        </w:rPr>
        <w:t>Mitigation options in the industrial sector</w:t>
      </w:r>
      <w:r w:rsidRPr="00E365B7">
        <w:rPr>
          <w:rFonts w:ascii="Times New Roman" w:hAnsi="Times New Roman"/>
        </w:rPr>
        <w:t>: The objective is to develop a map  demonstrating the</w:t>
      </w:r>
      <w:r w:rsidR="00460B5E" w:rsidRPr="00E365B7">
        <w:rPr>
          <w:rFonts w:ascii="Times New Roman" w:hAnsi="Times New Roman"/>
        </w:rPr>
        <w:t xml:space="preserve"> prevalent</w:t>
      </w:r>
      <w:r w:rsidRPr="00E365B7">
        <w:rPr>
          <w:rFonts w:ascii="Times New Roman" w:hAnsi="Times New Roman"/>
        </w:rPr>
        <w:t xml:space="preserve"> energy consumption patterns of the industrial sector: </w:t>
      </w:r>
      <w:proofErr w:type="spellStart"/>
      <w:r w:rsidRPr="00E365B7">
        <w:rPr>
          <w:rFonts w:ascii="Times New Roman" w:hAnsi="Times New Roman"/>
        </w:rPr>
        <w:t>i</w:t>
      </w:r>
      <w:proofErr w:type="spellEnd"/>
      <w:r w:rsidRPr="00E365B7">
        <w:rPr>
          <w:rFonts w:ascii="Times New Roman" w:hAnsi="Times New Roman"/>
        </w:rPr>
        <w:t xml:space="preserve">) Generate energy consumption database with </w:t>
      </w:r>
      <w:r w:rsidR="00460B5E" w:rsidRPr="00E365B7">
        <w:rPr>
          <w:rFonts w:ascii="Times New Roman" w:hAnsi="Times New Roman"/>
        </w:rPr>
        <w:t>adequate</w:t>
      </w:r>
      <w:r w:rsidRPr="00E365B7">
        <w:rPr>
          <w:rFonts w:ascii="Times New Roman" w:hAnsi="Times New Roman"/>
        </w:rPr>
        <w:t xml:space="preserve"> data protection system as basis for development of EE policies for industrial sector; ii) Characterize industrial groups based on their energy consumption patterns, estimate GHG emissions of these groups, </w:t>
      </w:r>
      <w:r w:rsidR="00DE54C3" w:rsidRPr="00E365B7">
        <w:rPr>
          <w:rFonts w:ascii="Times New Roman" w:hAnsi="Times New Roman"/>
        </w:rPr>
        <w:t xml:space="preserve">and </w:t>
      </w:r>
      <w:r w:rsidRPr="00E365B7">
        <w:rPr>
          <w:rFonts w:ascii="Times New Roman" w:hAnsi="Times New Roman"/>
        </w:rPr>
        <w:t xml:space="preserve">identify mitigation measures </w:t>
      </w:r>
      <w:r w:rsidR="00D4783F" w:rsidRPr="00E365B7">
        <w:rPr>
          <w:rFonts w:ascii="Times New Roman" w:hAnsi="Times New Roman"/>
        </w:rPr>
        <w:t>and indicators</w:t>
      </w:r>
      <w:r w:rsidRPr="00E365B7">
        <w:rPr>
          <w:rFonts w:ascii="Times New Roman" w:hAnsi="Times New Roman"/>
        </w:rPr>
        <w:t xml:space="preserve"> (emissions/industry or product); iii) Assess potential for use of residual gases, cogeneration and industrial recycling; iv) Environmental accountability: </w:t>
      </w:r>
      <w:r w:rsidR="00DE54C3" w:rsidRPr="00E365B7">
        <w:rPr>
          <w:rFonts w:ascii="Times New Roman" w:hAnsi="Times New Roman"/>
        </w:rPr>
        <w:t>i</w:t>
      </w:r>
      <w:r w:rsidRPr="00E365B7">
        <w:rPr>
          <w:rFonts w:ascii="Times New Roman" w:hAnsi="Times New Roman"/>
        </w:rPr>
        <w:t>mpact of GHG emission</w:t>
      </w:r>
      <w:r w:rsidR="00DE54C3" w:rsidRPr="00E365B7">
        <w:rPr>
          <w:rFonts w:ascii="Times New Roman" w:hAnsi="Times New Roman"/>
        </w:rPr>
        <w:t>s</w:t>
      </w:r>
      <w:r w:rsidRPr="00E365B7">
        <w:rPr>
          <w:rFonts w:ascii="Times New Roman" w:hAnsi="Times New Roman"/>
        </w:rPr>
        <w:t xml:space="preserve"> on the value of companies considering possible mitigation scenarios</w:t>
      </w:r>
      <w:r w:rsidRPr="00E365B7">
        <w:rPr>
          <w:rFonts w:ascii="Times New Roman" w:hAnsi="Times New Roman"/>
          <w:bCs/>
        </w:rPr>
        <w:t>.</w:t>
      </w:r>
      <w:r w:rsidR="004B06C7" w:rsidRPr="00E365B7">
        <w:rPr>
          <w:rFonts w:ascii="Times New Roman" w:hAnsi="Times New Roman"/>
          <w:bCs/>
        </w:rPr>
        <w:t xml:space="preserve"> </w:t>
      </w:r>
      <w:r w:rsidRPr="00E365B7">
        <w:rPr>
          <w:rFonts w:ascii="Times New Roman" w:hAnsi="Times New Roman"/>
          <w:bCs/>
        </w:rPr>
        <w:t>This sub-activity will seek active part</w:t>
      </w:r>
      <w:r w:rsidRPr="00E365B7">
        <w:rPr>
          <w:rFonts w:ascii="Times New Roman" w:hAnsi="Times New Roman"/>
        </w:rPr>
        <w:t>icipation of representatives from the industrial sector in order to guarantee adequate data provision, create relevant tool</w:t>
      </w:r>
      <w:r w:rsidR="00DE54C3" w:rsidRPr="00E365B7">
        <w:rPr>
          <w:rFonts w:ascii="Times New Roman" w:hAnsi="Times New Roman"/>
        </w:rPr>
        <w:t>s</w:t>
      </w:r>
      <w:r w:rsidRPr="00E365B7">
        <w:rPr>
          <w:rFonts w:ascii="Times New Roman" w:hAnsi="Times New Roman"/>
        </w:rPr>
        <w:t xml:space="preserve"> for industry sector</w:t>
      </w:r>
      <w:r w:rsidR="00DE54C3" w:rsidRPr="00E365B7">
        <w:rPr>
          <w:rFonts w:ascii="Times New Roman" w:hAnsi="Times New Roman"/>
        </w:rPr>
        <w:t>,</w:t>
      </w:r>
      <w:r w:rsidRPr="00E365B7">
        <w:rPr>
          <w:rFonts w:ascii="Times New Roman" w:hAnsi="Times New Roman"/>
        </w:rPr>
        <w:t xml:space="preserve"> and at the same time protect the provided data. </w:t>
      </w:r>
    </w:p>
    <w:p w:rsidR="0051759E" w:rsidRPr="00E365B7" w:rsidRDefault="0051759E" w:rsidP="00EB72B0">
      <w:pPr>
        <w:pStyle w:val="Default"/>
        <w:ind w:left="1080" w:hanging="720"/>
        <w:jc w:val="both"/>
        <w:rPr>
          <w:rFonts w:ascii="Times New Roman" w:hAnsi="Times New Roman"/>
          <w:bCs/>
        </w:rPr>
      </w:pPr>
    </w:p>
    <w:p w:rsidR="0051759E" w:rsidRPr="00E365B7" w:rsidRDefault="0051759E" w:rsidP="002E0E60">
      <w:pPr>
        <w:numPr>
          <w:ilvl w:val="0"/>
          <w:numId w:val="34"/>
        </w:numPr>
        <w:autoSpaceDE w:val="0"/>
        <w:autoSpaceDN w:val="0"/>
        <w:adjustRightInd w:val="0"/>
        <w:jc w:val="both"/>
      </w:pPr>
      <w:r w:rsidRPr="00E365B7">
        <w:rPr>
          <w:b/>
        </w:rPr>
        <w:t xml:space="preserve">Waste: </w:t>
      </w:r>
      <w:r w:rsidRPr="00E365B7">
        <w:t xml:space="preserve">The supported studies will analyze mitigation options in the waste sector encompassing measures to reduce waste generation, treat generated waste in a sustainable manner, and reduce emissions caused by landfills. </w:t>
      </w:r>
    </w:p>
    <w:p w:rsidR="0051759E" w:rsidRPr="00E365B7" w:rsidRDefault="0051759E" w:rsidP="00EB72B0">
      <w:pPr>
        <w:pStyle w:val="Default"/>
        <w:ind w:left="360"/>
        <w:jc w:val="both"/>
        <w:rPr>
          <w:rFonts w:ascii="Times New Roman" w:hAnsi="Times New Roman"/>
          <w:bCs/>
        </w:rPr>
      </w:pPr>
    </w:p>
    <w:p w:rsidR="0051759E" w:rsidRPr="00E365B7" w:rsidRDefault="0051759E" w:rsidP="002E0E60">
      <w:pPr>
        <w:pStyle w:val="Default"/>
        <w:numPr>
          <w:ilvl w:val="0"/>
          <w:numId w:val="16"/>
        </w:numPr>
        <w:ind w:left="1080" w:hanging="720"/>
        <w:jc w:val="both"/>
        <w:rPr>
          <w:rFonts w:ascii="Times New Roman" w:hAnsi="Times New Roman"/>
        </w:rPr>
      </w:pPr>
      <w:r w:rsidRPr="00E365B7">
        <w:rPr>
          <w:rFonts w:ascii="Times New Roman" w:hAnsi="Times New Roman"/>
          <w:b/>
          <w:bCs/>
        </w:rPr>
        <w:t>Mitigation actions in the waste/wastewater sector</w:t>
      </w:r>
      <w:r w:rsidRPr="00E365B7">
        <w:rPr>
          <w:rFonts w:ascii="Times New Roman" w:hAnsi="Times New Roman"/>
        </w:rPr>
        <w:t xml:space="preserve">: </w:t>
      </w:r>
      <w:proofErr w:type="spellStart"/>
      <w:r w:rsidRPr="00E365B7">
        <w:rPr>
          <w:rFonts w:ascii="Times New Roman" w:hAnsi="Times New Roman"/>
        </w:rPr>
        <w:t>i</w:t>
      </w:r>
      <w:proofErr w:type="spellEnd"/>
      <w:r w:rsidRPr="00E365B7">
        <w:rPr>
          <w:rFonts w:ascii="Times New Roman" w:hAnsi="Times New Roman"/>
        </w:rPr>
        <w:t>) Conduct technical and economic studies of mitigation actions based on standard cost per region and type of waste in order to determine its potential as energy resource;</w:t>
      </w:r>
      <w:r w:rsidRPr="00E365B7">
        <w:rPr>
          <w:rFonts w:ascii="Times New Roman" w:hAnsi="Times New Roman"/>
          <w:bCs/>
        </w:rPr>
        <w:t xml:space="preserve"> i</w:t>
      </w:r>
      <w:r w:rsidRPr="00E365B7">
        <w:rPr>
          <w:rFonts w:ascii="Times New Roman" w:hAnsi="Times New Roman"/>
        </w:rPr>
        <w:t xml:space="preserve">i) Determine local emission factors disaggregating by type of waste; iii) Assess methane capture and energy generation potential and cost in landfills; iv) Develop mitigation studies for residential and industrial wastewater by province and municipality for the sectors proposed by the IPCC; v) Propose actions to improve data generation on a municipal and provincial level in order to enable systematized and transparent documentation. </w:t>
      </w:r>
    </w:p>
    <w:p w:rsidR="0051759E" w:rsidRPr="00E365B7" w:rsidRDefault="0051759E" w:rsidP="00EB72B0">
      <w:pPr>
        <w:pStyle w:val="Default"/>
        <w:ind w:left="360"/>
        <w:jc w:val="both"/>
        <w:rPr>
          <w:rFonts w:ascii="Times New Roman" w:hAnsi="Times New Roman"/>
          <w:bCs/>
        </w:rPr>
      </w:pPr>
    </w:p>
    <w:p w:rsidR="0051759E" w:rsidRPr="00E365B7" w:rsidRDefault="0051759E" w:rsidP="002E0E60">
      <w:pPr>
        <w:numPr>
          <w:ilvl w:val="0"/>
          <w:numId w:val="34"/>
        </w:numPr>
        <w:autoSpaceDE w:val="0"/>
        <w:autoSpaceDN w:val="0"/>
        <w:adjustRightInd w:val="0"/>
        <w:jc w:val="both"/>
      </w:pPr>
      <w:r w:rsidRPr="00E365B7">
        <w:rPr>
          <w:b/>
        </w:rPr>
        <w:t>Agriculture:</w:t>
      </w:r>
      <w:r w:rsidRPr="00E365B7">
        <w:t xml:space="preserve"> The studies will focus on identifying mitigation options in the agricultural sector, particularly enteric methane emissions from cattle in Argentina. </w:t>
      </w:r>
    </w:p>
    <w:p w:rsidR="0051759E" w:rsidRPr="00E365B7" w:rsidRDefault="0051759E" w:rsidP="00EB72B0">
      <w:pPr>
        <w:pStyle w:val="Default"/>
        <w:ind w:left="360"/>
        <w:jc w:val="both"/>
        <w:rPr>
          <w:rFonts w:ascii="Times New Roman" w:hAnsi="Times New Roman"/>
        </w:rPr>
      </w:pPr>
    </w:p>
    <w:p w:rsidR="0051759E" w:rsidRPr="00E365B7" w:rsidRDefault="0051759E" w:rsidP="002E0E60">
      <w:pPr>
        <w:pStyle w:val="Default"/>
        <w:numPr>
          <w:ilvl w:val="0"/>
          <w:numId w:val="17"/>
        </w:numPr>
        <w:ind w:left="1080" w:hanging="720"/>
        <w:jc w:val="both"/>
        <w:rPr>
          <w:rFonts w:ascii="Times New Roman" w:hAnsi="Times New Roman"/>
        </w:rPr>
      </w:pPr>
      <w:r w:rsidRPr="00E365B7">
        <w:rPr>
          <w:rFonts w:ascii="Times New Roman" w:hAnsi="Times New Roman"/>
          <w:b/>
          <w:bCs/>
        </w:rPr>
        <w:t>Mitigation options in the agricultural sector</w:t>
      </w:r>
      <w:r w:rsidRPr="00E365B7">
        <w:rPr>
          <w:rFonts w:ascii="Times New Roman" w:hAnsi="Times New Roman"/>
          <w:b/>
        </w:rPr>
        <w:t>:</w:t>
      </w:r>
      <w:r w:rsidRPr="00E365B7">
        <w:rPr>
          <w:rFonts w:ascii="Times New Roman" w:hAnsi="Times New Roman"/>
        </w:rPr>
        <w:t xml:space="preserve"> </w:t>
      </w:r>
      <w:proofErr w:type="spellStart"/>
      <w:r w:rsidRPr="00E365B7">
        <w:rPr>
          <w:rFonts w:ascii="Times New Roman" w:hAnsi="Times New Roman"/>
        </w:rPr>
        <w:t>i</w:t>
      </w:r>
      <w:proofErr w:type="spellEnd"/>
      <w:r w:rsidRPr="00E365B7">
        <w:rPr>
          <w:rFonts w:ascii="Times New Roman" w:hAnsi="Times New Roman"/>
        </w:rPr>
        <w:t xml:space="preserve">) Determine the mitigation potential in the agricultural sector and identify key mitigation actions; ii) Assess technical and economical feasibility of key mitigation actions; iii) Identify main barriers for the implementation of these actions; iv) Evaluate direct seeding versus alternative agricultural practices and methods in relation to GHG emissions; v) Identify carbon footprint of main agricultural export products; vi) Characterize agricultural and livestock production systems estimating the GHG emissions associated with each one, </w:t>
      </w:r>
      <w:r w:rsidR="0029053C" w:rsidRPr="00E365B7">
        <w:rPr>
          <w:rFonts w:ascii="Times New Roman" w:hAnsi="Times New Roman"/>
        </w:rPr>
        <w:t xml:space="preserve">and develop </w:t>
      </w:r>
      <w:r w:rsidRPr="00E365B7">
        <w:rPr>
          <w:rFonts w:ascii="Times New Roman" w:hAnsi="Times New Roman"/>
        </w:rPr>
        <w:t>emission indicators (e.g. emission</w:t>
      </w:r>
      <w:r w:rsidR="0029053C" w:rsidRPr="00E365B7">
        <w:rPr>
          <w:rFonts w:ascii="Times New Roman" w:hAnsi="Times New Roman"/>
        </w:rPr>
        <w:t>s</w:t>
      </w:r>
      <w:r w:rsidRPr="00E365B7">
        <w:rPr>
          <w:rFonts w:ascii="Times New Roman" w:hAnsi="Times New Roman"/>
        </w:rPr>
        <w:t xml:space="preserve"> per</w:t>
      </w:r>
      <w:r w:rsidR="0029053C" w:rsidRPr="00E365B7">
        <w:rPr>
          <w:rFonts w:ascii="Times New Roman" w:hAnsi="Times New Roman"/>
        </w:rPr>
        <w:t xml:space="preserve"> a</w:t>
      </w:r>
      <w:r w:rsidRPr="00E365B7">
        <w:rPr>
          <w:rFonts w:ascii="Times New Roman" w:hAnsi="Times New Roman"/>
        </w:rPr>
        <w:t xml:space="preserve"> planted ha or per produced ton). </w:t>
      </w:r>
    </w:p>
    <w:p w:rsidR="0051759E" w:rsidRPr="00E365B7" w:rsidRDefault="0051759E" w:rsidP="002E0E60">
      <w:pPr>
        <w:pStyle w:val="ListParagraph"/>
        <w:numPr>
          <w:ilvl w:val="0"/>
          <w:numId w:val="17"/>
        </w:numPr>
        <w:ind w:left="1080" w:hanging="720"/>
        <w:contextualSpacing/>
        <w:jc w:val="both"/>
      </w:pPr>
      <w:r w:rsidRPr="00E365B7">
        <w:rPr>
          <w:b/>
        </w:rPr>
        <w:t>Case study:</w:t>
      </w:r>
      <w:r w:rsidRPr="00E365B7">
        <w:t xml:space="preserve"> </w:t>
      </w:r>
      <w:r w:rsidRPr="00E365B7">
        <w:rPr>
          <w:b/>
        </w:rPr>
        <w:t>Mitigation actions in the sugar cane exploitation</w:t>
      </w:r>
      <w:r w:rsidRPr="00E365B7">
        <w:t xml:space="preserve">: </w:t>
      </w:r>
      <w:proofErr w:type="spellStart"/>
      <w:r w:rsidRPr="00E365B7">
        <w:t>i</w:t>
      </w:r>
      <w:proofErr w:type="spellEnd"/>
      <w:r w:rsidRPr="00E365B7">
        <w:t>) Define geographic distribution of</w:t>
      </w:r>
      <w:r w:rsidR="0029053C" w:rsidRPr="00E365B7">
        <w:t xml:space="preserve"> sugar cane</w:t>
      </w:r>
      <w:r w:rsidRPr="00E365B7">
        <w:t xml:space="preserve"> waste </w:t>
      </w:r>
      <w:r w:rsidR="0029053C" w:rsidRPr="00E365B7">
        <w:t xml:space="preserve">by </w:t>
      </w:r>
      <w:r w:rsidRPr="00E365B7">
        <w:t>GIS; analyze</w:t>
      </w:r>
      <w:r w:rsidR="0029053C" w:rsidRPr="00E365B7">
        <w:t xml:space="preserve"> its</w:t>
      </w:r>
      <w:r w:rsidRPr="00E365B7">
        <w:t xml:space="preserve"> energy potential;</w:t>
      </w:r>
      <w:r w:rsidR="0029053C" w:rsidRPr="00E365B7">
        <w:t xml:space="preserve"> and</w:t>
      </w:r>
      <w:r w:rsidRPr="00E365B7">
        <w:t xml:space="preserve"> develop an inventory for agricultural soils by type of cultivation method; ii) </w:t>
      </w:r>
      <w:r w:rsidR="0029053C" w:rsidRPr="00E365B7">
        <w:t>D</w:t>
      </w:r>
      <w:r w:rsidRPr="00E365B7">
        <w:t xml:space="preserve">evelop methodology to determine burnt sugar cane areas; and quantify emissions based on field data of burnt biomass with the help of data acquired through remote sensing techniques; iii) </w:t>
      </w:r>
      <w:r w:rsidR="0029053C" w:rsidRPr="00E365B7">
        <w:t>E</w:t>
      </w:r>
      <w:r w:rsidRPr="00E365B7">
        <w:t>stablish baseline for burnt sugar cane waste (more than 80% of emissions in this category according to SNC)</w:t>
      </w:r>
      <w:r w:rsidR="0029053C" w:rsidRPr="00E365B7">
        <w:t>;</w:t>
      </w:r>
      <w:r w:rsidRPr="00E365B7">
        <w:t xml:space="preserve"> and define future strategy through implementation of monitoring and fire analysis system based on data acquired through remote sensing; iv) </w:t>
      </w:r>
      <w:r w:rsidR="0029053C" w:rsidRPr="00E365B7">
        <w:t>G</w:t>
      </w:r>
      <w:r w:rsidRPr="00E365B7">
        <w:t>enerate cartography on period</w:t>
      </w:r>
      <w:r w:rsidR="007A242D">
        <w:t>ic</w:t>
      </w:r>
      <w:r w:rsidRPr="00E365B7">
        <w:t xml:space="preserve"> and spatial distribution of sugar cane fires on a departmental level for the northern part of the country</w:t>
      </w:r>
      <w:r w:rsidR="0029053C" w:rsidRPr="00E365B7">
        <w:t>.</w:t>
      </w:r>
      <w:r w:rsidR="00FF020A">
        <w:rPr>
          <w:rStyle w:val="FootnoteReference"/>
        </w:rPr>
        <w:footnoteReference w:id="22"/>
      </w:r>
      <w:r w:rsidRPr="00E365B7">
        <w:t xml:space="preserve"> </w:t>
      </w:r>
    </w:p>
    <w:p w:rsidR="0051759E" w:rsidRPr="00E365B7" w:rsidRDefault="0051759E" w:rsidP="00EB72B0">
      <w:pPr>
        <w:pStyle w:val="Default"/>
        <w:ind w:left="360"/>
        <w:jc w:val="both"/>
        <w:rPr>
          <w:rFonts w:ascii="Times New Roman" w:hAnsi="Times New Roman"/>
          <w:bCs/>
        </w:rPr>
      </w:pPr>
    </w:p>
    <w:p w:rsidR="0051759E" w:rsidRPr="00E365B7" w:rsidRDefault="0051759E" w:rsidP="002E0E60">
      <w:pPr>
        <w:numPr>
          <w:ilvl w:val="0"/>
          <w:numId w:val="34"/>
        </w:numPr>
        <w:autoSpaceDE w:val="0"/>
        <w:autoSpaceDN w:val="0"/>
        <w:adjustRightInd w:val="0"/>
        <w:jc w:val="both"/>
      </w:pPr>
      <w:r w:rsidRPr="00E365B7">
        <w:rPr>
          <w:b/>
        </w:rPr>
        <w:t>Forestry sector</w:t>
      </w:r>
      <w:r w:rsidR="00513610" w:rsidRPr="00E365B7">
        <w:rPr>
          <w:rStyle w:val="FootnoteReference"/>
          <w:b/>
        </w:rPr>
        <w:footnoteReference w:id="23"/>
      </w:r>
      <w:r w:rsidR="0029053C" w:rsidRPr="00E365B7">
        <w:t xml:space="preserve"> </w:t>
      </w:r>
      <w:r w:rsidRPr="00E365B7">
        <w:t xml:space="preserve">including </w:t>
      </w:r>
      <w:proofErr w:type="spellStart"/>
      <w:r w:rsidRPr="00E365B7">
        <w:t>afforestation</w:t>
      </w:r>
      <w:proofErr w:type="spellEnd"/>
      <w:r w:rsidRPr="00E365B7">
        <w:t xml:space="preserve">, reforestation, deforestation and forest degradation: </w:t>
      </w:r>
    </w:p>
    <w:p w:rsidR="0051759E" w:rsidRPr="00E365B7" w:rsidRDefault="0051759E" w:rsidP="00EB72B0">
      <w:pPr>
        <w:pStyle w:val="Default"/>
        <w:ind w:left="360"/>
        <w:jc w:val="both"/>
        <w:rPr>
          <w:rFonts w:ascii="Times New Roman" w:hAnsi="Times New Roman"/>
        </w:rPr>
      </w:pPr>
    </w:p>
    <w:p w:rsidR="0051759E" w:rsidRPr="00E365B7" w:rsidRDefault="0051759E" w:rsidP="002E0E60">
      <w:pPr>
        <w:pStyle w:val="Default"/>
        <w:numPr>
          <w:ilvl w:val="0"/>
          <w:numId w:val="18"/>
        </w:numPr>
        <w:ind w:left="1080" w:hanging="720"/>
        <w:jc w:val="both"/>
        <w:rPr>
          <w:rFonts w:ascii="Times New Roman" w:hAnsi="Times New Roman"/>
          <w:iCs/>
        </w:rPr>
      </w:pPr>
      <w:r w:rsidRPr="00E365B7">
        <w:rPr>
          <w:rFonts w:ascii="Times New Roman" w:hAnsi="Times New Roman"/>
          <w:b/>
        </w:rPr>
        <w:t>Assess</w:t>
      </w:r>
      <w:r w:rsidRPr="00E365B7">
        <w:rPr>
          <w:rFonts w:ascii="Times New Roman" w:hAnsi="Times New Roman"/>
        </w:rPr>
        <w:t xml:space="preserve"> </w:t>
      </w:r>
      <w:r w:rsidRPr="00E365B7">
        <w:rPr>
          <w:rFonts w:ascii="Times New Roman" w:hAnsi="Times New Roman"/>
          <w:b/>
        </w:rPr>
        <w:t>mitigation potential of forestry sector</w:t>
      </w:r>
      <w:r w:rsidRPr="00E365B7">
        <w:rPr>
          <w:rFonts w:ascii="Times New Roman" w:hAnsi="Times New Roman"/>
        </w:rPr>
        <w:t xml:space="preserve"> for different regions of the country considering implementation of the national forestry law: </w:t>
      </w:r>
      <w:proofErr w:type="spellStart"/>
      <w:r w:rsidRPr="00E365B7">
        <w:rPr>
          <w:rFonts w:ascii="Times New Roman" w:hAnsi="Times New Roman"/>
        </w:rPr>
        <w:t>i</w:t>
      </w:r>
      <w:proofErr w:type="spellEnd"/>
      <w:r w:rsidRPr="00E365B7">
        <w:rPr>
          <w:rFonts w:ascii="Times New Roman" w:hAnsi="Times New Roman"/>
        </w:rPr>
        <w:t xml:space="preserve">) Technical and economic aspects of mitigation actions in the forestry sector; ii) Assess reforestation and </w:t>
      </w:r>
      <w:proofErr w:type="spellStart"/>
      <w:r w:rsidRPr="00E365B7">
        <w:rPr>
          <w:rFonts w:ascii="Times New Roman" w:hAnsi="Times New Roman"/>
        </w:rPr>
        <w:t>afforestation</w:t>
      </w:r>
      <w:proofErr w:type="spellEnd"/>
      <w:r w:rsidRPr="00E365B7">
        <w:rPr>
          <w:rFonts w:ascii="Times New Roman" w:hAnsi="Times New Roman"/>
        </w:rPr>
        <w:t xml:space="preserve"> actions in semi-arid zones; iii) Design</w:t>
      </w:r>
      <w:r w:rsidR="007A2207" w:rsidRPr="00E365B7">
        <w:rPr>
          <w:rFonts w:ascii="Times New Roman" w:hAnsi="Times New Roman"/>
        </w:rPr>
        <w:t xml:space="preserve"> a</w:t>
      </w:r>
      <w:r w:rsidRPr="00E365B7">
        <w:rPr>
          <w:rFonts w:ascii="Times New Roman" w:hAnsi="Times New Roman"/>
        </w:rPr>
        <w:t xml:space="preserve"> fire prevention management plan; iv) Develop reforestation and </w:t>
      </w:r>
      <w:proofErr w:type="spellStart"/>
      <w:r w:rsidRPr="00E365B7">
        <w:rPr>
          <w:rFonts w:ascii="Times New Roman" w:hAnsi="Times New Roman"/>
        </w:rPr>
        <w:t>afforestation</w:t>
      </w:r>
      <w:proofErr w:type="spellEnd"/>
      <w:r w:rsidRPr="00E365B7">
        <w:rPr>
          <w:rFonts w:ascii="Times New Roman" w:hAnsi="Times New Roman"/>
        </w:rPr>
        <w:t xml:space="preserve"> strategies; v) Identify the forestry carbon footprint; vi) </w:t>
      </w:r>
      <w:r w:rsidR="007A2207" w:rsidRPr="00E365B7">
        <w:rPr>
          <w:rFonts w:ascii="Times New Roman" w:hAnsi="Times New Roman"/>
        </w:rPr>
        <w:t>I</w:t>
      </w:r>
      <w:r w:rsidRPr="00E365B7">
        <w:rPr>
          <w:rFonts w:ascii="Times New Roman" w:hAnsi="Times New Roman"/>
        </w:rPr>
        <w:t xml:space="preserve">dentify measures to recuperate degraded forestry systems; vii) </w:t>
      </w:r>
      <w:r w:rsidR="007A2207" w:rsidRPr="00E365B7">
        <w:rPr>
          <w:rFonts w:ascii="Times New Roman" w:hAnsi="Times New Roman"/>
        </w:rPr>
        <w:t>E</w:t>
      </w:r>
      <w:r w:rsidRPr="00E365B7">
        <w:rPr>
          <w:rFonts w:ascii="Times New Roman" w:hAnsi="Times New Roman"/>
        </w:rPr>
        <w:t>valuate potential compatibility between growth of forestry, agricultural and cattle sectors</w:t>
      </w:r>
      <w:r w:rsidR="007A2207" w:rsidRPr="00E365B7">
        <w:rPr>
          <w:rFonts w:ascii="Times New Roman" w:hAnsi="Times New Roman"/>
        </w:rPr>
        <w:t>,</w:t>
      </w:r>
      <w:r w:rsidRPr="00E365B7">
        <w:rPr>
          <w:rFonts w:ascii="Times New Roman" w:hAnsi="Times New Roman"/>
        </w:rPr>
        <w:t xml:space="preserve"> and necessity to mitigate and to adapt in these sectors, including the development of indicators that connect agricultural activities with deforestation and associated emissions</w:t>
      </w:r>
      <w:r w:rsidRPr="00E365B7">
        <w:rPr>
          <w:rFonts w:ascii="Times New Roman" w:hAnsi="Times New Roman"/>
          <w:iCs/>
        </w:rPr>
        <w:t xml:space="preserve">; viii) </w:t>
      </w:r>
      <w:r w:rsidR="0028688A" w:rsidRPr="00E365B7">
        <w:rPr>
          <w:rFonts w:ascii="Times New Roman" w:hAnsi="Times New Roman"/>
          <w:iCs/>
        </w:rPr>
        <w:t xml:space="preserve">Disseminate the existing regional development opportunities within the framework of the UNFCCC; ix) Evaluate and propose actions that contribute to achievement of UNFCCC objectives; and </w:t>
      </w:r>
      <w:r w:rsidRPr="00E365B7">
        <w:rPr>
          <w:rFonts w:ascii="Times New Roman" w:hAnsi="Times New Roman"/>
          <w:iCs/>
        </w:rPr>
        <w:t xml:space="preserve">x) </w:t>
      </w:r>
      <w:r w:rsidR="007A2207" w:rsidRPr="00E365B7">
        <w:rPr>
          <w:rFonts w:ascii="Times New Roman" w:hAnsi="Times New Roman"/>
          <w:iCs/>
        </w:rPr>
        <w:t>A</w:t>
      </w:r>
      <w:r w:rsidRPr="00E365B7">
        <w:rPr>
          <w:rFonts w:ascii="Times New Roman" w:hAnsi="Times New Roman"/>
          <w:iCs/>
        </w:rPr>
        <w:t xml:space="preserve">nalyze </w:t>
      </w:r>
      <w:r w:rsidR="0028688A" w:rsidRPr="00E365B7">
        <w:rPr>
          <w:rFonts w:ascii="Times New Roman" w:hAnsi="Times New Roman"/>
          <w:iCs/>
        </w:rPr>
        <w:t>potential</w:t>
      </w:r>
      <w:r w:rsidRPr="00E365B7">
        <w:rPr>
          <w:rFonts w:ascii="Times New Roman" w:hAnsi="Times New Roman"/>
          <w:iCs/>
        </w:rPr>
        <w:t xml:space="preserve"> use of “</w:t>
      </w:r>
      <w:proofErr w:type="spellStart"/>
      <w:r w:rsidRPr="00E365B7">
        <w:rPr>
          <w:rFonts w:ascii="Times New Roman" w:hAnsi="Times New Roman"/>
          <w:iCs/>
        </w:rPr>
        <w:t>poda</w:t>
      </w:r>
      <w:proofErr w:type="spellEnd"/>
      <w:r w:rsidRPr="00E365B7">
        <w:rPr>
          <w:rFonts w:ascii="Times New Roman" w:hAnsi="Times New Roman"/>
          <w:iCs/>
        </w:rPr>
        <w:t>” waste in Patagonia`s forests and other relevant regions</w:t>
      </w:r>
      <w:r w:rsidRPr="00E365B7">
        <w:rPr>
          <w:rFonts w:ascii="Times New Roman" w:hAnsi="Times New Roman"/>
        </w:rPr>
        <w:t>.</w:t>
      </w:r>
    </w:p>
    <w:p w:rsidR="0051759E" w:rsidRPr="00E365B7" w:rsidRDefault="0051759E" w:rsidP="00EB72B0">
      <w:pPr>
        <w:pStyle w:val="Default"/>
        <w:ind w:left="360"/>
        <w:jc w:val="both"/>
        <w:rPr>
          <w:rFonts w:ascii="Times New Roman" w:hAnsi="Times New Roman"/>
        </w:rPr>
      </w:pPr>
    </w:p>
    <w:p w:rsidR="0051759E" w:rsidRPr="00E365B7" w:rsidRDefault="0051759E" w:rsidP="002E0E60">
      <w:pPr>
        <w:numPr>
          <w:ilvl w:val="0"/>
          <w:numId w:val="34"/>
        </w:numPr>
        <w:autoSpaceDE w:val="0"/>
        <w:autoSpaceDN w:val="0"/>
        <w:adjustRightInd w:val="0"/>
        <w:jc w:val="both"/>
      </w:pPr>
      <w:r w:rsidRPr="00E365B7">
        <w:t>As a result, development of mitigation measures with the highest or most feasible reduction potential is expected including identification of cost</w:t>
      </w:r>
      <w:r w:rsidR="007A2207" w:rsidRPr="00E365B7">
        <w:t>s</w:t>
      </w:r>
      <w:r w:rsidRPr="00E365B7">
        <w:t xml:space="preserve"> and benefits per measure. </w:t>
      </w:r>
    </w:p>
    <w:p w:rsidR="0051759E" w:rsidRPr="00E365B7" w:rsidRDefault="0051759E" w:rsidP="00586CE0">
      <w:pPr>
        <w:pStyle w:val="Default"/>
        <w:jc w:val="both"/>
        <w:rPr>
          <w:rFonts w:ascii="Times New Roman" w:hAnsi="Times New Roman"/>
          <w:bCs/>
        </w:rPr>
      </w:pPr>
    </w:p>
    <w:p w:rsidR="00592621" w:rsidRDefault="0051759E" w:rsidP="00586CE0">
      <w:pPr>
        <w:pStyle w:val="Default"/>
        <w:jc w:val="both"/>
        <w:rPr>
          <w:rFonts w:ascii="Times New Roman" w:hAnsi="Times New Roman"/>
          <w:b/>
          <w:bCs/>
        </w:rPr>
      </w:pPr>
      <w:r w:rsidRPr="00E365B7">
        <w:rPr>
          <w:rFonts w:ascii="Times New Roman" w:hAnsi="Times New Roman"/>
          <w:b/>
          <w:bCs/>
        </w:rPr>
        <w:lastRenderedPageBreak/>
        <w:t xml:space="preserve">Sub-component 3: Mitigation </w:t>
      </w:r>
      <w:r w:rsidR="007A2207" w:rsidRPr="00E365B7">
        <w:rPr>
          <w:rFonts w:ascii="Times New Roman" w:hAnsi="Times New Roman"/>
          <w:b/>
          <w:bCs/>
        </w:rPr>
        <w:t>P</w:t>
      </w:r>
      <w:r w:rsidRPr="00E365B7">
        <w:rPr>
          <w:rFonts w:ascii="Times New Roman" w:hAnsi="Times New Roman"/>
          <w:b/>
          <w:bCs/>
        </w:rPr>
        <w:t xml:space="preserve">olicies and </w:t>
      </w:r>
      <w:r w:rsidR="007A2207" w:rsidRPr="00E365B7">
        <w:rPr>
          <w:rFonts w:ascii="Times New Roman" w:hAnsi="Times New Roman"/>
          <w:b/>
          <w:bCs/>
        </w:rPr>
        <w:t>M</w:t>
      </w:r>
      <w:r w:rsidRPr="00E365B7">
        <w:rPr>
          <w:rFonts w:ascii="Times New Roman" w:hAnsi="Times New Roman"/>
          <w:b/>
          <w:bCs/>
        </w:rPr>
        <w:t xml:space="preserve">easures (P&amp;M) </w:t>
      </w:r>
    </w:p>
    <w:p w:rsidR="00FA1BA8" w:rsidRPr="00E365B7" w:rsidRDefault="00FA1BA8" w:rsidP="00586CE0">
      <w:pPr>
        <w:pStyle w:val="Default"/>
        <w:jc w:val="both"/>
        <w:rPr>
          <w:rFonts w:ascii="Times New Roman" w:hAnsi="Times New Roman"/>
          <w:bCs/>
        </w:rPr>
      </w:pPr>
    </w:p>
    <w:p w:rsidR="00E768CB" w:rsidRDefault="00E768CB" w:rsidP="008334B7">
      <w:pPr>
        <w:numPr>
          <w:ilvl w:val="0"/>
          <w:numId w:val="34"/>
        </w:numPr>
        <w:autoSpaceDE w:val="0"/>
        <w:autoSpaceDN w:val="0"/>
        <w:adjustRightInd w:val="0"/>
        <w:jc w:val="both"/>
      </w:pPr>
      <w:r w:rsidRPr="00E768CB">
        <w:rPr>
          <w:i/>
        </w:rPr>
        <w:t xml:space="preserve">Enhancement of an enabling framework for the implementation of mitigation measures, including the design and delivery of a set of mitigation </w:t>
      </w:r>
      <w:r w:rsidR="00442FFE">
        <w:rPr>
          <w:i/>
        </w:rPr>
        <w:t>P&amp;M</w:t>
      </w:r>
      <w:r w:rsidRPr="00E768CB">
        <w:rPr>
          <w:i/>
        </w:rPr>
        <w:t xml:space="preserve"> aimed at integrating climate change into the Recipient’s development strategy and sector programs. This includes development of future GHG emission scenarios targeted at reducing emissions; analysis of the technical and economic, social, environmental, financial, and institutional, stakeholder-based aspects related with implementation of the identified mitigation actions in Argentina.</w:t>
      </w:r>
      <w:r w:rsidRPr="00E768CB">
        <w:t xml:space="preserve"> The TNC aims at proposing P&amp;M which would </w:t>
      </w:r>
      <w:proofErr w:type="gramStart"/>
      <w:r w:rsidRPr="00E768CB">
        <w:t>themselves</w:t>
      </w:r>
      <w:proofErr w:type="gramEnd"/>
      <w:r w:rsidRPr="00E768CB">
        <w:t xml:space="preserve"> be revenue-generating to cover at least a part of their implementation costs, and research and innovation will be provided on their possible financing sources. Further, possible synergy in terms of climate change adaptation will be targeted. Deliverables: Plausible </w:t>
      </w:r>
      <w:r w:rsidR="00442FFE">
        <w:t>P&amp;M</w:t>
      </w:r>
      <w:r w:rsidRPr="00E768CB">
        <w:t xml:space="preserve"> for mitigation of climate change, including design of regulatory frameworks, implementation strategies, and institutional arrangements; and Economic, social and environmental impact assessments of the implementation of the designed </w:t>
      </w:r>
      <w:r w:rsidR="00442FFE">
        <w:t>P&amp;M</w:t>
      </w:r>
      <w:r w:rsidRPr="00E768CB">
        <w:t xml:space="preserve"> on the socio-economic baseline scenario to be developed under sub-component 2.1.</w:t>
      </w:r>
    </w:p>
    <w:p w:rsidR="00E768CB" w:rsidRDefault="00E768CB" w:rsidP="00E768CB">
      <w:pPr>
        <w:autoSpaceDE w:val="0"/>
        <w:autoSpaceDN w:val="0"/>
        <w:adjustRightInd w:val="0"/>
        <w:jc w:val="both"/>
      </w:pPr>
    </w:p>
    <w:p w:rsidR="008334B7" w:rsidRDefault="00E768CB" w:rsidP="008334B7">
      <w:pPr>
        <w:numPr>
          <w:ilvl w:val="0"/>
          <w:numId w:val="34"/>
        </w:numPr>
        <w:autoSpaceDE w:val="0"/>
        <w:autoSpaceDN w:val="0"/>
        <w:adjustRightInd w:val="0"/>
        <w:jc w:val="both"/>
      </w:pPr>
      <w:r>
        <w:t xml:space="preserve">The </w:t>
      </w:r>
      <w:r w:rsidR="0051759E" w:rsidRPr="00E365B7">
        <w:t xml:space="preserve">objective of this component is to support the enhancement of an enabling framework for the implementation of mitigation measures, and to </w:t>
      </w:r>
      <w:r w:rsidR="007A2207" w:rsidRPr="00E365B7">
        <w:t>integrate</w:t>
      </w:r>
      <w:r w:rsidR="0051759E" w:rsidRPr="00E365B7">
        <w:t xml:space="preserve"> climate change into development strategies and </w:t>
      </w:r>
      <w:proofErr w:type="spellStart"/>
      <w:r w:rsidR="0051759E" w:rsidRPr="00E365B7">
        <w:t>sectoral</w:t>
      </w:r>
      <w:proofErr w:type="spellEnd"/>
      <w:r w:rsidR="0051759E" w:rsidRPr="00E365B7">
        <w:t xml:space="preserve"> programs. Based on the GHG emission inventories, results of the mitigation potential studies, as well as </w:t>
      </w:r>
      <w:proofErr w:type="spellStart"/>
      <w:r w:rsidR="0051759E" w:rsidRPr="00E365B7">
        <w:t>sectorial</w:t>
      </w:r>
      <w:proofErr w:type="spellEnd"/>
      <w:r w:rsidR="0051759E" w:rsidRPr="00E365B7">
        <w:t xml:space="preserve"> development policies, and considering outcomes of the UNFCCC negotiations, this sub-component will support the development of future GHG emission scenarios, and identify and propose a set of P&amp;M</w:t>
      </w:r>
      <w:r w:rsidR="00E14B1D">
        <w:rPr>
          <w:rStyle w:val="FootnoteReference"/>
        </w:rPr>
        <w:footnoteReference w:id="24"/>
      </w:r>
      <w:r w:rsidR="0051759E" w:rsidRPr="00E365B7">
        <w:t xml:space="preserve"> in order to reach these scenarios</w:t>
      </w:r>
      <w:r w:rsidR="00C719E3" w:rsidRPr="008334B7">
        <w:t>.</w:t>
      </w:r>
      <w:r w:rsidR="00D97717" w:rsidRPr="00E14B1D">
        <w:rPr>
          <w:highlight w:val="yellow"/>
        </w:rPr>
        <w:t xml:space="preserve"> </w:t>
      </w:r>
    </w:p>
    <w:p w:rsidR="00E14B1D" w:rsidRDefault="00E14B1D" w:rsidP="00E14B1D">
      <w:pPr>
        <w:autoSpaceDE w:val="0"/>
        <w:autoSpaceDN w:val="0"/>
        <w:adjustRightInd w:val="0"/>
        <w:jc w:val="both"/>
      </w:pPr>
    </w:p>
    <w:p w:rsidR="0051759E" w:rsidRPr="00E365B7" w:rsidRDefault="0051759E" w:rsidP="002E0E60">
      <w:pPr>
        <w:numPr>
          <w:ilvl w:val="0"/>
          <w:numId w:val="34"/>
        </w:numPr>
        <w:autoSpaceDE w:val="0"/>
        <w:autoSpaceDN w:val="0"/>
        <w:adjustRightInd w:val="0"/>
        <w:jc w:val="both"/>
      </w:pPr>
      <w:r w:rsidRPr="00E365B7">
        <w:t>As</w:t>
      </w:r>
      <w:r w:rsidR="00A7712B" w:rsidRPr="00E365B7">
        <w:t xml:space="preserve"> a</w:t>
      </w:r>
      <w:r w:rsidRPr="00E365B7">
        <w:t xml:space="preserve"> part of these scenarios</w:t>
      </w:r>
      <w:r w:rsidR="00A7712B" w:rsidRPr="00E365B7">
        <w:t>,</w:t>
      </w:r>
      <w:r w:rsidRPr="00E365B7">
        <w:t xml:space="preserve"> this sub-component would also establish integrated energy scenarios up to 2020 and 2050 looking at different GHG </w:t>
      </w:r>
      <w:r w:rsidR="00B41B75">
        <w:t>ER</w:t>
      </w:r>
      <w:r w:rsidRPr="00E365B7">
        <w:t xml:space="preserve"> regimes. </w:t>
      </w:r>
    </w:p>
    <w:p w:rsidR="00592621" w:rsidRPr="00E365B7" w:rsidRDefault="00592621" w:rsidP="00586CE0">
      <w:pPr>
        <w:autoSpaceDE w:val="0"/>
        <w:autoSpaceDN w:val="0"/>
        <w:adjustRightInd w:val="0"/>
        <w:jc w:val="both"/>
      </w:pPr>
    </w:p>
    <w:p w:rsidR="0051759E" w:rsidRPr="00E365B7" w:rsidRDefault="0051759E" w:rsidP="002E0E60">
      <w:pPr>
        <w:numPr>
          <w:ilvl w:val="0"/>
          <w:numId w:val="34"/>
        </w:numPr>
        <w:autoSpaceDE w:val="0"/>
        <w:autoSpaceDN w:val="0"/>
        <w:adjustRightInd w:val="0"/>
        <w:jc w:val="both"/>
      </w:pPr>
      <w:r w:rsidRPr="00E365B7">
        <w:t>To facilitate the implementation of the identified P&amp;M</w:t>
      </w:r>
      <w:r w:rsidR="00A7712B" w:rsidRPr="00E365B7">
        <w:t>,</w:t>
      </w:r>
      <w:r w:rsidRPr="00E365B7">
        <w:t xml:space="preserve"> the </w:t>
      </w:r>
      <w:r w:rsidR="001E42B0">
        <w:t>Project</w:t>
      </w:r>
      <w:r w:rsidRPr="00E365B7">
        <w:t xml:space="preserve"> will design (1) regulatory framework including evaluation of possible modifications to existing regulatory frameworks in the energy and transport sectors, (2) implementation strategies; (3) institutional arrangements; (4) strategies and courses of action to address identified barriers to enforce P&amp;M laid out in</w:t>
      </w:r>
      <w:r w:rsidR="00A7712B" w:rsidRPr="00E365B7">
        <w:t xml:space="preserve"> the</w:t>
      </w:r>
      <w:r w:rsidRPr="00E365B7">
        <w:t xml:space="preserve"> </w:t>
      </w:r>
      <w:r w:rsidR="00761033">
        <w:t>NC</w:t>
      </w:r>
      <w:r w:rsidRPr="00E365B7">
        <w:t xml:space="preserve">s. </w:t>
      </w:r>
    </w:p>
    <w:p w:rsidR="00532B88" w:rsidRPr="00E365B7" w:rsidRDefault="00532B88" w:rsidP="00586CE0">
      <w:pPr>
        <w:autoSpaceDE w:val="0"/>
        <w:autoSpaceDN w:val="0"/>
        <w:adjustRightInd w:val="0"/>
        <w:jc w:val="both"/>
      </w:pPr>
    </w:p>
    <w:p w:rsidR="0051759E" w:rsidRPr="00E365B7" w:rsidRDefault="0051759E" w:rsidP="002E0E60">
      <w:pPr>
        <w:numPr>
          <w:ilvl w:val="0"/>
          <w:numId w:val="34"/>
        </w:numPr>
        <w:autoSpaceDE w:val="0"/>
        <w:autoSpaceDN w:val="0"/>
        <w:adjustRightInd w:val="0"/>
        <w:jc w:val="both"/>
      </w:pPr>
      <w:r w:rsidRPr="00E365B7">
        <w:t>This component will also support the assessment of the economic, social and environmental impacts of implementation of the P&amp;M based on a dynamic socio-economic baseline scenario developed under th</w:t>
      </w:r>
      <w:r w:rsidR="00A7712B" w:rsidRPr="00E365B7">
        <w:t>e</w:t>
      </w:r>
      <w:r w:rsidRPr="00E365B7">
        <w:t xml:space="preserve"> </w:t>
      </w:r>
      <w:r w:rsidR="001E42B0">
        <w:t>Project</w:t>
      </w:r>
      <w:r w:rsidRPr="00E365B7">
        <w:t xml:space="preserve">. </w:t>
      </w:r>
    </w:p>
    <w:p w:rsidR="00532B88" w:rsidRPr="00E365B7" w:rsidRDefault="00532B88" w:rsidP="00586CE0">
      <w:pPr>
        <w:pStyle w:val="Default"/>
        <w:jc w:val="both"/>
        <w:rPr>
          <w:rFonts w:ascii="Times New Roman" w:hAnsi="Times New Roman"/>
        </w:rPr>
      </w:pPr>
    </w:p>
    <w:p w:rsidR="0051759E" w:rsidRPr="00990B6C" w:rsidRDefault="0051759E" w:rsidP="002E0E60">
      <w:pPr>
        <w:numPr>
          <w:ilvl w:val="0"/>
          <w:numId w:val="34"/>
        </w:numPr>
        <w:autoSpaceDE w:val="0"/>
        <w:autoSpaceDN w:val="0"/>
        <w:adjustRightInd w:val="0"/>
        <w:jc w:val="both"/>
      </w:pPr>
      <w:r w:rsidRPr="00E365B7">
        <w:t xml:space="preserve">This component is expected to result in design of </w:t>
      </w:r>
      <w:r w:rsidR="00D4783F" w:rsidRPr="00E365B7">
        <w:t>an</w:t>
      </w:r>
      <w:r w:rsidRPr="00E365B7">
        <w:t xml:space="preserve"> agreement on supporting and integrated policies and implementation strategies. These would </w:t>
      </w:r>
      <w:r w:rsidR="00D4783F" w:rsidRPr="00E365B7">
        <w:t>facilitate implementation</w:t>
      </w:r>
      <w:r w:rsidRPr="00E365B7">
        <w:t xml:space="preserve"> of priority mitigation measures identified under sub-component 2</w:t>
      </w:r>
      <w:r w:rsidR="00A7712B" w:rsidRPr="00E365B7">
        <w:t>,</w:t>
      </w:r>
      <w:r w:rsidRPr="00E365B7">
        <w:t xml:space="preserve"> and strengthen their </w:t>
      </w:r>
      <w:r w:rsidRPr="00990B6C">
        <w:t>sustainability.</w:t>
      </w:r>
    </w:p>
    <w:p w:rsidR="005F3987" w:rsidRPr="00990B6C" w:rsidRDefault="005F3987">
      <w:pPr>
        <w:pStyle w:val="ListParagraph"/>
      </w:pPr>
    </w:p>
    <w:p w:rsidR="005F3987" w:rsidRPr="00990B6C" w:rsidRDefault="0021146B" w:rsidP="002E0E60">
      <w:pPr>
        <w:pStyle w:val="MainParanoChapter"/>
        <w:numPr>
          <w:ilvl w:val="0"/>
          <w:numId w:val="34"/>
        </w:numPr>
        <w:jc w:val="both"/>
        <w:outlineLvl w:val="9"/>
      </w:pPr>
      <w:r w:rsidRPr="002913EF">
        <w:t xml:space="preserve">The TNC aims at proposing P&amp;M which </w:t>
      </w:r>
      <w:r>
        <w:t xml:space="preserve">would </w:t>
      </w:r>
      <w:r w:rsidRPr="002913EF">
        <w:t>themselves</w:t>
      </w:r>
      <w:r>
        <w:t xml:space="preserve"> be revenue-generating to cover at least a part of their implementation costs.</w:t>
      </w:r>
      <w:r w:rsidRPr="002913EF">
        <w:t xml:space="preserve"> </w:t>
      </w:r>
      <w:r>
        <w:t>A</w:t>
      </w:r>
      <w:r w:rsidRPr="002913EF">
        <w:t>dditional</w:t>
      </w:r>
      <w:r>
        <w:t>ly</w:t>
      </w:r>
      <w:r w:rsidRPr="002913EF">
        <w:t>, t</w:t>
      </w:r>
      <w:r>
        <w:t>he TNC</w:t>
      </w:r>
      <w:r w:rsidR="007947C6" w:rsidRPr="00990B6C">
        <w:t xml:space="preserve"> will provide research and innovation on possible financing sources for the identified mitigation P&amp;M.</w:t>
      </w:r>
      <w:r w:rsidR="000A7475" w:rsidRPr="00990B6C">
        <w:t xml:space="preserve"> Possible synergy in terms of climate change adaptation will also be targeted.</w:t>
      </w:r>
    </w:p>
    <w:p w:rsidR="00DE7BC1" w:rsidRPr="00E365B7" w:rsidRDefault="0051759E" w:rsidP="00DE7BC1">
      <w:pPr>
        <w:pStyle w:val="Footer"/>
        <w:tabs>
          <w:tab w:val="clear" w:pos="4320"/>
          <w:tab w:val="clear" w:pos="8640"/>
        </w:tabs>
        <w:jc w:val="both"/>
      </w:pPr>
      <w:r w:rsidRPr="00990B6C">
        <w:rPr>
          <w:b/>
          <w:bCs/>
        </w:rPr>
        <w:t>Component 2: Strengthening</w:t>
      </w:r>
      <w:r w:rsidR="00A7712B" w:rsidRPr="00990B6C">
        <w:rPr>
          <w:b/>
          <w:bCs/>
        </w:rPr>
        <w:t xml:space="preserve"> National</w:t>
      </w:r>
      <w:r w:rsidRPr="00990B6C">
        <w:rPr>
          <w:b/>
          <w:bCs/>
        </w:rPr>
        <w:t xml:space="preserve"> </w:t>
      </w:r>
      <w:r w:rsidR="00A7712B" w:rsidRPr="00990B6C">
        <w:rPr>
          <w:b/>
          <w:bCs/>
        </w:rPr>
        <w:t>A</w:t>
      </w:r>
      <w:r w:rsidRPr="00990B6C">
        <w:rPr>
          <w:b/>
          <w:bCs/>
        </w:rPr>
        <w:t xml:space="preserve">daptation </w:t>
      </w:r>
      <w:r w:rsidR="00A7712B" w:rsidRPr="00990B6C">
        <w:rPr>
          <w:b/>
          <w:bCs/>
        </w:rPr>
        <w:t>A</w:t>
      </w:r>
      <w:r w:rsidRPr="00990B6C">
        <w:rPr>
          <w:b/>
          <w:bCs/>
        </w:rPr>
        <w:t>genda</w:t>
      </w:r>
      <w:r w:rsidRPr="00990B6C">
        <w:rPr>
          <w:b/>
        </w:rPr>
        <w:t xml:space="preserve"> </w:t>
      </w:r>
      <w:r w:rsidR="00DE7BC1" w:rsidRPr="00E123D7">
        <w:rPr>
          <w:b/>
        </w:rPr>
        <w:t>(</w:t>
      </w:r>
      <w:r w:rsidR="00DE7BC1">
        <w:rPr>
          <w:b/>
          <w:bCs/>
        </w:rPr>
        <w:t>GEF</w:t>
      </w:r>
      <w:r w:rsidR="00DE7BC1" w:rsidRPr="00E123D7">
        <w:rPr>
          <w:b/>
          <w:bCs/>
        </w:rPr>
        <w:t xml:space="preserve"> cost: USD </w:t>
      </w:r>
      <w:r w:rsidR="00DE7BC1">
        <w:rPr>
          <w:b/>
          <w:bCs/>
        </w:rPr>
        <w:t>0.93</w:t>
      </w:r>
      <w:r w:rsidR="00DE7BC1" w:rsidRPr="00E123D7">
        <w:rPr>
          <w:b/>
          <w:bCs/>
        </w:rPr>
        <w:t xml:space="preserve"> million</w:t>
      </w:r>
      <w:r w:rsidR="00DE7BC1">
        <w:rPr>
          <w:b/>
          <w:bCs/>
        </w:rPr>
        <w:t xml:space="preserve">, total: USD </w:t>
      </w:r>
      <w:r w:rsidR="00D02949">
        <w:rPr>
          <w:b/>
          <w:bCs/>
        </w:rPr>
        <w:t>1</w:t>
      </w:r>
      <w:r w:rsidR="00DE7BC1">
        <w:rPr>
          <w:b/>
          <w:bCs/>
        </w:rPr>
        <w:t>.</w:t>
      </w:r>
      <w:r w:rsidR="00D02949">
        <w:rPr>
          <w:b/>
          <w:bCs/>
        </w:rPr>
        <w:t>16</w:t>
      </w:r>
      <w:r w:rsidR="00DE7BC1">
        <w:rPr>
          <w:b/>
          <w:bCs/>
        </w:rPr>
        <w:t xml:space="preserve"> million</w:t>
      </w:r>
      <w:r w:rsidR="00DE7BC1" w:rsidRPr="00E123D7">
        <w:rPr>
          <w:b/>
          <w:bCs/>
        </w:rPr>
        <w:t>)</w:t>
      </w:r>
    </w:p>
    <w:p w:rsidR="0051759E" w:rsidRPr="00E365B7" w:rsidRDefault="0051759E" w:rsidP="00586CE0">
      <w:pPr>
        <w:pStyle w:val="Default"/>
        <w:jc w:val="both"/>
        <w:rPr>
          <w:rFonts w:ascii="Times New Roman" w:hAnsi="Times New Roman"/>
        </w:rPr>
      </w:pPr>
    </w:p>
    <w:p w:rsidR="0041105F" w:rsidRPr="00E365B7" w:rsidRDefault="0041105F" w:rsidP="002E0E60">
      <w:pPr>
        <w:pStyle w:val="MainParanoChapter"/>
        <w:numPr>
          <w:ilvl w:val="0"/>
          <w:numId w:val="34"/>
        </w:numPr>
        <w:jc w:val="both"/>
        <w:outlineLvl w:val="9"/>
      </w:pPr>
      <w:r w:rsidRPr="00E365B7">
        <w:t xml:space="preserve">The objective of this component is to assess the anticipated climate change impacts and the most vulnerable sectors and areas in Argentina, </w:t>
      </w:r>
      <w:r w:rsidR="00B52060" w:rsidRPr="00E365B7">
        <w:t>and to identify and design necessary priority adaptation actions, including estimation of their sector-wide costs, and to strengthen adaptive</w:t>
      </w:r>
      <w:r w:rsidRPr="00E365B7">
        <w:t xml:space="preserve"> capacity and climate resilience, support enhancement of an enabling framework for implementation of adaptation measures, and integrate climate change into development strategies and sector programs.</w:t>
      </w:r>
    </w:p>
    <w:p w:rsidR="00532B88" w:rsidRDefault="0051759E" w:rsidP="00586CE0">
      <w:pPr>
        <w:pStyle w:val="Default"/>
        <w:jc w:val="both"/>
        <w:rPr>
          <w:rFonts w:ascii="Times New Roman" w:hAnsi="Times New Roman"/>
          <w:b/>
          <w:bCs/>
        </w:rPr>
      </w:pPr>
      <w:r w:rsidRPr="00E365B7">
        <w:rPr>
          <w:rFonts w:ascii="Times New Roman" w:hAnsi="Times New Roman"/>
          <w:b/>
          <w:bCs/>
        </w:rPr>
        <w:t xml:space="preserve">Sub-component 1: Assessment of </w:t>
      </w:r>
      <w:r w:rsidR="006374CB" w:rsidRPr="00E365B7">
        <w:rPr>
          <w:rFonts w:ascii="Times New Roman" w:hAnsi="Times New Roman"/>
          <w:b/>
          <w:bCs/>
        </w:rPr>
        <w:t>I</w:t>
      </w:r>
      <w:r w:rsidRPr="00E365B7">
        <w:rPr>
          <w:rFonts w:ascii="Times New Roman" w:hAnsi="Times New Roman"/>
          <w:b/>
          <w:bCs/>
        </w:rPr>
        <w:t xml:space="preserve">mpacts of and </w:t>
      </w:r>
      <w:r w:rsidR="006374CB" w:rsidRPr="00E365B7">
        <w:rPr>
          <w:rFonts w:ascii="Times New Roman" w:hAnsi="Times New Roman"/>
          <w:b/>
          <w:bCs/>
        </w:rPr>
        <w:t>V</w:t>
      </w:r>
      <w:r w:rsidRPr="00E365B7">
        <w:rPr>
          <w:rFonts w:ascii="Times New Roman" w:hAnsi="Times New Roman"/>
          <w:b/>
          <w:bCs/>
        </w:rPr>
        <w:t xml:space="preserve">ulnerability to </w:t>
      </w:r>
      <w:r w:rsidR="006374CB" w:rsidRPr="00E365B7">
        <w:rPr>
          <w:rFonts w:ascii="Times New Roman" w:hAnsi="Times New Roman"/>
          <w:b/>
          <w:bCs/>
        </w:rPr>
        <w:t>C</w:t>
      </w:r>
      <w:r w:rsidRPr="00E365B7">
        <w:rPr>
          <w:rFonts w:ascii="Times New Roman" w:hAnsi="Times New Roman"/>
          <w:b/>
          <w:bCs/>
        </w:rPr>
        <w:t xml:space="preserve">limate </w:t>
      </w:r>
      <w:r w:rsidR="006374CB" w:rsidRPr="00E365B7">
        <w:rPr>
          <w:rFonts w:ascii="Times New Roman" w:hAnsi="Times New Roman"/>
          <w:b/>
          <w:bCs/>
        </w:rPr>
        <w:t>C</w:t>
      </w:r>
      <w:r w:rsidRPr="00E365B7">
        <w:rPr>
          <w:rFonts w:ascii="Times New Roman" w:hAnsi="Times New Roman"/>
          <w:b/>
          <w:bCs/>
        </w:rPr>
        <w:t xml:space="preserve">hange </w:t>
      </w:r>
    </w:p>
    <w:p w:rsidR="00FA1BA8" w:rsidRPr="00E365B7" w:rsidRDefault="00FA1BA8" w:rsidP="00586CE0">
      <w:pPr>
        <w:pStyle w:val="Default"/>
        <w:jc w:val="both"/>
        <w:rPr>
          <w:rFonts w:ascii="Times New Roman" w:hAnsi="Times New Roman"/>
          <w:bCs/>
        </w:rPr>
      </w:pPr>
    </w:p>
    <w:p w:rsidR="00E768CB" w:rsidRDefault="00E768CB" w:rsidP="002E0E60">
      <w:pPr>
        <w:numPr>
          <w:ilvl w:val="0"/>
          <w:numId w:val="34"/>
        </w:numPr>
        <w:autoSpaceDE w:val="0"/>
        <w:autoSpaceDN w:val="0"/>
        <w:adjustRightInd w:val="0"/>
        <w:jc w:val="both"/>
      </w:pPr>
      <w:r w:rsidRPr="00E768CB">
        <w:rPr>
          <w:i/>
        </w:rPr>
        <w:t>Production of current and planned socio-economic and climate change scenarios, targeted at identifying priority adaptation actions and expected impacts, costs and benefits relying on the state of the art climate models  and building upon the conclusions of the SNC and other assessments, as applicable.</w:t>
      </w:r>
      <w:r w:rsidRPr="00E768CB">
        <w:t xml:space="preserve"> Deliverables: Study on characterization of current and planned socio-economic scenarios; evaluation of performance of General Circulation Models (GCMs) to represent current and past climate change scenarios in Argentina; Generation of Climate Change Scenarios through utilization of a variety of Regional Climate Models (RCMs); Study of impact of climate change and variability in the recent past, and its relation with frequency and intensity of heat waves and freezes; Study of impact of climate change and variability in the recent past, and its relation with frequency and intensity of extreme </w:t>
      </w:r>
      <w:proofErr w:type="spellStart"/>
      <w:r w:rsidRPr="00E768CB">
        <w:t>hydroclimatic</w:t>
      </w:r>
      <w:proofErr w:type="spellEnd"/>
      <w:r w:rsidRPr="00E768CB">
        <w:t xml:space="preserve"> events, including floods and drought and covering climate-change related fire propagation hazards; and Vulnerability and climate change impact studies on eco-regions and ecosystem services; agricultural sector; health sector; tourism; urban areas; energy sector; water resources management; and fisheries. </w:t>
      </w:r>
    </w:p>
    <w:p w:rsidR="00E768CB" w:rsidRDefault="00E768CB" w:rsidP="00E768CB">
      <w:pPr>
        <w:autoSpaceDE w:val="0"/>
        <w:autoSpaceDN w:val="0"/>
        <w:adjustRightInd w:val="0"/>
        <w:jc w:val="both"/>
      </w:pPr>
    </w:p>
    <w:p w:rsidR="0051759E" w:rsidRPr="00E365B7" w:rsidRDefault="00E768CB" w:rsidP="002E0E60">
      <w:pPr>
        <w:numPr>
          <w:ilvl w:val="0"/>
          <w:numId w:val="34"/>
        </w:numPr>
        <w:autoSpaceDE w:val="0"/>
        <w:autoSpaceDN w:val="0"/>
        <w:adjustRightInd w:val="0"/>
        <w:jc w:val="both"/>
      </w:pPr>
      <w:r>
        <w:t xml:space="preserve">The </w:t>
      </w:r>
      <w:r w:rsidR="0051759E" w:rsidRPr="00E365B7">
        <w:t>objective of this component is to further assess the anticipated climate change impacts and the most vulnerable sectors and areas</w:t>
      </w:r>
      <w:r w:rsidR="00AE5261" w:rsidRPr="00E365B7">
        <w:t xml:space="preserve"> in Argentina,</w:t>
      </w:r>
      <w:r w:rsidR="0051759E" w:rsidRPr="00E365B7">
        <w:t xml:space="preserve"> </w:t>
      </w:r>
      <w:r w:rsidR="00AE5261" w:rsidRPr="00E365B7">
        <w:t>relaying on</w:t>
      </w:r>
      <w:r w:rsidR="00B52060" w:rsidRPr="00E365B7">
        <w:t xml:space="preserve"> the</w:t>
      </w:r>
      <w:r w:rsidR="0051759E" w:rsidRPr="00E365B7">
        <w:t xml:space="preserve"> state of the art climate models as a basis to define priority adaptation measures and policies. The supported vulnerability and impact studies will build upon the results of the SNC and other assessments, and cover all eco-regions</w:t>
      </w:r>
      <w:r w:rsidR="00AE5261" w:rsidRPr="00E365B7">
        <w:t>,</w:t>
      </w:r>
      <w:r w:rsidR="0051759E" w:rsidRPr="00E365B7">
        <w:t xml:space="preserve"> sectors</w:t>
      </w:r>
      <w:r w:rsidR="00AE5261" w:rsidRPr="00E365B7">
        <w:t>,</w:t>
      </w:r>
      <w:r w:rsidR="0051759E" w:rsidRPr="00E365B7">
        <w:t xml:space="preserve"> and areas identified as particularly vulnerable.</w:t>
      </w:r>
    </w:p>
    <w:p w:rsidR="0051759E" w:rsidRPr="00E365B7" w:rsidRDefault="0051759E" w:rsidP="00586CE0">
      <w:pPr>
        <w:pStyle w:val="Default"/>
        <w:jc w:val="both"/>
        <w:rPr>
          <w:rFonts w:ascii="Times New Roman" w:hAnsi="Times New Roman"/>
        </w:rPr>
      </w:pPr>
    </w:p>
    <w:p w:rsidR="0051759E" w:rsidRPr="00E365B7" w:rsidRDefault="0051759E" w:rsidP="00586CE0">
      <w:pPr>
        <w:pStyle w:val="Default"/>
        <w:jc w:val="both"/>
        <w:rPr>
          <w:rFonts w:ascii="Times New Roman" w:hAnsi="Times New Roman"/>
          <w:b/>
          <w:bCs/>
        </w:rPr>
      </w:pPr>
      <w:r w:rsidRPr="00E365B7">
        <w:rPr>
          <w:rFonts w:ascii="Times New Roman" w:hAnsi="Times New Roman"/>
          <w:b/>
          <w:bCs/>
        </w:rPr>
        <w:t xml:space="preserve">Climate models for </w:t>
      </w:r>
      <w:r w:rsidR="00AE5261" w:rsidRPr="00E365B7">
        <w:rPr>
          <w:rFonts w:ascii="Times New Roman" w:hAnsi="Times New Roman"/>
          <w:b/>
          <w:bCs/>
        </w:rPr>
        <w:t>Scenario D</w:t>
      </w:r>
      <w:r w:rsidRPr="00E365B7">
        <w:rPr>
          <w:rFonts w:ascii="Times New Roman" w:hAnsi="Times New Roman"/>
          <w:b/>
          <w:bCs/>
        </w:rPr>
        <w:t xml:space="preserve">evelopment </w:t>
      </w:r>
      <w:r w:rsidR="00AE5261" w:rsidRPr="00E365B7">
        <w:rPr>
          <w:rFonts w:ascii="Times New Roman" w:hAnsi="Times New Roman"/>
          <w:b/>
          <w:bCs/>
        </w:rPr>
        <w:t>in</w:t>
      </w:r>
      <w:r w:rsidRPr="00E365B7">
        <w:rPr>
          <w:rFonts w:ascii="Times New Roman" w:hAnsi="Times New Roman"/>
          <w:b/>
          <w:bCs/>
        </w:rPr>
        <w:t xml:space="preserve"> Argentina:</w:t>
      </w:r>
    </w:p>
    <w:p w:rsidR="0051759E" w:rsidRPr="00E365B7" w:rsidRDefault="0051759E" w:rsidP="00586CE0">
      <w:pPr>
        <w:pStyle w:val="Default"/>
        <w:jc w:val="both"/>
        <w:rPr>
          <w:rFonts w:ascii="Times New Roman" w:hAnsi="Times New Roman"/>
        </w:rPr>
      </w:pPr>
    </w:p>
    <w:p w:rsidR="00E850C7" w:rsidRPr="00E365B7" w:rsidRDefault="00EB72B0" w:rsidP="002E0E60">
      <w:pPr>
        <w:numPr>
          <w:ilvl w:val="0"/>
          <w:numId w:val="34"/>
        </w:numPr>
        <w:autoSpaceDE w:val="0"/>
        <w:autoSpaceDN w:val="0"/>
        <w:adjustRightInd w:val="0"/>
        <w:jc w:val="both"/>
      </w:pPr>
      <w:r w:rsidRPr="00E365B7">
        <w:t>This activity will finance the following studies</w:t>
      </w:r>
      <w:r w:rsidR="00E850C7" w:rsidRPr="00E365B7">
        <w:t>:</w:t>
      </w:r>
    </w:p>
    <w:p w:rsidR="00EB72B0" w:rsidRPr="00E365B7" w:rsidRDefault="00EB72B0" w:rsidP="00EB72B0">
      <w:pPr>
        <w:ind w:left="360"/>
        <w:rPr>
          <w:rFonts w:cs="Arial"/>
          <w:bCs/>
          <w:szCs w:val="20"/>
        </w:rPr>
      </w:pPr>
    </w:p>
    <w:p w:rsidR="0051759E" w:rsidRPr="00E365B7" w:rsidRDefault="00E850C7" w:rsidP="002E0E60">
      <w:pPr>
        <w:numPr>
          <w:ilvl w:val="0"/>
          <w:numId w:val="23"/>
        </w:numPr>
        <w:ind w:left="1080"/>
        <w:jc w:val="both"/>
      </w:pPr>
      <w:r w:rsidRPr="00E365B7">
        <w:t>Study o</w:t>
      </w:r>
      <w:r w:rsidR="00AE5261" w:rsidRPr="00E365B7">
        <w:t>n</w:t>
      </w:r>
      <w:r w:rsidRPr="00E365B7">
        <w:t xml:space="preserve"> characteriz</w:t>
      </w:r>
      <w:r w:rsidR="00AE5261" w:rsidRPr="00E365B7">
        <w:t>ation of</w:t>
      </w:r>
      <w:r w:rsidRPr="00E365B7">
        <w:t xml:space="preserve"> current and planned socio-economic scenarios. </w:t>
      </w:r>
      <w:r w:rsidR="0051759E" w:rsidRPr="00E365B7">
        <w:t xml:space="preserve"> </w:t>
      </w:r>
    </w:p>
    <w:p w:rsidR="00AE5261" w:rsidRPr="00E365B7" w:rsidRDefault="00AE5261" w:rsidP="00AE5261">
      <w:pPr>
        <w:ind w:left="1080"/>
        <w:jc w:val="both"/>
      </w:pPr>
    </w:p>
    <w:p w:rsidR="00FE2C26" w:rsidRPr="00E365B7" w:rsidDel="00FE2C26" w:rsidRDefault="00E850C7" w:rsidP="002E0E60">
      <w:pPr>
        <w:numPr>
          <w:ilvl w:val="0"/>
          <w:numId w:val="23"/>
        </w:numPr>
        <w:ind w:left="1080"/>
        <w:jc w:val="both"/>
      </w:pPr>
      <w:r w:rsidRPr="00E365B7">
        <w:t>Evaluation of performance of General Circulation Models</w:t>
      </w:r>
      <w:r w:rsidR="002A2D12" w:rsidRPr="00E365B7">
        <w:t xml:space="preserve"> (GCM</w:t>
      </w:r>
      <w:r w:rsidR="00AE5261" w:rsidRPr="00E365B7">
        <w:t>s</w:t>
      </w:r>
      <w:r w:rsidR="002A2D12" w:rsidRPr="00E365B7">
        <w:t>)</w:t>
      </w:r>
      <w:r w:rsidRPr="00E365B7">
        <w:t xml:space="preserve"> to</w:t>
      </w:r>
      <w:r w:rsidR="002A2D12" w:rsidRPr="00E365B7">
        <w:t xml:space="preserve"> represent current and past climate change scenarios in Argentina. The Regional Circulation Models (RCM</w:t>
      </w:r>
      <w:r w:rsidR="00AE5261" w:rsidRPr="00E365B7">
        <w:t>s</w:t>
      </w:r>
      <w:r w:rsidR="002A2D12" w:rsidRPr="00E365B7">
        <w:t>)</w:t>
      </w:r>
      <w:r w:rsidR="00820A9D" w:rsidRPr="00E365B7">
        <w:t xml:space="preserve"> need to match the outputs of the GCMs. </w:t>
      </w:r>
      <w:r w:rsidR="00102DC6" w:rsidRPr="00E365B7">
        <w:t xml:space="preserve">The study will evaluate the </w:t>
      </w:r>
      <w:r w:rsidR="00FE2C26" w:rsidRPr="00E365B7">
        <w:t xml:space="preserve">performance of various GCMs in the </w:t>
      </w:r>
      <w:r w:rsidR="0028688A" w:rsidRPr="00E365B7">
        <w:t>region</w:t>
      </w:r>
      <w:r w:rsidR="00FE2C26" w:rsidRPr="00E365B7">
        <w:t>, counting on outputs from IPCC work and models such as Hadley Center, LMD (France) and Earth</w:t>
      </w:r>
      <w:r w:rsidR="00630B8D" w:rsidRPr="00E365B7">
        <w:t xml:space="preserve"> Simulator</w:t>
      </w:r>
      <w:r w:rsidR="00FE2C26" w:rsidRPr="00E365B7">
        <w:t xml:space="preserve"> Model (Japan).</w:t>
      </w:r>
    </w:p>
    <w:p w:rsidR="0051759E" w:rsidRPr="00E365B7" w:rsidRDefault="0051759E" w:rsidP="00102DC6">
      <w:pPr>
        <w:ind w:left="1080"/>
        <w:jc w:val="both"/>
      </w:pPr>
    </w:p>
    <w:p w:rsidR="0051759E" w:rsidRPr="00E365B7" w:rsidRDefault="00FE2C26" w:rsidP="002E0E60">
      <w:pPr>
        <w:numPr>
          <w:ilvl w:val="0"/>
          <w:numId w:val="23"/>
        </w:numPr>
        <w:ind w:left="1080"/>
        <w:jc w:val="both"/>
      </w:pPr>
      <w:r w:rsidRPr="00E365B7">
        <w:t xml:space="preserve">Generation of Climate Change Scenarios through utilization of </w:t>
      </w:r>
      <w:r w:rsidR="00EB1356" w:rsidRPr="00E365B7">
        <w:t xml:space="preserve">a variety of RCMs. </w:t>
      </w:r>
      <w:r w:rsidR="007F0545" w:rsidRPr="00E365B7">
        <w:t xml:space="preserve">The coarse resolution of </w:t>
      </w:r>
      <w:r w:rsidR="00EB1356" w:rsidRPr="00E365B7">
        <w:t>GCMs do</w:t>
      </w:r>
      <w:r w:rsidR="007F0545" w:rsidRPr="00E365B7">
        <w:t>es</w:t>
      </w:r>
      <w:r w:rsidR="00EB1356" w:rsidRPr="00E365B7">
        <w:t xml:space="preserve"> not allow for</w:t>
      </w:r>
      <w:r w:rsidR="00756273" w:rsidRPr="00E365B7">
        <w:t xml:space="preserve"> modeling</w:t>
      </w:r>
      <w:r w:rsidR="00EB1356" w:rsidRPr="00E365B7">
        <w:t xml:space="preserve"> local climat</w:t>
      </w:r>
      <w:r w:rsidR="007F0545" w:rsidRPr="00E365B7">
        <w:t>e</w:t>
      </w:r>
      <w:r w:rsidR="00EB1356" w:rsidRPr="00E365B7">
        <w:t xml:space="preserve"> conditions</w:t>
      </w:r>
      <w:r w:rsidR="007F0545" w:rsidRPr="00E365B7">
        <w:t>, such as variations in areas prone to flooding, or</w:t>
      </w:r>
      <w:r w:rsidR="00756273" w:rsidRPr="00E365B7">
        <w:t xml:space="preserve"> climate conditions of</w:t>
      </w:r>
      <w:r w:rsidR="007F0545" w:rsidRPr="00E365B7">
        <w:t xml:space="preserve"> coastal </w:t>
      </w:r>
      <w:r w:rsidR="00756273" w:rsidRPr="00E365B7">
        <w:t>zones</w:t>
      </w:r>
      <w:r w:rsidR="007F0545" w:rsidRPr="00E365B7">
        <w:t xml:space="preserve">. RCMs allow for a better resolution of </w:t>
      </w:r>
      <w:r w:rsidR="00C45D2C" w:rsidRPr="00E365B7">
        <w:t>coastal and mountain zones, where a 50</w:t>
      </w:r>
      <w:r w:rsidR="00756273" w:rsidRPr="00E365B7">
        <w:t xml:space="preserve"> </w:t>
      </w:r>
      <w:r w:rsidR="00C45D2C" w:rsidRPr="00E365B7">
        <w:t xml:space="preserve">km </w:t>
      </w:r>
      <w:r w:rsidR="001F2D13" w:rsidRPr="00E365B7">
        <w:t>distance</w:t>
      </w:r>
      <w:r w:rsidR="00C45D2C" w:rsidRPr="00E365B7">
        <w:t xml:space="preserve"> can entail a drastic change </w:t>
      </w:r>
      <w:r w:rsidR="00967543" w:rsidRPr="00E365B7">
        <w:t>in</w:t>
      </w:r>
      <w:r w:rsidR="00C45D2C" w:rsidRPr="00E365B7">
        <w:t xml:space="preserve"> climate. </w:t>
      </w:r>
      <w:r w:rsidR="00174E2D" w:rsidRPr="00E365B7">
        <w:t>Combinations of RCMs can reduce uncertainty; the proposed combination would potentially include the following models: ETA, MRF, MCR, PRECIS, RECCM3, MM5 and WOLF.</w:t>
      </w:r>
      <w:r w:rsidR="00C45D2C" w:rsidRPr="00E365B7">
        <w:t xml:space="preserve"> </w:t>
      </w:r>
      <w:r w:rsidR="003E0831" w:rsidRPr="00E365B7">
        <w:t>They can be used to study the impact of land use change in</w:t>
      </w:r>
      <w:r w:rsidR="00756273" w:rsidRPr="00E365B7">
        <w:t xml:space="preserve"> a</w:t>
      </w:r>
      <w:r w:rsidR="003E0831" w:rsidRPr="00E365B7">
        <w:t xml:space="preserve"> regional climate.</w:t>
      </w:r>
      <w:r w:rsidRPr="00E365B7">
        <w:t xml:space="preserve">  </w:t>
      </w:r>
    </w:p>
    <w:p w:rsidR="00AE5261" w:rsidRPr="00E365B7" w:rsidRDefault="00AE5261" w:rsidP="00AE5261">
      <w:pPr>
        <w:ind w:left="1080"/>
        <w:jc w:val="both"/>
      </w:pPr>
    </w:p>
    <w:p w:rsidR="0051759E" w:rsidRPr="00E365B7" w:rsidRDefault="00CD39A1" w:rsidP="002E0E60">
      <w:pPr>
        <w:numPr>
          <w:ilvl w:val="0"/>
          <w:numId w:val="23"/>
        </w:numPr>
        <w:ind w:left="1080"/>
        <w:jc w:val="both"/>
      </w:pPr>
      <w:r w:rsidRPr="00E365B7">
        <w:t>Study of impact of climate change and variability in the recent past, and its relation with frequency and intensity of heat waves and freezes. Climate variability refers to variations of mean climate conditions</w:t>
      </w:r>
      <w:r w:rsidR="00756273" w:rsidRPr="00E365B7">
        <w:t>,</w:t>
      </w:r>
      <w:r w:rsidRPr="00E365B7">
        <w:t xml:space="preserve"> while climate change can be identified by changes in its variability </w:t>
      </w:r>
      <w:r w:rsidR="00501B6C" w:rsidRPr="00E365B7">
        <w:t>that persist</w:t>
      </w:r>
      <w:r w:rsidR="001F2D13" w:rsidRPr="00E365B7">
        <w:t>s</w:t>
      </w:r>
      <w:r w:rsidR="00501B6C" w:rsidRPr="00E365B7">
        <w:t xml:space="preserve"> during an extended period (decades or more). The frequency and intensity of extreme </w:t>
      </w:r>
      <w:r w:rsidR="001F2D13" w:rsidRPr="00E365B7">
        <w:t>events</w:t>
      </w:r>
      <w:r w:rsidR="00756273" w:rsidRPr="00E365B7">
        <w:t>,</w:t>
      </w:r>
      <w:r w:rsidR="00501B6C" w:rsidRPr="00E365B7">
        <w:t xml:space="preserve"> be they due to variability or climate change, need to be studied, since they both generate highly negative impacts. In addition, impacts of climate change and climate variability on the zero-degree isotherm in the </w:t>
      </w:r>
      <w:proofErr w:type="spellStart"/>
      <w:r w:rsidR="00501B6C" w:rsidRPr="00E365B7">
        <w:rPr>
          <w:i/>
        </w:rPr>
        <w:t>Comahue</w:t>
      </w:r>
      <w:proofErr w:type="spellEnd"/>
      <w:r w:rsidR="00501B6C" w:rsidRPr="00E365B7">
        <w:rPr>
          <w:i/>
        </w:rPr>
        <w:t xml:space="preserve"> </w:t>
      </w:r>
      <w:r w:rsidR="00501B6C" w:rsidRPr="00E365B7">
        <w:t>region will be studied, given its significance for hydropower generation.</w:t>
      </w:r>
    </w:p>
    <w:p w:rsidR="00756273" w:rsidRPr="00E365B7" w:rsidRDefault="00756273" w:rsidP="00756273">
      <w:pPr>
        <w:ind w:left="1080"/>
        <w:jc w:val="both"/>
      </w:pPr>
    </w:p>
    <w:p w:rsidR="0051759E" w:rsidRPr="00E365B7" w:rsidRDefault="00501B6C" w:rsidP="002E0E60">
      <w:pPr>
        <w:numPr>
          <w:ilvl w:val="0"/>
          <w:numId w:val="23"/>
        </w:numPr>
        <w:ind w:left="1080"/>
        <w:jc w:val="both"/>
      </w:pPr>
      <w:r w:rsidRPr="00E365B7">
        <w:t xml:space="preserve">Study of impact of climate change and variability in the recent past, and its relation with frequency and intensity of extreme </w:t>
      </w:r>
      <w:proofErr w:type="spellStart"/>
      <w:r w:rsidRPr="00E365B7">
        <w:t>hydroclimatic</w:t>
      </w:r>
      <w:proofErr w:type="spellEnd"/>
      <w:r w:rsidRPr="00E365B7">
        <w:t xml:space="preserve"> events, including floods and drought. This study will be similar in nature to the one detailed </w:t>
      </w:r>
      <w:r w:rsidR="00756273" w:rsidRPr="00E365B7">
        <w:t>above</w:t>
      </w:r>
      <w:r w:rsidRPr="00E365B7">
        <w:t>. In addition, it will cover climate-change related fire propagation hazards</w:t>
      </w:r>
      <w:r w:rsidR="00756273" w:rsidRPr="00E365B7">
        <w:t>.</w:t>
      </w:r>
    </w:p>
    <w:p w:rsidR="0051759E" w:rsidRPr="00E365B7" w:rsidRDefault="0051759E" w:rsidP="0051759E">
      <w:pPr>
        <w:pStyle w:val="Default"/>
        <w:jc w:val="both"/>
        <w:rPr>
          <w:rFonts w:ascii="Times New Roman" w:hAnsi="Times New Roman"/>
        </w:rPr>
      </w:pPr>
    </w:p>
    <w:p w:rsidR="0051759E" w:rsidRPr="00E365B7" w:rsidRDefault="0051759E" w:rsidP="00EB72B0">
      <w:pPr>
        <w:pStyle w:val="Default"/>
        <w:jc w:val="both"/>
        <w:rPr>
          <w:rFonts w:ascii="Times New Roman" w:hAnsi="Times New Roman"/>
          <w:b/>
          <w:bCs/>
        </w:rPr>
      </w:pPr>
      <w:r w:rsidRPr="00E365B7">
        <w:rPr>
          <w:rFonts w:ascii="Times New Roman" w:hAnsi="Times New Roman"/>
          <w:b/>
          <w:bCs/>
        </w:rPr>
        <w:t xml:space="preserve">Vulnerability and </w:t>
      </w:r>
      <w:r w:rsidR="00756273" w:rsidRPr="00E365B7">
        <w:rPr>
          <w:rFonts w:ascii="Times New Roman" w:hAnsi="Times New Roman"/>
          <w:b/>
          <w:bCs/>
        </w:rPr>
        <w:t>C</w:t>
      </w:r>
      <w:r w:rsidRPr="00E365B7">
        <w:rPr>
          <w:rFonts w:ascii="Times New Roman" w:hAnsi="Times New Roman"/>
          <w:b/>
          <w:bCs/>
        </w:rPr>
        <w:t xml:space="preserve">limate </w:t>
      </w:r>
      <w:r w:rsidR="00756273" w:rsidRPr="00E365B7">
        <w:rPr>
          <w:rFonts w:ascii="Times New Roman" w:hAnsi="Times New Roman"/>
          <w:b/>
          <w:bCs/>
        </w:rPr>
        <w:t>C</w:t>
      </w:r>
      <w:r w:rsidRPr="00E365B7">
        <w:rPr>
          <w:rFonts w:ascii="Times New Roman" w:hAnsi="Times New Roman"/>
          <w:b/>
          <w:bCs/>
        </w:rPr>
        <w:t xml:space="preserve">hange </w:t>
      </w:r>
      <w:r w:rsidR="00756273" w:rsidRPr="00E365B7">
        <w:rPr>
          <w:rFonts w:ascii="Times New Roman" w:hAnsi="Times New Roman"/>
          <w:b/>
          <w:bCs/>
        </w:rPr>
        <w:t>I</w:t>
      </w:r>
      <w:r w:rsidRPr="00E365B7">
        <w:rPr>
          <w:rFonts w:ascii="Times New Roman" w:hAnsi="Times New Roman"/>
          <w:b/>
          <w:bCs/>
        </w:rPr>
        <w:t xml:space="preserve">mpact </w:t>
      </w:r>
      <w:r w:rsidR="00756273" w:rsidRPr="00E365B7">
        <w:rPr>
          <w:rFonts w:ascii="Times New Roman" w:hAnsi="Times New Roman"/>
          <w:b/>
          <w:bCs/>
        </w:rPr>
        <w:t>S</w:t>
      </w:r>
      <w:r w:rsidRPr="00E365B7">
        <w:rPr>
          <w:rFonts w:ascii="Times New Roman" w:hAnsi="Times New Roman"/>
          <w:b/>
          <w:bCs/>
        </w:rPr>
        <w:t xml:space="preserve">tudies: </w:t>
      </w:r>
    </w:p>
    <w:p w:rsidR="0051759E" w:rsidRPr="00E365B7" w:rsidRDefault="0051759E" w:rsidP="00586CE0">
      <w:pPr>
        <w:pStyle w:val="Default"/>
        <w:jc w:val="both"/>
        <w:rPr>
          <w:rFonts w:ascii="Times New Roman" w:hAnsi="Times New Roman"/>
        </w:rPr>
      </w:pPr>
    </w:p>
    <w:p w:rsidR="00586CE0" w:rsidRPr="00E365B7" w:rsidRDefault="00586CE0" w:rsidP="002E0E60">
      <w:pPr>
        <w:numPr>
          <w:ilvl w:val="0"/>
          <w:numId w:val="34"/>
        </w:numPr>
        <w:autoSpaceDE w:val="0"/>
        <w:autoSpaceDN w:val="0"/>
        <w:adjustRightInd w:val="0"/>
        <w:jc w:val="both"/>
      </w:pPr>
      <w:r w:rsidRPr="00E365B7">
        <w:t>This activity will finance the following studies:</w:t>
      </w:r>
    </w:p>
    <w:p w:rsidR="00586CE0" w:rsidRPr="00E365B7" w:rsidRDefault="00586CE0" w:rsidP="00586CE0">
      <w:pPr>
        <w:pStyle w:val="Default"/>
        <w:jc w:val="both"/>
        <w:rPr>
          <w:rFonts w:ascii="Times New Roman" w:hAnsi="Times New Roman"/>
        </w:rPr>
      </w:pPr>
    </w:p>
    <w:p w:rsidR="0051759E" w:rsidRPr="00E365B7" w:rsidRDefault="0051759E" w:rsidP="002E0E60">
      <w:pPr>
        <w:pStyle w:val="Default"/>
        <w:numPr>
          <w:ilvl w:val="0"/>
          <w:numId w:val="19"/>
        </w:numPr>
        <w:ind w:left="1440"/>
        <w:jc w:val="both"/>
        <w:rPr>
          <w:rFonts w:ascii="Times New Roman" w:hAnsi="Times New Roman"/>
        </w:rPr>
      </w:pPr>
      <w:r w:rsidRPr="00E365B7">
        <w:rPr>
          <w:rFonts w:ascii="Times New Roman" w:hAnsi="Times New Roman"/>
          <w:b/>
          <w:bCs/>
        </w:rPr>
        <w:t>Eco-regions and ecosystem services:</w:t>
      </w:r>
      <w:r w:rsidRPr="00E365B7">
        <w:rPr>
          <w:rFonts w:ascii="Times New Roman" w:hAnsi="Times New Roman"/>
          <w:bCs/>
        </w:rPr>
        <w:t xml:space="preserve"> </w:t>
      </w:r>
      <w:r w:rsidRPr="00E365B7">
        <w:rPr>
          <w:rFonts w:ascii="Times New Roman" w:hAnsi="Times New Roman"/>
        </w:rPr>
        <w:t>The objective is to study vulnerability of ecosystems and ecosystem services provide</w:t>
      </w:r>
      <w:r w:rsidR="00756273" w:rsidRPr="00E365B7">
        <w:rPr>
          <w:rFonts w:ascii="Times New Roman" w:hAnsi="Times New Roman"/>
        </w:rPr>
        <w:t>d by them</w:t>
      </w:r>
      <w:r w:rsidRPr="00E365B7">
        <w:rPr>
          <w:rFonts w:ascii="Times New Roman" w:hAnsi="Times New Roman"/>
        </w:rPr>
        <w:t>. This activity will support the following</w:t>
      </w:r>
      <w:r w:rsidR="001D1973" w:rsidRPr="00E365B7">
        <w:rPr>
          <w:rFonts w:ascii="Times New Roman" w:hAnsi="Times New Roman"/>
        </w:rPr>
        <w:t xml:space="preserve"> tasks</w:t>
      </w:r>
      <w:r w:rsidRPr="00E365B7">
        <w:rPr>
          <w:rFonts w:ascii="Times New Roman" w:hAnsi="Times New Roman"/>
        </w:rPr>
        <w:t xml:space="preserve">: </w:t>
      </w:r>
      <w:proofErr w:type="spellStart"/>
      <w:r w:rsidRPr="00E365B7">
        <w:rPr>
          <w:rFonts w:ascii="Times New Roman" w:hAnsi="Times New Roman"/>
        </w:rPr>
        <w:t>i</w:t>
      </w:r>
      <w:proofErr w:type="spellEnd"/>
      <w:r w:rsidRPr="00E365B7">
        <w:rPr>
          <w:rFonts w:ascii="Times New Roman" w:hAnsi="Times New Roman"/>
        </w:rPr>
        <w:t>) Define key ecosystems for each eco-region; ii) Identify environmental services of these ecosystems that provide benefits to local and regional populations</w:t>
      </w:r>
      <w:r w:rsidR="001D1973" w:rsidRPr="00E365B7">
        <w:rPr>
          <w:rFonts w:ascii="Times New Roman" w:hAnsi="Times New Roman"/>
        </w:rPr>
        <w:t>,</w:t>
      </w:r>
      <w:r w:rsidRPr="00E365B7">
        <w:rPr>
          <w:rFonts w:ascii="Times New Roman" w:hAnsi="Times New Roman"/>
        </w:rPr>
        <w:t xml:space="preserve"> such as watershed protection</w:t>
      </w:r>
      <w:r w:rsidR="001D1973" w:rsidRPr="00E365B7">
        <w:rPr>
          <w:rFonts w:ascii="Times New Roman" w:hAnsi="Times New Roman"/>
        </w:rPr>
        <w:t>,</w:t>
      </w:r>
      <w:r w:rsidRPr="00E365B7">
        <w:rPr>
          <w:rFonts w:ascii="Times New Roman" w:hAnsi="Times New Roman"/>
        </w:rPr>
        <w:t xml:space="preserve"> and define which of these services need to be studied in more detail in view of the expected CC impacts; iii) </w:t>
      </w:r>
      <w:r w:rsidR="001D1973" w:rsidRPr="00E365B7">
        <w:rPr>
          <w:rFonts w:ascii="Times New Roman" w:hAnsi="Times New Roman"/>
        </w:rPr>
        <w:t>Q</w:t>
      </w:r>
      <w:r w:rsidRPr="00E365B7">
        <w:rPr>
          <w:rFonts w:ascii="Times New Roman" w:hAnsi="Times New Roman"/>
        </w:rPr>
        <w:t>uantify</w:t>
      </w:r>
      <w:r w:rsidR="00F7764B" w:rsidRPr="00E365B7">
        <w:rPr>
          <w:rFonts w:ascii="Times New Roman" w:hAnsi="Times New Roman"/>
        </w:rPr>
        <w:t xml:space="preserve"> economically</w:t>
      </w:r>
      <w:r w:rsidRPr="00E365B7">
        <w:rPr>
          <w:rFonts w:ascii="Times New Roman" w:hAnsi="Times New Roman"/>
        </w:rPr>
        <w:t xml:space="preserve"> these ecosystem services and evaluate how they will be affected by CC for different scenarios</w:t>
      </w:r>
      <w:r w:rsidR="001D1973" w:rsidRPr="00E365B7">
        <w:rPr>
          <w:rFonts w:ascii="Times New Roman" w:hAnsi="Times New Roman"/>
        </w:rPr>
        <w:t>,</w:t>
      </w:r>
      <w:r w:rsidRPr="00E365B7">
        <w:rPr>
          <w:rFonts w:ascii="Times New Roman" w:hAnsi="Times New Roman"/>
        </w:rPr>
        <w:t xml:space="preserve"> including with and without adaptation and for different climate change scenarios; iv) Identify relevant biological climate change indicators for each eco</w:t>
      </w:r>
      <w:r w:rsidR="001D1973" w:rsidRPr="00E365B7">
        <w:rPr>
          <w:rFonts w:ascii="Times New Roman" w:hAnsi="Times New Roman"/>
        </w:rPr>
        <w:t>-</w:t>
      </w:r>
      <w:r w:rsidRPr="00E365B7">
        <w:rPr>
          <w:rFonts w:ascii="Times New Roman" w:hAnsi="Times New Roman"/>
        </w:rPr>
        <w:t xml:space="preserve">region; </w:t>
      </w:r>
      <w:r w:rsidR="001D1973" w:rsidRPr="00E365B7">
        <w:rPr>
          <w:rFonts w:ascii="Times New Roman" w:hAnsi="Times New Roman"/>
        </w:rPr>
        <w:t>v</w:t>
      </w:r>
      <w:r w:rsidRPr="00E365B7">
        <w:rPr>
          <w:rFonts w:ascii="Times New Roman" w:hAnsi="Times New Roman"/>
        </w:rPr>
        <w:t>) Create distribution models of species considering changing climat</w:t>
      </w:r>
      <w:r w:rsidR="001D1973" w:rsidRPr="00E365B7">
        <w:rPr>
          <w:rFonts w:ascii="Times New Roman" w:hAnsi="Times New Roman"/>
        </w:rPr>
        <w:t>ic</w:t>
      </w:r>
      <w:r w:rsidRPr="00E365B7">
        <w:rPr>
          <w:rFonts w:ascii="Times New Roman" w:hAnsi="Times New Roman"/>
        </w:rPr>
        <w:t xml:space="preserve"> variables; v</w:t>
      </w:r>
      <w:r w:rsidR="001D1973" w:rsidRPr="00E365B7">
        <w:rPr>
          <w:rFonts w:ascii="Times New Roman" w:hAnsi="Times New Roman"/>
        </w:rPr>
        <w:t>i</w:t>
      </w:r>
      <w:r w:rsidRPr="00E365B7">
        <w:rPr>
          <w:rFonts w:ascii="Times New Roman" w:hAnsi="Times New Roman"/>
        </w:rPr>
        <w:t xml:space="preserve">) Analyze the following variables: </w:t>
      </w:r>
      <w:proofErr w:type="spellStart"/>
      <w:r w:rsidRPr="00E365B7">
        <w:rPr>
          <w:rFonts w:ascii="Times New Roman" w:hAnsi="Times New Roman"/>
        </w:rPr>
        <w:t>phenology</w:t>
      </w:r>
      <w:proofErr w:type="spellEnd"/>
      <w:r w:rsidRPr="00E365B7">
        <w:rPr>
          <w:rFonts w:ascii="Times New Roman" w:hAnsi="Times New Roman"/>
        </w:rPr>
        <w:t>, interaction between species, changes in populations, ecosystems and species with high rate of extinction; v</w:t>
      </w:r>
      <w:r w:rsidR="001D1973" w:rsidRPr="00E365B7">
        <w:rPr>
          <w:rFonts w:ascii="Times New Roman" w:hAnsi="Times New Roman"/>
        </w:rPr>
        <w:t>ii</w:t>
      </w:r>
      <w:r w:rsidRPr="00E365B7">
        <w:rPr>
          <w:rFonts w:ascii="Times New Roman" w:hAnsi="Times New Roman"/>
        </w:rPr>
        <w:t>) Identify adaptation options including, among others, conservation and restoration activities for different climate change scenarios; vi</w:t>
      </w:r>
      <w:r w:rsidR="001D1973" w:rsidRPr="00E365B7">
        <w:rPr>
          <w:rFonts w:ascii="Times New Roman" w:hAnsi="Times New Roman"/>
        </w:rPr>
        <w:t>ii</w:t>
      </w:r>
      <w:r w:rsidRPr="00E365B7">
        <w:rPr>
          <w:rFonts w:ascii="Times New Roman" w:hAnsi="Times New Roman"/>
        </w:rPr>
        <w:t xml:space="preserve">) </w:t>
      </w:r>
      <w:r w:rsidR="001D1973" w:rsidRPr="00E365B7">
        <w:rPr>
          <w:rFonts w:ascii="Times New Roman" w:hAnsi="Times New Roman"/>
        </w:rPr>
        <w:t>S</w:t>
      </w:r>
      <w:r w:rsidRPr="00E365B7">
        <w:rPr>
          <w:rFonts w:ascii="Times New Roman" w:hAnsi="Times New Roman"/>
        </w:rPr>
        <w:t>tudy other indirect and associated impacts</w:t>
      </w:r>
      <w:r w:rsidR="001D1973" w:rsidRPr="00E365B7">
        <w:rPr>
          <w:rFonts w:ascii="Times New Roman" w:hAnsi="Times New Roman"/>
        </w:rPr>
        <w:t>,</w:t>
      </w:r>
      <w:r w:rsidRPr="00E365B7">
        <w:rPr>
          <w:rFonts w:ascii="Times New Roman" w:hAnsi="Times New Roman"/>
        </w:rPr>
        <w:t xml:space="preserve"> such as progression of the agricultural frontier as of relevance for ecosystems. </w:t>
      </w:r>
    </w:p>
    <w:p w:rsidR="0051759E" w:rsidRPr="00E365B7" w:rsidRDefault="0051759E" w:rsidP="00586CE0">
      <w:pPr>
        <w:pStyle w:val="Default"/>
        <w:ind w:left="720"/>
        <w:jc w:val="both"/>
        <w:rPr>
          <w:rFonts w:ascii="Times New Roman" w:hAnsi="Times New Roman"/>
          <w:bCs/>
        </w:rPr>
      </w:pPr>
    </w:p>
    <w:p w:rsidR="0051759E" w:rsidRPr="00E365B7" w:rsidRDefault="0051759E" w:rsidP="002E0E60">
      <w:pPr>
        <w:pStyle w:val="Default"/>
        <w:numPr>
          <w:ilvl w:val="0"/>
          <w:numId w:val="19"/>
        </w:numPr>
        <w:ind w:left="1440"/>
        <w:jc w:val="both"/>
        <w:rPr>
          <w:rFonts w:ascii="Times New Roman" w:hAnsi="Times New Roman" w:cs="Calibri"/>
          <w:color w:val="auto"/>
          <w:szCs w:val="22"/>
        </w:rPr>
      </w:pPr>
      <w:r w:rsidRPr="00E365B7">
        <w:rPr>
          <w:rFonts w:ascii="Times New Roman" w:hAnsi="Times New Roman"/>
          <w:b/>
          <w:bCs/>
        </w:rPr>
        <w:lastRenderedPageBreak/>
        <w:t>Agricultural sector</w:t>
      </w:r>
      <w:r w:rsidR="00CE38D4" w:rsidRPr="00E365B7">
        <w:rPr>
          <w:rStyle w:val="FootnoteReference"/>
          <w:rFonts w:ascii="Times New Roman" w:hAnsi="Times New Roman"/>
          <w:b/>
          <w:bCs/>
        </w:rPr>
        <w:footnoteReference w:id="25"/>
      </w:r>
      <w:r w:rsidRPr="00E365B7">
        <w:rPr>
          <w:rFonts w:ascii="Times New Roman" w:hAnsi="Times New Roman"/>
          <w:b/>
          <w:bCs/>
        </w:rPr>
        <w:t>:</w:t>
      </w:r>
      <w:r w:rsidRPr="00E365B7">
        <w:rPr>
          <w:rFonts w:ascii="Times New Roman" w:hAnsi="Times New Roman"/>
        </w:rPr>
        <w:t xml:space="preserve"> The objective is to identify vulnerability of the </w:t>
      </w:r>
      <w:r w:rsidR="00D4783F" w:rsidRPr="00E365B7">
        <w:rPr>
          <w:rFonts w:ascii="Times New Roman" w:hAnsi="Times New Roman"/>
        </w:rPr>
        <w:t>main productive</w:t>
      </w:r>
      <w:r w:rsidRPr="00E365B7">
        <w:rPr>
          <w:rFonts w:ascii="Times New Roman" w:hAnsi="Times New Roman"/>
        </w:rPr>
        <w:t xml:space="preserve"> activities to</w:t>
      </w:r>
      <w:r w:rsidR="001D1973" w:rsidRPr="00E365B7">
        <w:rPr>
          <w:rFonts w:ascii="Times New Roman" w:hAnsi="Times New Roman"/>
        </w:rPr>
        <w:t xml:space="preserve"> estimated</w:t>
      </w:r>
      <w:r w:rsidRPr="00E365B7">
        <w:rPr>
          <w:rFonts w:ascii="Times New Roman" w:hAnsi="Times New Roman"/>
        </w:rPr>
        <w:t xml:space="preserve"> climate change and climate variability and the social aspects related to these activities. The study will also consider implications of said impacts on the</w:t>
      </w:r>
      <w:r w:rsidR="001D1973" w:rsidRPr="00E365B7">
        <w:rPr>
          <w:rFonts w:ascii="Times New Roman" w:hAnsi="Times New Roman"/>
        </w:rPr>
        <w:t xml:space="preserve"> respective</w:t>
      </w:r>
      <w:r w:rsidRPr="00E365B7">
        <w:rPr>
          <w:rFonts w:ascii="Times New Roman" w:hAnsi="Times New Roman"/>
        </w:rPr>
        <w:t xml:space="preserve"> employment situation. This activity would place particular emphasis on the impact of climate change on small agricultural and livestock producers, including small rural farmers, family production and subsistence agriculture</w:t>
      </w:r>
      <w:r w:rsidR="00B41C27" w:rsidRPr="00E365B7">
        <w:rPr>
          <w:rFonts w:ascii="Times New Roman" w:hAnsi="Times New Roman"/>
        </w:rPr>
        <w:t>, as well as</w:t>
      </w:r>
      <w:r w:rsidRPr="00E365B7">
        <w:rPr>
          <w:rFonts w:ascii="Times New Roman" w:hAnsi="Times New Roman"/>
        </w:rPr>
        <w:t xml:space="preserve"> possible migrations due to CC impacts. Furthermore</w:t>
      </w:r>
      <w:r w:rsidR="00B41C27" w:rsidRPr="00E365B7">
        <w:rPr>
          <w:rFonts w:ascii="Times New Roman" w:hAnsi="Times New Roman"/>
        </w:rPr>
        <w:t>,</w:t>
      </w:r>
      <w:r w:rsidRPr="00E365B7">
        <w:rPr>
          <w:rFonts w:ascii="Times New Roman" w:hAnsi="Times New Roman"/>
        </w:rPr>
        <w:t xml:space="preserve"> the study will consider regions affected by decreased precipitation and glacier retreat, such as the </w:t>
      </w:r>
      <w:proofErr w:type="spellStart"/>
      <w:r w:rsidRPr="00E365B7">
        <w:rPr>
          <w:rFonts w:ascii="Times New Roman" w:hAnsi="Times New Roman"/>
        </w:rPr>
        <w:t>Cuyo</w:t>
      </w:r>
      <w:proofErr w:type="spellEnd"/>
      <w:r w:rsidRPr="00E365B7">
        <w:rPr>
          <w:rFonts w:ascii="Times New Roman" w:hAnsi="Times New Roman"/>
        </w:rPr>
        <w:t xml:space="preserve"> region. The following activities would be supported: </w:t>
      </w:r>
      <w:proofErr w:type="spellStart"/>
      <w:r w:rsidRPr="00E365B7">
        <w:rPr>
          <w:rFonts w:ascii="Times New Roman" w:hAnsi="Times New Roman"/>
        </w:rPr>
        <w:t>i</w:t>
      </w:r>
      <w:proofErr w:type="spellEnd"/>
      <w:r w:rsidRPr="00E365B7">
        <w:rPr>
          <w:rFonts w:ascii="Times New Roman" w:hAnsi="Times New Roman"/>
        </w:rPr>
        <w:t xml:space="preserve">) </w:t>
      </w:r>
      <w:r w:rsidR="00D4783F" w:rsidRPr="00E365B7">
        <w:rPr>
          <w:rFonts w:ascii="Times New Roman" w:hAnsi="Times New Roman"/>
        </w:rPr>
        <w:t>identify</w:t>
      </w:r>
      <w:r w:rsidRPr="00E365B7">
        <w:rPr>
          <w:rFonts w:ascii="Times New Roman" w:hAnsi="Times New Roman"/>
        </w:rPr>
        <w:t xml:space="preserve"> particularly vulnerable regions and production systems to be studied. In this context</w:t>
      </w:r>
      <w:r w:rsidR="00B41C27" w:rsidRPr="00E365B7">
        <w:rPr>
          <w:rFonts w:ascii="Times New Roman" w:hAnsi="Times New Roman"/>
        </w:rPr>
        <w:t>,</w:t>
      </w:r>
      <w:r w:rsidRPr="00E365B7">
        <w:rPr>
          <w:rFonts w:ascii="Times New Roman" w:hAnsi="Times New Roman"/>
        </w:rPr>
        <w:t xml:space="preserve"> the climate change impacts on cattle raising activities of particular importance for regional economies and Argentina’s export sector will be identified and evaluated; ii) Study impacts of climate change </w:t>
      </w:r>
      <w:r w:rsidR="00B41C27" w:rsidRPr="00E365B7">
        <w:rPr>
          <w:rFonts w:ascii="Times New Roman" w:hAnsi="Times New Roman"/>
        </w:rPr>
        <w:t>, and</w:t>
      </w:r>
      <w:r w:rsidRPr="00E365B7">
        <w:rPr>
          <w:rFonts w:ascii="Times New Roman" w:hAnsi="Times New Roman"/>
        </w:rPr>
        <w:t xml:space="preserve"> particularly of the intensified occurrence of extreme weather events</w:t>
      </w:r>
      <w:r w:rsidR="00B41C27" w:rsidRPr="00E365B7">
        <w:rPr>
          <w:rFonts w:ascii="Times New Roman" w:hAnsi="Times New Roman"/>
        </w:rPr>
        <w:t>, such as droughts and frost,</w:t>
      </w:r>
      <w:r w:rsidRPr="00E365B7">
        <w:rPr>
          <w:rFonts w:ascii="Times New Roman" w:hAnsi="Times New Roman"/>
        </w:rPr>
        <w:t xml:space="preserve"> on agriculture and livestock</w:t>
      </w:r>
      <w:r w:rsidR="00B41C27" w:rsidRPr="00E365B7">
        <w:rPr>
          <w:rFonts w:ascii="Times New Roman" w:hAnsi="Times New Roman"/>
        </w:rPr>
        <w:t xml:space="preserve"> </w:t>
      </w:r>
      <w:r w:rsidRPr="00E365B7">
        <w:rPr>
          <w:rFonts w:ascii="Times New Roman" w:hAnsi="Times New Roman"/>
        </w:rPr>
        <w:t xml:space="preserve">as well as of hydrological changes with implications for agricultural activities (changes in precipitation patterns, glacier retreat, etc); iii) Assess climate change impacts on seeding and harvesting periods; iv) Recommend adaptation measures for different climate change scenarios and for different time horizons; v) </w:t>
      </w:r>
      <w:r w:rsidR="00B41C27" w:rsidRPr="00E365B7">
        <w:rPr>
          <w:rFonts w:ascii="Times New Roman" w:hAnsi="Times New Roman"/>
        </w:rPr>
        <w:t>I</w:t>
      </w:r>
      <w:r w:rsidR="0028688A" w:rsidRPr="00E365B7">
        <w:rPr>
          <w:rFonts w:ascii="Times New Roman" w:hAnsi="Times New Roman"/>
        </w:rPr>
        <w:t>dentify  impact</w:t>
      </w:r>
      <w:r w:rsidR="00B41C27" w:rsidRPr="00E365B7">
        <w:rPr>
          <w:rFonts w:ascii="Times New Roman" w:hAnsi="Times New Roman"/>
        </w:rPr>
        <w:t>s</w:t>
      </w:r>
      <w:r w:rsidR="0028688A" w:rsidRPr="00E365B7">
        <w:rPr>
          <w:rFonts w:ascii="Times New Roman" w:hAnsi="Times New Roman"/>
        </w:rPr>
        <w:t xml:space="preserve"> </w:t>
      </w:r>
      <w:r w:rsidR="00B41C27" w:rsidRPr="00E365B7">
        <w:rPr>
          <w:rFonts w:ascii="Times New Roman" w:hAnsi="Times New Roman"/>
        </w:rPr>
        <w:t>of</w:t>
      </w:r>
      <w:r w:rsidR="0028688A" w:rsidRPr="00E365B7">
        <w:rPr>
          <w:rFonts w:ascii="Times New Roman" w:hAnsi="Times New Roman"/>
        </w:rPr>
        <w:t xml:space="preserve"> the main transportation systems for</w:t>
      </w:r>
      <w:r w:rsidR="00B41C27" w:rsidRPr="00E365B7">
        <w:rPr>
          <w:rFonts w:ascii="Times New Roman" w:hAnsi="Times New Roman"/>
        </w:rPr>
        <w:t xml:space="preserve"> distribution of</w:t>
      </w:r>
      <w:r w:rsidR="0028688A" w:rsidRPr="00E365B7">
        <w:rPr>
          <w:rFonts w:ascii="Times New Roman" w:hAnsi="Times New Roman"/>
        </w:rPr>
        <w:t xml:space="preserve"> agricultural products</w:t>
      </w:r>
      <w:r w:rsidR="00B41C27" w:rsidRPr="00E365B7">
        <w:rPr>
          <w:rFonts w:ascii="Times New Roman" w:hAnsi="Times New Roman"/>
        </w:rPr>
        <w:t>, as well as</w:t>
      </w:r>
      <w:r w:rsidR="0028688A" w:rsidRPr="00E365B7">
        <w:rPr>
          <w:rFonts w:ascii="Times New Roman" w:hAnsi="Times New Roman"/>
        </w:rPr>
        <w:t xml:space="preserve"> possible adaptation measures.</w:t>
      </w:r>
    </w:p>
    <w:p w:rsidR="0051759E" w:rsidRPr="00E365B7" w:rsidRDefault="0051759E" w:rsidP="00586CE0">
      <w:pPr>
        <w:pStyle w:val="Default"/>
        <w:ind w:left="720"/>
        <w:jc w:val="both"/>
        <w:rPr>
          <w:rFonts w:ascii="Times New Roman" w:hAnsi="Times New Roman"/>
        </w:rPr>
      </w:pPr>
    </w:p>
    <w:p w:rsidR="0051759E" w:rsidRPr="00E365B7" w:rsidRDefault="0051759E" w:rsidP="002E0E60">
      <w:pPr>
        <w:pStyle w:val="Default"/>
        <w:numPr>
          <w:ilvl w:val="0"/>
          <w:numId w:val="20"/>
        </w:numPr>
        <w:ind w:left="1440"/>
        <w:jc w:val="both"/>
        <w:rPr>
          <w:rFonts w:ascii="Times New Roman" w:hAnsi="Times New Roman"/>
        </w:rPr>
      </w:pPr>
      <w:r w:rsidRPr="00E365B7">
        <w:rPr>
          <w:rFonts w:ascii="Times New Roman" w:hAnsi="Times New Roman"/>
          <w:b/>
          <w:bCs/>
        </w:rPr>
        <w:t>Health sector:</w:t>
      </w:r>
      <w:r w:rsidRPr="00E365B7">
        <w:rPr>
          <w:rFonts w:ascii="Times New Roman" w:hAnsi="Times New Roman"/>
        </w:rPr>
        <w:t xml:space="preserve"> The objective of this study is to analyze the vulnerability of different populations to direct and indirect climate change impacts (direct ones being heat waves</w:t>
      </w:r>
      <w:r w:rsidR="00B41C27" w:rsidRPr="00E365B7">
        <w:rPr>
          <w:rFonts w:ascii="Times New Roman" w:hAnsi="Times New Roman"/>
        </w:rPr>
        <w:t>,</w:t>
      </w:r>
      <w:r w:rsidRPr="00E365B7">
        <w:rPr>
          <w:rFonts w:ascii="Times New Roman" w:hAnsi="Times New Roman"/>
        </w:rPr>
        <w:t xml:space="preserve"> extreme weather events, etc</w:t>
      </w:r>
      <w:r w:rsidR="00B41C27" w:rsidRPr="00E365B7">
        <w:rPr>
          <w:rFonts w:ascii="Times New Roman" w:hAnsi="Times New Roman"/>
        </w:rPr>
        <w:t>.,</w:t>
      </w:r>
      <w:r w:rsidRPr="00E365B7">
        <w:rPr>
          <w:rFonts w:ascii="Times New Roman" w:hAnsi="Times New Roman"/>
        </w:rPr>
        <w:t xml:space="preserve"> and indirect ones including changes in distribution of pathogens and vectors that cause diseases, etc</w:t>
      </w:r>
      <w:r w:rsidR="00B41C27" w:rsidRPr="00E365B7">
        <w:rPr>
          <w:rFonts w:ascii="Times New Roman" w:hAnsi="Times New Roman"/>
        </w:rPr>
        <w:t>.</w:t>
      </w:r>
      <w:r w:rsidRPr="00E365B7">
        <w:rPr>
          <w:rFonts w:ascii="Times New Roman" w:hAnsi="Times New Roman"/>
        </w:rPr>
        <w:t xml:space="preserve">). Activities to be supported include: </w:t>
      </w:r>
      <w:proofErr w:type="spellStart"/>
      <w:r w:rsidRPr="00E365B7">
        <w:rPr>
          <w:rFonts w:ascii="Times New Roman" w:hAnsi="Times New Roman"/>
        </w:rPr>
        <w:t>i</w:t>
      </w:r>
      <w:proofErr w:type="spellEnd"/>
      <w:r w:rsidRPr="00E365B7">
        <w:rPr>
          <w:rFonts w:ascii="Times New Roman" w:hAnsi="Times New Roman"/>
        </w:rPr>
        <w:t>) Analyze direct and indirect climate change induced impacts on the health sector</w:t>
      </w:r>
      <w:r w:rsidR="00072B3B" w:rsidRPr="00E365B7">
        <w:rPr>
          <w:rFonts w:ascii="Times New Roman" w:hAnsi="Times New Roman"/>
        </w:rPr>
        <w:t>, and</w:t>
      </w:r>
      <w:r w:rsidRPr="00E365B7">
        <w:rPr>
          <w:rFonts w:ascii="Times New Roman" w:hAnsi="Times New Roman"/>
        </w:rPr>
        <w:t xml:space="preserve"> identifying</w:t>
      </w:r>
      <w:r w:rsidR="00072B3B" w:rsidRPr="00E365B7">
        <w:rPr>
          <w:rFonts w:ascii="Times New Roman" w:hAnsi="Times New Roman"/>
        </w:rPr>
        <w:t xml:space="preserve"> of</w:t>
      </w:r>
      <w:r w:rsidRPr="00E365B7">
        <w:rPr>
          <w:rFonts w:ascii="Times New Roman" w:hAnsi="Times New Roman"/>
        </w:rPr>
        <w:t xml:space="preserve"> vulnerable populations; ii) identify new areas that might face occurrence of climate change related health issues based on future climate change scenarios; iii) Identify adaptation options encompassing monitoring, prevention and response measures.</w:t>
      </w:r>
    </w:p>
    <w:p w:rsidR="0051759E" w:rsidRPr="00E365B7" w:rsidRDefault="0051759E" w:rsidP="00586CE0">
      <w:pPr>
        <w:pStyle w:val="Default"/>
        <w:ind w:left="1800"/>
        <w:jc w:val="both"/>
        <w:rPr>
          <w:rFonts w:ascii="Times New Roman" w:hAnsi="Times New Roman"/>
        </w:rPr>
      </w:pPr>
    </w:p>
    <w:p w:rsidR="0051759E" w:rsidRPr="00E365B7" w:rsidRDefault="0051759E" w:rsidP="002E0E60">
      <w:pPr>
        <w:pStyle w:val="Default"/>
        <w:numPr>
          <w:ilvl w:val="0"/>
          <w:numId w:val="20"/>
        </w:numPr>
        <w:ind w:left="1440"/>
        <w:jc w:val="both"/>
        <w:rPr>
          <w:rFonts w:ascii="Times New Roman" w:hAnsi="Times New Roman"/>
        </w:rPr>
      </w:pPr>
      <w:r w:rsidRPr="00E365B7">
        <w:rPr>
          <w:rFonts w:ascii="Times New Roman" w:hAnsi="Times New Roman"/>
          <w:b/>
          <w:bCs/>
        </w:rPr>
        <w:t>Tourism:</w:t>
      </w:r>
      <w:r w:rsidRPr="00E365B7">
        <w:rPr>
          <w:rFonts w:ascii="Times New Roman" w:hAnsi="Times New Roman"/>
          <w:bCs/>
        </w:rPr>
        <w:t xml:space="preserve"> The objective of this study is to identify vulnerability of the sector to future climate conditions and the economic impact that th</w:t>
      </w:r>
      <w:r w:rsidR="00072B3B" w:rsidRPr="00E365B7">
        <w:rPr>
          <w:rFonts w:ascii="Times New Roman" w:hAnsi="Times New Roman"/>
          <w:bCs/>
        </w:rPr>
        <w:t>ey</w:t>
      </w:r>
      <w:r w:rsidRPr="00E365B7">
        <w:rPr>
          <w:rFonts w:ascii="Times New Roman" w:hAnsi="Times New Roman"/>
          <w:bCs/>
        </w:rPr>
        <w:t xml:space="preserve"> will have on regional economies and on Argentina in its totality.</w:t>
      </w:r>
      <w:r w:rsidRPr="00E365B7">
        <w:rPr>
          <w:rFonts w:ascii="Times New Roman" w:hAnsi="Times New Roman"/>
        </w:rPr>
        <w:t xml:space="preserve"> The study will </w:t>
      </w:r>
      <w:r w:rsidR="00072B3B" w:rsidRPr="00E365B7">
        <w:rPr>
          <w:rFonts w:ascii="Times New Roman" w:hAnsi="Times New Roman"/>
        </w:rPr>
        <w:t>further</w:t>
      </w:r>
      <w:r w:rsidRPr="00E365B7">
        <w:rPr>
          <w:rFonts w:ascii="Times New Roman" w:hAnsi="Times New Roman"/>
        </w:rPr>
        <w:t xml:space="preserve"> consider implications of said impacts on the</w:t>
      </w:r>
      <w:r w:rsidR="00072B3B" w:rsidRPr="00E365B7">
        <w:rPr>
          <w:rFonts w:ascii="Times New Roman" w:hAnsi="Times New Roman"/>
        </w:rPr>
        <w:t xml:space="preserve"> respective</w:t>
      </w:r>
      <w:r w:rsidRPr="00E365B7">
        <w:rPr>
          <w:rFonts w:ascii="Times New Roman" w:hAnsi="Times New Roman"/>
        </w:rPr>
        <w:t xml:space="preserve"> employment situation. The supported activities include: </w:t>
      </w:r>
      <w:proofErr w:type="spellStart"/>
      <w:r w:rsidRPr="00E365B7">
        <w:rPr>
          <w:rFonts w:ascii="Times New Roman" w:hAnsi="Times New Roman"/>
        </w:rPr>
        <w:t>i</w:t>
      </w:r>
      <w:proofErr w:type="spellEnd"/>
      <w:r w:rsidRPr="00E365B7">
        <w:rPr>
          <w:rFonts w:ascii="Times New Roman" w:hAnsi="Times New Roman"/>
        </w:rPr>
        <w:t xml:space="preserve">) Define selection criteria for vulnerable </w:t>
      </w:r>
      <w:r w:rsidR="0028688A" w:rsidRPr="00E365B7">
        <w:rPr>
          <w:rFonts w:ascii="Times New Roman" w:hAnsi="Times New Roman"/>
        </w:rPr>
        <w:t>tourist</w:t>
      </w:r>
      <w:r w:rsidRPr="00E365B7">
        <w:rPr>
          <w:rFonts w:ascii="Times New Roman" w:hAnsi="Times New Roman"/>
        </w:rPr>
        <w:t xml:space="preserve"> sites; ii) Select vulnerable </w:t>
      </w:r>
      <w:r w:rsidR="0028688A" w:rsidRPr="00E365B7">
        <w:rPr>
          <w:rFonts w:ascii="Times New Roman" w:hAnsi="Times New Roman"/>
        </w:rPr>
        <w:t>tourist</w:t>
      </w:r>
      <w:r w:rsidRPr="00E365B7">
        <w:rPr>
          <w:rFonts w:ascii="Times New Roman" w:hAnsi="Times New Roman"/>
        </w:rPr>
        <w:t xml:space="preserve"> areas and identify climate change impacts on these sites for different climate change scenarios; iii) Identify and quantify economic and social impacts of climate change on the tourism sector; </w:t>
      </w:r>
      <w:proofErr w:type="gramStart"/>
      <w:r w:rsidRPr="00E365B7">
        <w:rPr>
          <w:rFonts w:ascii="Times New Roman" w:hAnsi="Times New Roman"/>
        </w:rPr>
        <w:t>iv) Identify</w:t>
      </w:r>
      <w:proofErr w:type="gramEnd"/>
      <w:r w:rsidRPr="00E365B7">
        <w:rPr>
          <w:rFonts w:ascii="Times New Roman" w:hAnsi="Times New Roman"/>
        </w:rPr>
        <w:t xml:space="preserve"> adaptation needs and options. </w:t>
      </w:r>
    </w:p>
    <w:p w:rsidR="0051759E" w:rsidRPr="00E365B7" w:rsidRDefault="0051759E" w:rsidP="00586CE0">
      <w:pPr>
        <w:pStyle w:val="Default"/>
        <w:ind w:left="720"/>
        <w:jc w:val="both"/>
        <w:rPr>
          <w:rFonts w:ascii="Times New Roman" w:hAnsi="Times New Roman"/>
          <w:bCs/>
        </w:rPr>
      </w:pPr>
    </w:p>
    <w:p w:rsidR="0051759E" w:rsidRPr="00E365B7" w:rsidRDefault="0051759E" w:rsidP="002E0E60">
      <w:pPr>
        <w:pStyle w:val="Default"/>
        <w:numPr>
          <w:ilvl w:val="0"/>
          <w:numId w:val="21"/>
        </w:numPr>
        <w:ind w:left="1440" w:hanging="720"/>
        <w:jc w:val="both"/>
        <w:rPr>
          <w:rFonts w:ascii="Times New Roman" w:hAnsi="Times New Roman"/>
        </w:rPr>
      </w:pPr>
      <w:r w:rsidRPr="00E365B7">
        <w:rPr>
          <w:rFonts w:ascii="Times New Roman" w:hAnsi="Times New Roman"/>
          <w:b/>
          <w:bCs/>
        </w:rPr>
        <w:t>Urban Areas:</w:t>
      </w:r>
      <w:r w:rsidRPr="00E365B7">
        <w:rPr>
          <w:rFonts w:ascii="Times New Roman" w:hAnsi="Times New Roman"/>
        </w:rPr>
        <w:t xml:space="preserve"> The objective of this study is to assess the vulnerability of Argentine cities to climate change scenarios and review current climate related adaptation planning and management tools. Specific objectives include: </w:t>
      </w:r>
      <w:proofErr w:type="spellStart"/>
      <w:r w:rsidR="00072B3B" w:rsidRPr="00E365B7">
        <w:rPr>
          <w:rFonts w:ascii="Times New Roman" w:hAnsi="Times New Roman"/>
        </w:rPr>
        <w:t>i</w:t>
      </w:r>
      <w:proofErr w:type="spellEnd"/>
      <w:r w:rsidRPr="00E365B7">
        <w:rPr>
          <w:rFonts w:ascii="Times New Roman" w:hAnsi="Times New Roman"/>
        </w:rPr>
        <w:t xml:space="preserve">) </w:t>
      </w:r>
      <w:r w:rsidR="00072B3B" w:rsidRPr="00E365B7">
        <w:rPr>
          <w:rFonts w:ascii="Times New Roman" w:hAnsi="Times New Roman"/>
        </w:rPr>
        <w:t>D</w:t>
      </w:r>
      <w:r w:rsidRPr="00E365B7">
        <w:rPr>
          <w:rFonts w:ascii="Times New Roman" w:hAnsi="Times New Roman"/>
        </w:rPr>
        <w:t>iagnosis of the actual risk</w:t>
      </w:r>
      <w:r w:rsidR="00072B3B" w:rsidRPr="00E365B7">
        <w:rPr>
          <w:rFonts w:ascii="Times New Roman" w:hAnsi="Times New Roman"/>
        </w:rPr>
        <w:t>s</w:t>
      </w:r>
      <w:r w:rsidRPr="00E365B7">
        <w:rPr>
          <w:rFonts w:ascii="Times New Roman" w:hAnsi="Times New Roman"/>
        </w:rPr>
        <w:t xml:space="preserve"> in cities fac</w:t>
      </w:r>
      <w:r w:rsidR="00072B3B" w:rsidRPr="00E365B7">
        <w:rPr>
          <w:rFonts w:ascii="Times New Roman" w:hAnsi="Times New Roman"/>
        </w:rPr>
        <w:t>ing</w:t>
      </w:r>
      <w:r w:rsidRPr="00E365B7">
        <w:rPr>
          <w:rFonts w:ascii="Times New Roman" w:hAnsi="Times New Roman"/>
        </w:rPr>
        <w:t xml:space="preserve"> challenging climatic conditions; </w:t>
      </w:r>
      <w:r w:rsidR="00072B3B" w:rsidRPr="00E365B7">
        <w:rPr>
          <w:rFonts w:ascii="Times New Roman" w:hAnsi="Times New Roman"/>
        </w:rPr>
        <w:t>ii</w:t>
      </w:r>
      <w:r w:rsidRPr="00E365B7">
        <w:rPr>
          <w:rFonts w:ascii="Times New Roman" w:hAnsi="Times New Roman"/>
        </w:rPr>
        <w:t xml:space="preserve">) </w:t>
      </w:r>
      <w:r w:rsidR="00072B3B" w:rsidRPr="00E365B7">
        <w:rPr>
          <w:rFonts w:ascii="Times New Roman" w:hAnsi="Times New Roman"/>
        </w:rPr>
        <w:t>I</w:t>
      </w:r>
      <w:r w:rsidRPr="00E365B7">
        <w:rPr>
          <w:rFonts w:ascii="Times New Roman" w:hAnsi="Times New Roman"/>
        </w:rPr>
        <w:t>dentification and review of actual planning and risk management tools</w:t>
      </w:r>
      <w:r w:rsidR="00072B3B" w:rsidRPr="00E365B7">
        <w:rPr>
          <w:rFonts w:ascii="Times New Roman" w:hAnsi="Times New Roman"/>
        </w:rPr>
        <w:t xml:space="preserve"> being</w:t>
      </w:r>
      <w:r w:rsidRPr="00E365B7">
        <w:rPr>
          <w:rFonts w:ascii="Times New Roman" w:hAnsi="Times New Roman"/>
        </w:rPr>
        <w:t xml:space="preserve"> in </w:t>
      </w:r>
      <w:r w:rsidRPr="00E365B7">
        <w:rPr>
          <w:rFonts w:ascii="Times New Roman" w:hAnsi="Times New Roman"/>
        </w:rPr>
        <w:lastRenderedPageBreak/>
        <w:t>place to confront climate related risk</w:t>
      </w:r>
      <w:r w:rsidR="00072B3B" w:rsidRPr="00E365B7">
        <w:rPr>
          <w:rFonts w:ascii="Times New Roman" w:hAnsi="Times New Roman"/>
        </w:rPr>
        <w:t>.</w:t>
      </w:r>
      <w:r w:rsidRPr="00E365B7">
        <w:rPr>
          <w:rFonts w:ascii="Times New Roman" w:hAnsi="Times New Roman"/>
        </w:rPr>
        <w:t xml:space="preserve"> and </w:t>
      </w:r>
      <w:r w:rsidR="00072B3B" w:rsidRPr="00E365B7">
        <w:rPr>
          <w:rFonts w:ascii="Times New Roman" w:hAnsi="Times New Roman"/>
        </w:rPr>
        <w:t>possible</w:t>
      </w:r>
      <w:r w:rsidRPr="00E365B7">
        <w:rPr>
          <w:rFonts w:ascii="Times New Roman" w:hAnsi="Times New Roman"/>
        </w:rPr>
        <w:t xml:space="preserve"> lack thereof; </w:t>
      </w:r>
      <w:r w:rsidR="00072B3B" w:rsidRPr="00E365B7">
        <w:rPr>
          <w:rFonts w:ascii="Times New Roman" w:hAnsi="Times New Roman"/>
        </w:rPr>
        <w:t>iii</w:t>
      </w:r>
      <w:r w:rsidRPr="00E365B7">
        <w:rPr>
          <w:rFonts w:ascii="Times New Roman" w:hAnsi="Times New Roman"/>
        </w:rPr>
        <w:t xml:space="preserve">) </w:t>
      </w:r>
      <w:r w:rsidR="00072B3B" w:rsidRPr="00E365B7">
        <w:rPr>
          <w:rFonts w:ascii="Times New Roman" w:hAnsi="Times New Roman"/>
        </w:rPr>
        <w:t>E</w:t>
      </w:r>
      <w:r w:rsidRPr="00E365B7">
        <w:rPr>
          <w:rFonts w:ascii="Times New Roman" w:hAnsi="Times New Roman"/>
        </w:rPr>
        <w:t>laboration of future urban scenarios in the face of climate change for different climate change impact</w:t>
      </w:r>
      <w:r w:rsidR="00072B3B" w:rsidRPr="00E365B7">
        <w:rPr>
          <w:rFonts w:ascii="Times New Roman" w:hAnsi="Times New Roman"/>
        </w:rPr>
        <w:t>s</w:t>
      </w:r>
      <w:r w:rsidRPr="00E365B7">
        <w:rPr>
          <w:rFonts w:ascii="Times New Roman" w:hAnsi="Times New Roman"/>
        </w:rPr>
        <w:t xml:space="preserve"> and response scenarios; </w:t>
      </w:r>
      <w:r w:rsidR="00072B3B" w:rsidRPr="00E365B7">
        <w:rPr>
          <w:rFonts w:ascii="Times New Roman" w:hAnsi="Times New Roman"/>
        </w:rPr>
        <w:t>iv</w:t>
      </w:r>
      <w:r w:rsidRPr="00E365B7">
        <w:rPr>
          <w:rFonts w:ascii="Times New Roman" w:hAnsi="Times New Roman"/>
        </w:rPr>
        <w:t xml:space="preserve">) </w:t>
      </w:r>
      <w:r w:rsidR="00072B3B" w:rsidRPr="00E365B7">
        <w:rPr>
          <w:rFonts w:ascii="Times New Roman" w:hAnsi="Times New Roman"/>
        </w:rPr>
        <w:t>P</w:t>
      </w:r>
      <w:r w:rsidRPr="00E365B7">
        <w:rPr>
          <w:rFonts w:ascii="Times New Roman" w:hAnsi="Times New Roman"/>
        </w:rPr>
        <w:t>ropose adapt</w:t>
      </w:r>
      <w:r w:rsidR="00072B3B" w:rsidRPr="00E365B7">
        <w:rPr>
          <w:rFonts w:ascii="Times New Roman" w:hAnsi="Times New Roman"/>
        </w:rPr>
        <w:t>able</w:t>
      </w:r>
      <w:r w:rsidRPr="00E365B7">
        <w:rPr>
          <w:rFonts w:ascii="Times New Roman" w:hAnsi="Times New Roman"/>
        </w:rPr>
        <w:t xml:space="preserve"> urban planning and management options; and </w:t>
      </w:r>
      <w:r w:rsidR="00072B3B" w:rsidRPr="00E365B7">
        <w:rPr>
          <w:rFonts w:ascii="Times New Roman" w:hAnsi="Times New Roman"/>
        </w:rPr>
        <w:t>v</w:t>
      </w:r>
      <w:r w:rsidRPr="00E365B7">
        <w:rPr>
          <w:rFonts w:ascii="Times New Roman" w:hAnsi="Times New Roman"/>
        </w:rPr>
        <w:t xml:space="preserve">) </w:t>
      </w:r>
      <w:r w:rsidR="00072B3B" w:rsidRPr="00E365B7">
        <w:rPr>
          <w:rFonts w:ascii="Times New Roman" w:hAnsi="Times New Roman"/>
        </w:rPr>
        <w:t>E</w:t>
      </w:r>
      <w:r w:rsidRPr="00E365B7">
        <w:rPr>
          <w:rFonts w:ascii="Times New Roman" w:hAnsi="Times New Roman"/>
        </w:rPr>
        <w:t>valuation of occurrence of inundations and other extreme climatic events</w:t>
      </w:r>
      <w:r w:rsidR="00072B3B" w:rsidRPr="00E365B7">
        <w:rPr>
          <w:rFonts w:ascii="Times New Roman" w:hAnsi="Times New Roman"/>
        </w:rPr>
        <w:t>, includin</w:t>
      </w:r>
      <w:r w:rsidR="00CE0510" w:rsidRPr="00E365B7">
        <w:rPr>
          <w:rFonts w:ascii="Times New Roman" w:hAnsi="Times New Roman"/>
        </w:rPr>
        <w:t>g</w:t>
      </w:r>
      <w:r w:rsidR="00072B3B" w:rsidRPr="00E365B7">
        <w:rPr>
          <w:rFonts w:ascii="Times New Roman" w:hAnsi="Times New Roman"/>
        </w:rPr>
        <w:t xml:space="preserve"> </w:t>
      </w:r>
      <w:r w:rsidRPr="00E365B7">
        <w:rPr>
          <w:rFonts w:ascii="Times New Roman" w:hAnsi="Times New Roman"/>
        </w:rPr>
        <w:t>consider</w:t>
      </w:r>
      <w:r w:rsidR="00072B3B" w:rsidRPr="00E365B7">
        <w:rPr>
          <w:rFonts w:ascii="Times New Roman" w:hAnsi="Times New Roman"/>
        </w:rPr>
        <w:t>ation of</w:t>
      </w:r>
      <w:r w:rsidRPr="00E365B7">
        <w:rPr>
          <w:rFonts w:ascii="Times New Roman" w:hAnsi="Times New Roman"/>
        </w:rPr>
        <w:t xml:space="preserve"> possible migrations caused by CC impacts; </w:t>
      </w:r>
      <w:r w:rsidR="00072B3B" w:rsidRPr="00E365B7">
        <w:rPr>
          <w:rFonts w:ascii="Times New Roman" w:hAnsi="Times New Roman"/>
        </w:rPr>
        <w:t>vi</w:t>
      </w:r>
      <w:r w:rsidRPr="00E365B7">
        <w:rPr>
          <w:rFonts w:ascii="Times New Roman" w:hAnsi="Times New Roman"/>
        </w:rPr>
        <w:t xml:space="preserve">) </w:t>
      </w:r>
      <w:r w:rsidR="00072B3B" w:rsidRPr="00E365B7">
        <w:rPr>
          <w:rFonts w:ascii="Times New Roman" w:hAnsi="Times New Roman"/>
        </w:rPr>
        <w:t>I</w:t>
      </w:r>
      <w:r w:rsidRPr="00E365B7">
        <w:rPr>
          <w:rFonts w:ascii="Times New Roman" w:hAnsi="Times New Roman"/>
        </w:rPr>
        <w:t>dentify impacts on</w:t>
      </w:r>
      <w:r w:rsidR="003F4161" w:rsidRPr="00E365B7">
        <w:rPr>
          <w:rFonts w:ascii="Times New Roman" w:hAnsi="Times New Roman"/>
        </w:rPr>
        <w:t xml:space="preserve"> urban</w:t>
      </w:r>
      <w:r w:rsidRPr="00E365B7">
        <w:rPr>
          <w:rFonts w:ascii="Times New Roman" w:hAnsi="Times New Roman"/>
        </w:rPr>
        <w:t xml:space="preserve"> transportation systems and the connections between cities in that regard.</w:t>
      </w:r>
    </w:p>
    <w:p w:rsidR="0051759E" w:rsidRPr="00E365B7" w:rsidRDefault="0051759E" w:rsidP="00586CE0">
      <w:pPr>
        <w:pStyle w:val="Default"/>
        <w:ind w:left="720"/>
        <w:jc w:val="both"/>
        <w:rPr>
          <w:rFonts w:ascii="Times New Roman" w:hAnsi="Times New Roman"/>
        </w:rPr>
      </w:pPr>
    </w:p>
    <w:p w:rsidR="0051759E" w:rsidRPr="00E365B7" w:rsidRDefault="0051759E" w:rsidP="002E0E60">
      <w:pPr>
        <w:pStyle w:val="Default"/>
        <w:numPr>
          <w:ilvl w:val="0"/>
          <w:numId w:val="26"/>
        </w:numPr>
        <w:ind w:left="1440"/>
        <w:jc w:val="both"/>
        <w:rPr>
          <w:rFonts w:ascii="Times New Roman" w:hAnsi="Times New Roman"/>
        </w:rPr>
      </w:pPr>
      <w:r w:rsidRPr="00E365B7">
        <w:rPr>
          <w:rFonts w:ascii="Times New Roman" w:hAnsi="Times New Roman"/>
          <w:b/>
          <w:bCs/>
        </w:rPr>
        <w:t>Energy sector:</w:t>
      </w:r>
      <w:r w:rsidRPr="00E365B7">
        <w:rPr>
          <w:rFonts w:ascii="Times New Roman" w:hAnsi="Times New Roman"/>
          <w:b/>
        </w:rPr>
        <w:t xml:space="preserve"> </w:t>
      </w:r>
      <w:r w:rsidRPr="00E365B7">
        <w:rPr>
          <w:rFonts w:ascii="Times New Roman" w:hAnsi="Times New Roman"/>
        </w:rPr>
        <w:t>The objective of the study is to evaluate vulnerability of the energy sector in the face of CC considering regional aspects. The study will also consider implications of said impacts on the</w:t>
      </w:r>
      <w:r w:rsidR="003F4161" w:rsidRPr="00E365B7">
        <w:rPr>
          <w:rFonts w:ascii="Times New Roman" w:hAnsi="Times New Roman"/>
        </w:rPr>
        <w:t xml:space="preserve"> respective employment</w:t>
      </w:r>
      <w:r w:rsidRPr="00E365B7">
        <w:rPr>
          <w:rFonts w:ascii="Times New Roman" w:hAnsi="Times New Roman"/>
        </w:rPr>
        <w:t xml:space="preserve"> situation. Supported activities include: </w:t>
      </w:r>
      <w:proofErr w:type="spellStart"/>
      <w:r w:rsidRPr="00E365B7">
        <w:rPr>
          <w:rFonts w:ascii="Times New Roman" w:hAnsi="Times New Roman"/>
        </w:rPr>
        <w:t>i</w:t>
      </w:r>
      <w:proofErr w:type="spellEnd"/>
      <w:r w:rsidRPr="00E365B7">
        <w:rPr>
          <w:rFonts w:ascii="Times New Roman" w:hAnsi="Times New Roman"/>
        </w:rPr>
        <w:t xml:space="preserve">) </w:t>
      </w:r>
      <w:r w:rsidR="003F4161" w:rsidRPr="00E365B7">
        <w:rPr>
          <w:rFonts w:ascii="Times New Roman" w:hAnsi="Times New Roman"/>
        </w:rPr>
        <w:t>Q</w:t>
      </w:r>
      <w:r w:rsidRPr="00E365B7">
        <w:rPr>
          <w:rFonts w:ascii="Times New Roman" w:hAnsi="Times New Roman"/>
        </w:rPr>
        <w:t xml:space="preserve">uantification of  CC impacts in this sector and associated cost; ii) Assess climate change impacts on energy resources and energy infrastructure, including generation facilities; iii) Assess impact on energy demand caused by climate change for different climate change scenarios; iv) </w:t>
      </w:r>
      <w:r w:rsidR="003F4161" w:rsidRPr="00E365B7">
        <w:rPr>
          <w:rFonts w:ascii="Times New Roman" w:hAnsi="Times New Roman"/>
        </w:rPr>
        <w:t>A</w:t>
      </w:r>
      <w:r w:rsidRPr="00E365B7">
        <w:rPr>
          <w:rFonts w:ascii="Times New Roman" w:hAnsi="Times New Roman"/>
        </w:rPr>
        <w:t xml:space="preserve">ssess potential changes in potential of renewable energies as a consequence of changing climate patterns. </w:t>
      </w:r>
    </w:p>
    <w:p w:rsidR="0051759E" w:rsidRPr="00E365B7" w:rsidRDefault="0051759E" w:rsidP="00586CE0">
      <w:pPr>
        <w:pStyle w:val="Default"/>
        <w:ind w:left="720"/>
        <w:jc w:val="both"/>
        <w:rPr>
          <w:rFonts w:ascii="Times New Roman" w:hAnsi="Times New Roman"/>
        </w:rPr>
      </w:pPr>
    </w:p>
    <w:p w:rsidR="0051759E" w:rsidRPr="00E365B7" w:rsidRDefault="0051759E" w:rsidP="002E0E60">
      <w:pPr>
        <w:pStyle w:val="Default"/>
        <w:numPr>
          <w:ilvl w:val="0"/>
          <w:numId w:val="26"/>
        </w:numPr>
        <w:ind w:left="1440"/>
        <w:jc w:val="both"/>
        <w:rPr>
          <w:rFonts w:ascii="Times New Roman" w:hAnsi="Times New Roman"/>
        </w:rPr>
      </w:pPr>
      <w:r w:rsidRPr="00E365B7">
        <w:rPr>
          <w:rFonts w:ascii="Times New Roman" w:hAnsi="Times New Roman"/>
          <w:b/>
          <w:bCs/>
        </w:rPr>
        <w:t>Water resources management:</w:t>
      </w:r>
      <w:r w:rsidRPr="00E365B7">
        <w:rPr>
          <w:rFonts w:ascii="Times New Roman" w:hAnsi="Times New Roman"/>
        </w:rPr>
        <w:t xml:space="preserve"> The objective of this study is to assess climate change impacts on watersheds, especially in the northern part of the country. Beyond studying changes in water flows</w:t>
      </w:r>
      <w:r w:rsidR="003F4161" w:rsidRPr="00E365B7">
        <w:rPr>
          <w:rFonts w:ascii="Times New Roman" w:hAnsi="Times New Roman"/>
        </w:rPr>
        <w:t>,</w:t>
      </w:r>
      <w:r w:rsidRPr="00E365B7">
        <w:rPr>
          <w:rFonts w:ascii="Times New Roman" w:hAnsi="Times New Roman"/>
        </w:rPr>
        <w:t xml:space="preserve"> the study will also identify implications on a local micro level</w:t>
      </w:r>
      <w:r w:rsidR="003F4161" w:rsidRPr="00E365B7">
        <w:rPr>
          <w:rFonts w:ascii="Times New Roman" w:hAnsi="Times New Roman"/>
        </w:rPr>
        <w:t>,</w:t>
      </w:r>
      <w:r w:rsidRPr="00E365B7">
        <w:rPr>
          <w:rFonts w:ascii="Times New Roman" w:hAnsi="Times New Roman"/>
        </w:rPr>
        <w:t xml:space="preserve"> and look in more detail into impacts on dams up and down-stream. The study will encompass the analysis of impacts on water resources especially in agricultural regions </w:t>
      </w:r>
      <w:r w:rsidR="003F4161" w:rsidRPr="00E365B7">
        <w:rPr>
          <w:rFonts w:ascii="Times New Roman" w:hAnsi="Times New Roman"/>
        </w:rPr>
        <w:t>under</w:t>
      </w:r>
      <w:r w:rsidRPr="00E365B7">
        <w:rPr>
          <w:rFonts w:ascii="Times New Roman" w:hAnsi="Times New Roman"/>
        </w:rPr>
        <w:t xml:space="preserve"> irrigat</w:t>
      </w:r>
      <w:r w:rsidR="003F4161" w:rsidRPr="00E365B7">
        <w:rPr>
          <w:rFonts w:ascii="Times New Roman" w:hAnsi="Times New Roman"/>
        </w:rPr>
        <w:t>ion</w:t>
      </w:r>
      <w:r w:rsidRPr="00E365B7">
        <w:rPr>
          <w:rFonts w:ascii="Times New Roman" w:hAnsi="Times New Roman"/>
        </w:rPr>
        <w:t xml:space="preserve">. </w:t>
      </w:r>
    </w:p>
    <w:p w:rsidR="0051759E" w:rsidRPr="00E365B7" w:rsidRDefault="0051759E" w:rsidP="00586CE0">
      <w:pPr>
        <w:pStyle w:val="Default"/>
        <w:ind w:left="1440"/>
        <w:jc w:val="both"/>
        <w:rPr>
          <w:rFonts w:ascii="Times New Roman" w:hAnsi="Times New Roman"/>
        </w:rPr>
      </w:pPr>
    </w:p>
    <w:p w:rsidR="0051759E" w:rsidRPr="00E365B7" w:rsidRDefault="0051759E" w:rsidP="002E0E60">
      <w:pPr>
        <w:pStyle w:val="Default"/>
        <w:numPr>
          <w:ilvl w:val="0"/>
          <w:numId w:val="22"/>
        </w:numPr>
        <w:ind w:left="1440"/>
        <w:jc w:val="both"/>
        <w:rPr>
          <w:rFonts w:ascii="Times New Roman" w:hAnsi="Times New Roman"/>
        </w:rPr>
      </w:pPr>
      <w:r w:rsidRPr="00E365B7">
        <w:rPr>
          <w:rFonts w:ascii="Times New Roman" w:hAnsi="Times New Roman"/>
          <w:b/>
          <w:bCs/>
        </w:rPr>
        <w:t>Fisheries:</w:t>
      </w:r>
      <w:r w:rsidRPr="00E365B7">
        <w:rPr>
          <w:rFonts w:ascii="Times New Roman" w:hAnsi="Times New Roman"/>
          <w:bCs/>
        </w:rPr>
        <w:t xml:space="preserve"> </w:t>
      </w:r>
      <w:r w:rsidRPr="00E365B7">
        <w:rPr>
          <w:rFonts w:ascii="Times New Roman" w:hAnsi="Times New Roman"/>
        </w:rPr>
        <w:t>The objective is to study impact</w:t>
      </w:r>
      <w:r w:rsidR="003F4161" w:rsidRPr="00E365B7">
        <w:rPr>
          <w:rFonts w:ascii="Times New Roman" w:hAnsi="Times New Roman"/>
        </w:rPr>
        <w:t>s</w:t>
      </w:r>
      <w:r w:rsidRPr="00E365B7">
        <w:rPr>
          <w:rFonts w:ascii="Times New Roman" w:hAnsi="Times New Roman"/>
        </w:rPr>
        <w:t xml:space="preserve"> of climate change on continental and marine fishing resources. The study will also </w:t>
      </w:r>
      <w:r w:rsidR="006B2AB9" w:rsidRPr="00E365B7">
        <w:rPr>
          <w:rFonts w:ascii="Times New Roman" w:hAnsi="Times New Roman"/>
        </w:rPr>
        <w:t>consider implications</w:t>
      </w:r>
      <w:r w:rsidRPr="00E365B7">
        <w:rPr>
          <w:rFonts w:ascii="Times New Roman" w:hAnsi="Times New Roman"/>
        </w:rPr>
        <w:t xml:space="preserve"> of said impacts on the</w:t>
      </w:r>
      <w:r w:rsidR="003F4161" w:rsidRPr="00E365B7">
        <w:rPr>
          <w:rFonts w:ascii="Times New Roman" w:hAnsi="Times New Roman"/>
        </w:rPr>
        <w:t xml:space="preserve"> respective employment</w:t>
      </w:r>
      <w:r w:rsidRPr="00E365B7">
        <w:rPr>
          <w:rFonts w:ascii="Times New Roman" w:hAnsi="Times New Roman"/>
        </w:rPr>
        <w:t xml:space="preserve"> situation. In particular</w:t>
      </w:r>
      <w:r w:rsidR="003F4161" w:rsidRPr="00E365B7">
        <w:rPr>
          <w:rFonts w:ascii="Times New Roman" w:hAnsi="Times New Roman"/>
        </w:rPr>
        <w:t>,</w:t>
      </w:r>
      <w:r w:rsidRPr="00E365B7">
        <w:rPr>
          <w:rFonts w:ascii="Times New Roman" w:hAnsi="Times New Roman"/>
        </w:rPr>
        <w:t xml:space="preserve"> the study would:</w:t>
      </w:r>
      <w:r w:rsidRPr="00E365B7">
        <w:rPr>
          <w:rFonts w:ascii="Times New Roman" w:hAnsi="Times New Roman"/>
          <w:bCs/>
        </w:rPr>
        <w:t xml:space="preserve"> </w:t>
      </w:r>
      <w:proofErr w:type="spellStart"/>
      <w:r w:rsidRPr="00E365B7">
        <w:rPr>
          <w:rFonts w:ascii="Times New Roman" w:hAnsi="Times New Roman"/>
          <w:bCs/>
        </w:rPr>
        <w:t>i</w:t>
      </w:r>
      <w:proofErr w:type="spellEnd"/>
      <w:r w:rsidRPr="00E365B7">
        <w:rPr>
          <w:rFonts w:ascii="Times New Roman" w:hAnsi="Times New Roman"/>
          <w:bCs/>
        </w:rPr>
        <w:t xml:space="preserve">) </w:t>
      </w:r>
      <w:r w:rsidRPr="00E365B7">
        <w:rPr>
          <w:rFonts w:ascii="Times New Roman" w:hAnsi="Times New Roman"/>
        </w:rPr>
        <w:t>Analyze climate change impacts on fisheries and distribution of species; ii) Study relation</w:t>
      </w:r>
      <w:r w:rsidR="003F4161" w:rsidRPr="00E365B7">
        <w:rPr>
          <w:rFonts w:ascii="Times New Roman" w:hAnsi="Times New Roman"/>
        </w:rPr>
        <w:t>s</w:t>
      </w:r>
      <w:r w:rsidRPr="00E365B7">
        <w:rPr>
          <w:rFonts w:ascii="Times New Roman" w:hAnsi="Times New Roman"/>
        </w:rPr>
        <w:t xml:space="preserve"> between different species in the context of climate change; iii) Evaluate impact</w:t>
      </w:r>
      <w:r w:rsidR="003F4161" w:rsidRPr="00E365B7">
        <w:rPr>
          <w:rFonts w:ascii="Times New Roman" w:hAnsi="Times New Roman"/>
        </w:rPr>
        <w:t>s</w:t>
      </w:r>
      <w:r w:rsidRPr="00E365B7">
        <w:rPr>
          <w:rFonts w:ascii="Times New Roman" w:hAnsi="Times New Roman"/>
        </w:rPr>
        <w:t xml:space="preserve"> of sea surface temperature increase and ocean acidification; iv) Analyze climate change impacts on </w:t>
      </w:r>
      <w:proofErr w:type="spellStart"/>
      <w:r w:rsidRPr="00E365B7">
        <w:rPr>
          <w:rFonts w:ascii="Times New Roman" w:hAnsi="Times New Roman"/>
        </w:rPr>
        <w:t>trophic</w:t>
      </w:r>
      <w:proofErr w:type="spellEnd"/>
      <w:r w:rsidRPr="00E365B7">
        <w:rPr>
          <w:rFonts w:ascii="Times New Roman" w:hAnsi="Times New Roman"/>
        </w:rPr>
        <w:t xml:space="preserve"> food chains and </w:t>
      </w:r>
      <w:r w:rsidR="0039093D" w:rsidRPr="00E365B7">
        <w:rPr>
          <w:rFonts w:ascii="Times New Roman" w:hAnsi="Times New Roman"/>
        </w:rPr>
        <w:t xml:space="preserve"> further on</w:t>
      </w:r>
      <w:r w:rsidRPr="00E365B7">
        <w:rPr>
          <w:rFonts w:ascii="Times New Roman" w:hAnsi="Times New Roman"/>
        </w:rPr>
        <w:t xml:space="preserve"> species of commercial importance. </w:t>
      </w:r>
    </w:p>
    <w:p w:rsidR="0051759E" w:rsidRPr="00E365B7" w:rsidRDefault="0051759E" w:rsidP="0051759E">
      <w:pPr>
        <w:pStyle w:val="Default"/>
        <w:jc w:val="both"/>
        <w:rPr>
          <w:rFonts w:ascii="Times New Roman" w:hAnsi="Times New Roman"/>
        </w:rPr>
      </w:pPr>
    </w:p>
    <w:p w:rsidR="00E83DF4" w:rsidRDefault="0051759E" w:rsidP="0051759E">
      <w:pPr>
        <w:pStyle w:val="Default"/>
        <w:jc w:val="both"/>
        <w:rPr>
          <w:rFonts w:ascii="Times New Roman" w:hAnsi="Times New Roman"/>
          <w:b/>
          <w:bCs/>
        </w:rPr>
      </w:pPr>
      <w:r w:rsidRPr="00E365B7">
        <w:rPr>
          <w:rFonts w:ascii="Times New Roman" w:hAnsi="Times New Roman"/>
          <w:b/>
          <w:bCs/>
        </w:rPr>
        <w:t xml:space="preserve">Sub-component 2: Actions to </w:t>
      </w:r>
      <w:r w:rsidR="0039093D" w:rsidRPr="00E365B7">
        <w:rPr>
          <w:rFonts w:ascii="Times New Roman" w:hAnsi="Times New Roman"/>
          <w:b/>
          <w:bCs/>
        </w:rPr>
        <w:t>I</w:t>
      </w:r>
      <w:r w:rsidRPr="00E365B7">
        <w:rPr>
          <w:rFonts w:ascii="Times New Roman" w:hAnsi="Times New Roman"/>
          <w:b/>
          <w:bCs/>
        </w:rPr>
        <w:t xml:space="preserve">mprove </w:t>
      </w:r>
      <w:r w:rsidR="0039093D" w:rsidRPr="00E365B7">
        <w:rPr>
          <w:rFonts w:ascii="Times New Roman" w:hAnsi="Times New Roman"/>
          <w:b/>
          <w:bCs/>
        </w:rPr>
        <w:t>A</w:t>
      </w:r>
      <w:r w:rsidRPr="00E365B7">
        <w:rPr>
          <w:rFonts w:ascii="Times New Roman" w:hAnsi="Times New Roman"/>
          <w:b/>
          <w:bCs/>
        </w:rPr>
        <w:t xml:space="preserve">daptation to </w:t>
      </w:r>
      <w:r w:rsidR="0039093D" w:rsidRPr="00E365B7">
        <w:rPr>
          <w:rFonts w:ascii="Times New Roman" w:hAnsi="Times New Roman"/>
          <w:b/>
          <w:bCs/>
        </w:rPr>
        <w:t>C</w:t>
      </w:r>
      <w:r w:rsidRPr="00E365B7">
        <w:rPr>
          <w:rFonts w:ascii="Times New Roman" w:hAnsi="Times New Roman"/>
          <w:b/>
          <w:bCs/>
        </w:rPr>
        <w:t xml:space="preserve">limate </w:t>
      </w:r>
      <w:r w:rsidR="0039093D" w:rsidRPr="00E365B7">
        <w:rPr>
          <w:rFonts w:ascii="Times New Roman" w:hAnsi="Times New Roman"/>
          <w:b/>
          <w:bCs/>
        </w:rPr>
        <w:t>C</w:t>
      </w:r>
      <w:r w:rsidRPr="00E365B7">
        <w:rPr>
          <w:rFonts w:ascii="Times New Roman" w:hAnsi="Times New Roman"/>
          <w:b/>
          <w:bCs/>
        </w:rPr>
        <w:t xml:space="preserve">hange </w:t>
      </w:r>
    </w:p>
    <w:p w:rsidR="00FA1BA8" w:rsidRPr="00E365B7" w:rsidRDefault="00FA1BA8" w:rsidP="0051759E">
      <w:pPr>
        <w:pStyle w:val="Default"/>
        <w:jc w:val="both"/>
        <w:rPr>
          <w:rFonts w:ascii="Times New Roman" w:hAnsi="Times New Roman"/>
        </w:rPr>
      </w:pPr>
    </w:p>
    <w:p w:rsidR="00E768CB" w:rsidRDefault="00E768CB" w:rsidP="002E0E60">
      <w:pPr>
        <w:numPr>
          <w:ilvl w:val="0"/>
          <w:numId w:val="34"/>
        </w:numPr>
        <w:autoSpaceDE w:val="0"/>
        <w:autoSpaceDN w:val="0"/>
        <w:adjustRightInd w:val="0"/>
        <w:jc w:val="both"/>
      </w:pPr>
      <w:r w:rsidRPr="00E768CB">
        <w:rPr>
          <w:i/>
        </w:rPr>
        <w:t>Carrying out of studies to further develop priority adaptation actions necessary to strengthen the Recipient’s preparedness to climate change impacts in areas identified as most vulnerable, including technical and economic analysis of the proposed adaptation actions.</w:t>
      </w:r>
      <w:r w:rsidRPr="00E768CB">
        <w:t xml:space="preserve"> Deliverables: Studies developing actions to improve adaptation to climate change on eco-regions and ecosystem services; agricultural sector; health sector; tourism; urban areas; energy sector; water resources management; and fisheries.</w:t>
      </w:r>
    </w:p>
    <w:p w:rsidR="00E768CB" w:rsidRDefault="00E768CB" w:rsidP="00E768CB">
      <w:pPr>
        <w:autoSpaceDE w:val="0"/>
        <w:autoSpaceDN w:val="0"/>
        <w:adjustRightInd w:val="0"/>
        <w:jc w:val="both"/>
      </w:pPr>
    </w:p>
    <w:p w:rsidR="0051759E" w:rsidRPr="00E365B7" w:rsidRDefault="00E768CB" w:rsidP="002E0E60">
      <w:pPr>
        <w:numPr>
          <w:ilvl w:val="0"/>
          <w:numId w:val="34"/>
        </w:numPr>
        <w:autoSpaceDE w:val="0"/>
        <w:autoSpaceDN w:val="0"/>
        <w:adjustRightInd w:val="0"/>
        <w:jc w:val="both"/>
      </w:pPr>
      <w:r>
        <w:t xml:space="preserve">The </w:t>
      </w:r>
      <w:r w:rsidR="0051759E" w:rsidRPr="00E365B7">
        <w:t xml:space="preserve">objective of this component is to further develop priority adaptation actions necessary to strengthen preparedness to climate change impacts in areas identified as </w:t>
      </w:r>
      <w:r w:rsidR="0039093D" w:rsidRPr="00E365B7">
        <w:t xml:space="preserve">the </w:t>
      </w:r>
      <w:r w:rsidR="0051759E" w:rsidRPr="00E365B7">
        <w:t>most vulnerable under sub-component 1 and the SNC. The supported studies will include the technical</w:t>
      </w:r>
      <w:r w:rsidR="0039093D" w:rsidRPr="00E365B7">
        <w:t>,</w:t>
      </w:r>
      <w:r w:rsidR="0051759E" w:rsidRPr="00E365B7">
        <w:t xml:space="preserve"> environmental, social, financial</w:t>
      </w:r>
      <w:r w:rsidR="0039093D" w:rsidRPr="00E365B7">
        <w:t>,</w:t>
      </w:r>
      <w:r w:rsidR="0051759E" w:rsidRPr="00E365B7">
        <w:t xml:space="preserve"> and economic analysis of the proposed adaptation actions</w:t>
      </w:r>
      <w:r w:rsidR="0039093D" w:rsidRPr="00E365B7">
        <w:t>,</w:t>
      </w:r>
      <w:r w:rsidR="0051759E" w:rsidRPr="00E365B7">
        <w:t xml:space="preserve"> thus enabling their prompt implementation. The activities supported under this </w:t>
      </w:r>
      <w:r w:rsidR="0051759E" w:rsidRPr="00E365B7">
        <w:lastRenderedPageBreak/>
        <w:t>component are expected to result in identification of priority adaptation actions including their expected impacts, cost</w:t>
      </w:r>
      <w:r w:rsidR="0039093D" w:rsidRPr="00E365B7">
        <w:t>s</w:t>
      </w:r>
      <w:r w:rsidR="0051759E" w:rsidRPr="00E365B7">
        <w:t xml:space="preserve"> and benefits</w:t>
      </w:r>
      <w:r w:rsidR="00853FF0">
        <w:rPr>
          <w:rStyle w:val="FootnoteReference"/>
        </w:rPr>
        <w:footnoteReference w:id="26"/>
      </w:r>
      <w:r w:rsidR="0051759E" w:rsidRPr="00E365B7">
        <w:t>.</w:t>
      </w:r>
    </w:p>
    <w:p w:rsidR="0051759E" w:rsidRPr="00E365B7" w:rsidRDefault="0051759E" w:rsidP="0051759E">
      <w:pPr>
        <w:pStyle w:val="Default"/>
        <w:jc w:val="both"/>
        <w:rPr>
          <w:rFonts w:ascii="Times New Roman" w:hAnsi="Times New Roman"/>
        </w:rPr>
      </w:pPr>
    </w:p>
    <w:p w:rsidR="0051759E" w:rsidRPr="00E365B7" w:rsidRDefault="0051759E" w:rsidP="002E0E60">
      <w:pPr>
        <w:numPr>
          <w:ilvl w:val="0"/>
          <w:numId w:val="34"/>
        </w:numPr>
        <w:autoSpaceDE w:val="0"/>
        <w:autoSpaceDN w:val="0"/>
        <w:adjustRightInd w:val="0"/>
        <w:jc w:val="both"/>
      </w:pPr>
      <w:r w:rsidRPr="00E365B7">
        <w:t>All studies will evaluate the technical measures and necessary technologies in order to be prepared to confront the anticipated climate change impacts, promote adaptation</w:t>
      </w:r>
      <w:r w:rsidR="0039093D" w:rsidRPr="00E365B7">
        <w:t>,</w:t>
      </w:r>
      <w:r w:rsidRPr="00E365B7">
        <w:t xml:space="preserve"> </w:t>
      </w:r>
      <w:r w:rsidR="006B2AB9" w:rsidRPr="00E365B7">
        <w:t>and reduce</w:t>
      </w:r>
      <w:r w:rsidRPr="00E365B7">
        <w:t xml:space="preserve"> the identified vulnerabilities. </w:t>
      </w:r>
      <w:r w:rsidR="00AC08D9" w:rsidRPr="00E365B7">
        <w:t xml:space="preserve">This includes training needs, information disclosure and communication, good sector practices, legislation reform, etc. </w:t>
      </w:r>
      <w:r w:rsidR="0028688A" w:rsidRPr="00E365B7">
        <w:t>Additionally</w:t>
      </w:r>
      <w:r w:rsidR="00AC08D9" w:rsidRPr="00E365B7">
        <w:t xml:space="preserve">, the studies will estimate the costs derived from climate change impacts at a sector level, and the cost of the identified adaptation measures. </w:t>
      </w:r>
    </w:p>
    <w:p w:rsidR="0051759E" w:rsidRPr="00E365B7" w:rsidRDefault="0051759E" w:rsidP="0051759E">
      <w:pPr>
        <w:jc w:val="both"/>
        <w:rPr>
          <w:bCs/>
        </w:rPr>
      </w:pPr>
    </w:p>
    <w:p w:rsidR="0051759E" w:rsidRPr="00E365B7" w:rsidRDefault="0051759E" w:rsidP="002E0E60">
      <w:pPr>
        <w:numPr>
          <w:ilvl w:val="0"/>
          <w:numId w:val="34"/>
        </w:numPr>
        <w:autoSpaceDE w:val="0"/>
        <w:autoSpaceDN w:val="0"/>
        <w:adjustRightInd w:val="0"/>
        <w:jc w:val="both"/>
      </w:pPr>
      <w:r w:rsidRPr="00E365B7">
        <w:rPr>
          <w:b/>
        </w:rPr>
        <w:t>Adaptation to climate change in each eco-region</w:t>
      </w:r>
      <w:r w:rsidRPr="00E365B7">
        <w:t>:</w:t>
      </w:r>
      <w:r w:rsidR="00F8709D" w:rsidRPr="00E365B7">
        <w:t xml:space="preserve"> </w:t>
      </w:r>
      <w:r w:rsidR="00E51339" w:rsidRPr="00E365B7">
        <w:t>The study will prioritize those eco-system services that generate</w:t>
      </w:r>
      <w:r w:rsidR="0039093D" w:rsidRPr="00E365B7">
        <w:t xml:space="preserve"> crucial</w:t>
      </w:r>
      <w:r w:rsidR="00E51339" w:rsidRPr="00E365B7">
        <w:t xml:space="preserve"> local and regional benefits</w:t>
      </w:r>
      <w:r w:rsidR="0039093D" w:rsidRPr="00E365B7">
        <w:t>,</w:t>
      </w:r>
      <w:r w:rsidR="00E51339" w:rsidRPr="00E365B7">
        <w:t xml:space="preserve"> such as, basin protection, fiber protection</w:t>
      </w:r>
      <w:r w:rsidR="0039093D" w:rsidRPr="00E365B7">
        <w:t>,</w:t>
      </w:r>
      <w:r w:rsidR="00E51339" w:rsidRPr="00E365B7">
        <w:t xml:space="preserve"> and food. The study has to identify, among others, </w:t>
      </w:r>
      <w:r w:rsidRPr="00E365B7">
        <w:t>conservation and restoration options for different climate change impact scenarios.</w:t>
      </w:r>
    </w:p>
    <w:p w:rsidR="0051759E" w:rsidRPr="00E365B7" w:rsidRDefault="0051759E" w:rsidP="0051759E">
      <w:pPr>
        <w:jc w:val="both"/>
        <w:rPr>
          <w:bCs/>
        </w:rPr>
      </w:pPr>
    </w:p>
    <w:p w:rsidR="0051759E" w:rsidRPr="00E365B7" w:rsidRDefault="0051759E" w:rsidP="002E0E60">
      <w:pPr>
        <w:numPr>
          <w:ilvl w:val="0"/>
          <w:numId w:val="34"/>
        </w:numPr>
        <w:autoSpaceDE w:val="0"/>
        <w:autoSpaceDN w:val="0"/>
        <w:adjustRightInd w:val="0"/>
        <w:jc w:val="both"/>
      </w:pPr>
      <w:r w:rsidRPr="00E365B7">
        <w:rPr>
          <w:b/>
        </w:rPr>
        <w:t>Adaptation to climate change in the agricultural sector:</w:t>
      </w:r>
      <w:r w:rsidR="00E51339" w:rsidRPr="00E365B7">
        <w:t xml:space="preserve"> </w:t>
      </w:r>
      <w:r w:rsidR="00F8709D" w:rsidRPr="00E365B7">
        <w:t>The study will define adaptation measures for the most vuln</w:t>
      </w:r>
      <w:r w:rsidR="00C327AD" w:rsidRPr="00E365B7">
        <w:t>erable activities and regions, in terms of their</w:t>
      </w:r>
      <w:r w:rsidR="00F8709D" w:rsidRPr="00E365B7">
        <w:t xml:space="preserve"> </w:t>
      </w:r>
      <w:r w:rsidR="00C327AD" w:rsidRPr="00E365B7">
        <w:t>significance to regional economies and exports. The study should emphasize the main aspects considered in the vulnerability evaluations</w:t>
      </w:r>
      <w:r w:rsidR="00372C4C" w:rsidRPr="00E365B7">
        <w:t>,</w:t>
      </w:r>
      <w:r w:rsidR="00C327AD" w:rsidRPr="00E365B7">
        <w:t xml:space="preserve"> and consider social aspects as well. The study will develop information on good practices for </w:t>
      </w:r>
      <w:r w:rsidR="00CD456B" w:rsidRPr="00E365B7">
        <w:t xml:space="preserve">the </w:t>
      </w:r>
      <w:r w:rsidR="00C327AD" w:rsidRPr="00E365B7">
        <w:t xml:space="preserve">agriculture and livestock </w:t>
      </w:r>
      <w:r w:rsidR="00CD456B" w:rsidRPr="00E365B7">
        <w:t xml:space="preserve">sectors. </w:t>
      </w:r>
      <w:r w:rsidRPr="00E365B7">
        <w:t xml:space="preserve">This information should be </w:t>
      </w:r>
      <w:r w:rsidR="00CD456B" w:rsidRPr="00E365B7">
        <w:t>focus</w:t>
      </w:r>
      <w:r w:rsidRPr="00E365B7">
        <w:t xml:space="preserve">ed on a </w:t>
      </w:r>
      <w:r w:rsidR="00372C4C" w:rsidRPr="00E365B7">
        <w:t>sub-national</w:t>
      </w:r>
      <w:r w:rsidRPr="00E365B7">
        <w:t xml:space="preserve"> level and with case studies that allow for replication and dissemination</w:t>
      </w:r>
      <w:r w:rsidR="00CF6BD1" w:rsidRPr="00E365B7">
        <w:t xml:space="preserve"> of sustainable practices</w:t>
      </w:r>
      <w:r w:rsidRPr="00E365B7">
        <w:t xml:space="preserve">. </w:t>
      </w:r>
    </w:p>
    <w:p w:rsidR="0051759E" w:rsidRPr="00E365B7" w:rsidRDefault="0051759E" w:rsidP="0051759E">
      <w:pPr>
        <w:jc w:val="both"/>
        <w:rPr>
          <w:bCs/>
        </w:rPr>
      </w:pPr>
    </w:p>
    <w:p w:rsidR="0051759E" w:rsidRPr="00E365B7" w:rsidRDefault="0051759E" w:rsidP="002E0E60">
      <w:pPr>
        <w:numPr>
          <w:ilvl w:val="0"/>
          <w:numId w:val="34"/>
        </w:numPr>
        <w:autoSpaceDE w:val="0"/>
        <w:autoSpaceDN w:val="0"/>
        <w:adjustRightInd w:val="0"/>
        <w:jc w:val="both"/>
      </w:pPr>
      <w:r w:rsidRPr="00E365B7">
        <w:rPr>
          <w:b/>
        </w:rPr>
        <w:t>Adaptation in the health sector:</w:t>
      </w:r>
      <w:r w:rsidRPr="00E365B7">
        <w:t xml:space="preserve"> </w:t>
      </w:r>
      <w:r w:rsidR="00CE3A0F" w:rsidRPr="00E365B7">
        <w:t xml:space="preserve">Based on the vulnerability and adaptation study, this work will identify best practices to strengthen primary care, promote health </w:t>
      </w:r>
      <w:r w:rsidR="0028688A" w:rsidRPr="00E365B7">
        <w:t>practitioner</w:t>
      </w:r>
      <w:r w:rsidR="00372C4C" w:rsidRPr="00E365B7">
        <w:t>s</w:t>
      </w:r>
      <w:r w:rsidR="0028688A" w:rsidRPr="00E365B7">
        <w:t>’</w:t>
      </w:r>
      <w:r w:rsidR="00CE3A0F" w:rsidRPr="00E365B7">
        <w:t xml:space="preserve"> training</w:t>
      </w:r>
      <w:r w:rsidR="00372C4C" w:rsidRPr="00E365B7">
        <w:t>,</w:t>
      </w:r>
      <w:r w:rsidR="00CE3A0F" w:rsidRPr="00E365B7">
        <w:t xml:space="preserve"> and improve prevention management.</w:t>
      </w:r>
    </w:p>
    <w:p w:rsidR="0051759E" w:rsidRPr="00E365B7" w:rsidRDefault="0051759E" w:rsidP="0051759E">
      <w:pPr>
        <w:jc w:val="both"/>
        <w:rPr>
          <w:bCs/>
        </w:rPr>
      </w:pPr>
    </w:p>
    <w:p w:rsidR="0051759E" w:rsidRPr="00E365B7" w:rsidRDefault="0051759E" w:rsidP="002E0E60">
      <w:pPr>
        <w:numPr>
          <w:ilvl w:val="0"/>
          <w:numId w:val="34"/>
        </w:numPr>
        <w:autoSpaceDE w:val="0"/>
        <w:autoSpaceDN w:val="0"/>
        <w:adjustRightInd w:val="0"/>
        <w:jc w:val="both"/>
      </w:pPr>
      <w:r w:rsidRPr="00E365B7">
        <w:rPr>
          <w:b/>
        </w:rPr>
        <w:t>Adaptation in the tourism sector:</w:t>
      </w:r>
      <w:r w:rsidRPr="00E365B7">
        <w:t xml:space="preserve"> </w:t>
      </w:r>
      <w:r w:rsidR="004464FD" w:rsidRPr="00E365B7">
        <w:t xml:space="preserve">Based on the vulnerability and adaptation study, </w:t>
      </w:r>
      <w:r w:rsidR="0028688A" w:rsidRPr="00E365B7">
        <w:t>touris</w:t>
      </w:r>
      <w:r w:rsidR="00372C4C" w:rsidRPr="00E365B7">
        <w:t>m</w:t>
      </w:r>
      <w:r w:rsidR="004464FD" w:rsidRPr="00E365B7">
        <w:t xml:space="preserve"> alternatives minimiz</w:t>
      </w:r>
      <w:r w:rsidR="00372C4C" w:rsidRPr="00E365B7">
        <w:t>ing</w:t>
      </w:r>
      <w:r w:rsidR="004464FD" w:rsidRPr="00E365B7">
        <w:t xml:space="preserve"> impact on climate</w:t>
      </w:r>
      <w:r w:rsidR="00372C4C" w:rsidRPr="00E365B7">
        <w:t xml:space="preserve"> and maximizing climate resiliency</w:t>
      </w:r>
      <w:r w:rsidR="004464FD" w:rsidRPr="00E365B7">
        <w:t xml:space="preserve"> will be identified.</w:t>
      </w:r>
    </w:p>
    <w:p w:rsidR="0051759E" w:rsidRPr="00E365B7" w:rsidRDefault="0051759E" w:rsidP="0051759E">
      <w:pPr>
        <w:jc w:val="both"/>
        <w:rPr>
          <w:bCs/>
        </w:rPr>
      </w:pPr>
    </w:p>
    <w:p w:rsidR="0051759E" w:rsidRPr="00E365B7" w:rsidRDefault="0051759E" w:rsidP="002E0E60">
      <w:pPr>
        <w:numPr>
          <w:ilvl w:val="0"/>
          <w:numId w:val="34"/>
        </w:numPr>
        <w:autoSpaceDE w:val="0"/>
        <w:autoSpaceDN w:val="0"/>
        <w:adjustRightInd w:val="0"/>
        <w:jc w:val="both"/>
      </w:pPr>
      <w:r w:rsidRPr="00E365B7">
        <w:rPr>
          <w:b/>
        </w:rPr>
        <w:t>Adaptation in urban areas:</w:t>
      </w:r>
      <w:r w:rsidRPr="00E365B7">
        <w:t xml:space="preserve"> The </w:t>
      </w:r>
      <w:r w:rsidR="001E42B0">
        <w:t>Project</w:t>
      </w:r>
      <w:r w:rsidRPr="00E365B7">
        <w:t xml:space="preserve"> will analyze several options in more detail: </w:t>
      </w:r>
      <w:proofErr w:type="spellStart"/>
      <w:r w:rsidRPr="00E365B7">
        <w:t>i</w:t>
      </w:r>
      <w:proofErr w:type="spellEnd"/>
      <w:r w:rsidRPr="00E365B7">
        <w:t xml:space="preserve">) </w:t>
      </w:r>
      <w:r w:rsidR="00372C4C" w:rsidRPr="00E365B7">
        <w:t>E</w:t>
      </w:r>
      <w:r w:rsidRPr="00E365B7">
        <w:t xml:space="preserve">nvironmental urban planning; ii) </w:t>
      </w:r>
      <w:r w:rsidR="00372C4C" w:rsidRPr="00E365B7">
        <w:t>Z</w:t>
      </w:r>
      <w:r w:rsidRPr="00E365B7">
        <w:t xml:space="preserve">oning tools and sustainable land use planning; iii) </w:t>
      </w:r>
      <w:r w:rsidR="00372C4C" w:rsidRPr="00E365B7">
        <w:t>B</w:t>
      </w:r>
      <w:r w:rsidR="000249AC" w:rsidRPr="00E365B7">
        <w:t>est</w:t>
      </w:r>
      <w:r w:rsidRPr="00E365B7">
        <w:t xml:space="preserve"> practices in the building sector depending on different regional climate change scenarios</w:t>
      </w:r>
      <w:r w:rsidR="000249AC" w:rsidRPr="00E365B7">
        <w:t>;</w:t>
      </w:r>
      <w:r w:rsidR="004464FD" w:rsidRPr="00E365B7">
        <w:t xml:space="preserve"> </w:t>
      </w:r>
      <w:r w:rsidR="000249AC" w:rsidRPr="00E365B7">
        <w:t>g</w:t>
      </w:r>
      <w:r w:rsidR="00222019" w:rsidRPr="00E365B7">
        <w:t>reen building options and energy efficient building practices will be included</w:t>
      </w:r>
      <w:r w:rsidRPr="00E365B7">
        <w:t xml:space="preserve">; (iv) </w:t>
      </w:r>
      <w:r w:rsidR="00372C4C" w:rsidRPr="00E365B7">
        <w:t>M</w:t>
      </w:r>
      <w:r w:rsidR="000249AC" w:rsidRPr="00E365B7">
        <w:t xml:space="preserve">onitoring of </w:t>
      </w:r>
      <w:r w:rsidR="000A645B" w:rsidRPr="00E365B7">
        <w:t xml:space="preserve">critical </w:t>
      </w:r>
      <w:r w:rsidR="000249AC" w:rsidRPr="00E365B7">
        <w:t>flood risk areas</w:t>
      </w:r>
      <w:r w:rsidR="00595FE6" w:rsidRPr="00E365B7">
        <w:t>.</w:t>
      </w:r>
    </w:p>
    <w:p w:rsidR="0051759E" w:rsidRPr="00E365B7" w:rsidRDefault="0051759E" w:rsidP="0051759E">
      <w:pPr>
        <w:jc w:val="both"/>
        <w:rPr>
          <w:bCs/>
        </w:rPr>
      </w:pPr>
    </w:p>
    <w:p w:rsidR="0051759E" w:rsidRPr="00E365B7" w:rsidRDefault="0051759E" w:rsidP="002E0E60">
      <w:pPr>
        <w:numPr>
          <w:ilvl w:val="0"/>
          <w:numId w:val="34"/>
        </w:numPr>
        <w:autoSpaceDE w:val="0"/>
        <w:autoSpaceDN w:val="0"/>
        <w:adjustRightInd w:val="0"/>
        <w:jc w:val="both"/>
      </w:pPr>
      <w:r w:rsidRPr="00E365B7">
        <w:rPr>
          <w:b/>
        </w:rPr>
        <w:t>Adaptation in energy generation and demand</w:t>
      </w:r>
      <w:r w:rsidR="00595FE6" w:rsidRPr="00E365B7">
        <w:rPr>
          <w:b/>
        </w:rPr>
        <w:t>:</w:t>
      </w:r>
      <w:r w:rsidR="00595FE6" w:rsidRPr="00E365B7">
        <w:t xml:space="preserve"> </w:t>
      </w:r>
      <w:r w:rsidRPr="00E365B7">
        <w:t xml:space="preserve">This study will provide options for adapting the current and future energy infrastructure to </w:t>
      </w:r>
      <w:r w:rsidR="00372C4C" w:rsidRPr="00E365B7">
        <w:t>climate change</w:t>
      </w:r>
      <w:r w:rsidRPr="00E365B7">
        <w:t xml:space="preserve"> impacts. The study will include technical and economic aspects of the </w:t>
      </w:r>
      <w:r w:rsidR="00372C4C" w:rsidRPr="00E365B7">
        <w:t>analyzed</w:t>
      </w:r>
      <w:r w:rsidRPr="00E365B7">
        <w:t xml:space="preserve"> options. In addition, the study will evaluate potential changes in energy demand due to different climate scenarios and offer options to adapt to altered energy demand patterns.</w:t>
      </w:r>
    </w:p>
    <w:p w:rsidR="0051759E" w:rsidRPr="00E365B7" w:rsidRDefault="0051759E" w:rsidP="0051759E">
      <w:pPr>
        <w:jc w:val="both"/>
        <w:rPr>
          <w:bCs/>
        </w:rPr>
      </w:pPr>
    </w:p>
    <w:p w:rsidR="0051759E" w:rsidRPr="00E365B7" w:rsidRDefault="0051759E" w:rsidP="002E0E60">
      <w:pPr>
        <w:numPr>
          <w:ilvl w:val="0"/>
          <w:numId w:val="34"/>
        </w:numPr>
        <w:autoSpaceDE w:val="0"/>
        <w:autoSpaceDN w:val="0"/>
        <w:adjustRightInd w:val="0"/>
        <w:jc w:val="both"/>
      </w:pPr>
      <w:r w:rsidRPr="00E365B7">
        <w:rPr>
          <w:b/>
        </w:rPr>
        <w:t>Adaptation in the water resources sector:</w:t>
      </w:r>
      <w:r w:rsidRPr="00E365B7">
        <w:t xml:space="preserve"> </w:t>
      </w:r>
      <w:r w:rsidR="00344719" w:rsidRPr="00E365B7">
        <w:t xml:space="preserve">The objective of this study is to identify necessary technological alternatives </w:t>
      </w:r>
      <w:r w:rsidR="00003F8B" w:rsidRPr="00E365B7">
        <w:t>for</w:t>
      </w:r>
      <w:r w:rsidR="00344719" w:rsidRPr="00E365B7">
        <w:t xml:space="preserve"> fac</w:t>
      </w:r>
      <w:r w:rsidR="00003F8B" w:rsidRPr="00E365B7">
        <w:t>ing climate change</w:t>
      </w:r>
      <w:r w:rsidR="00344719" w:rsidRPr="00E365B7">
        <w:t xml:space="preserve"> </w:t>
      </w:r>
      <w:r w:rsidR="006B2AB9" w:rsidRPr="00E365B7">
        <w:t>impacts on</w:t>
      </w:r>
      <w:r w:rsidR="00344719" w:rsidRPr="00E365B7">
        <w:t xml:space="preserve"> river basins and the</w:t>
      </w:r>
      <w:r w:rsidR="00003F8B" w:rsidRPr="00E365B7">
        <w:t xml:space="preserve"> </w:t>
      </w:r>
      <w:r w:rsidR="00003F8B" w:rsidRPr="00E365B7">
        <w:lastRenderedPageBreak/>
        <w:t>subsequent</w:t>
      </w:r>
      <w:r w:rsidR="00344719" w:rsidRPr="00E365B7">
        <w:t xml:space="preserve"> effects on regional economies.</w:t>
      </w:r>
      <w:r w:rsidR="00D66DC8" w:rsidRPr="00E365B7">
        <w:t xml:space="preserve"> Other points that will be considered are</w:t>
      </w:r>
      <w:r w:rsidRPr="00E365B7">
        <w:t xml:space="preserve">: </w:t>
      </w:r>
      <w:proofErr w:type="spellStart"/>
      <w:r w:rsidRPr="00E365B7">
        <w:t>i</w:t>
      </w:r>
      <w:proofErr w:type="spellEnd"/>
      <w:r w:rsidRPr="00E365B7">
        <w:t xml:space="preserve">) Analysis of early warning systems; ii) </w:t>
      </w:r>
      <w:r w:rsidR="00003F8B" w:rsidRPr="00E365B7">
        <w:t>M</w:t>
      </w:r>
      <w:r w:rsidRPr="00E365B7">
        <w:t xml:space="preserve">unicipal adaptation actions; iii) </w:t>
      </w:r>
      <w:r w:rsidR="00003F8B" w:rsidRPr="00E365B7">
        <w:t>C</w:t>
      </w:r>
      <w:r w:rsidRPr="00E365B7">
        <w:t xml:space="preserve">ollect different local experiences; iv) </w:t>
      </w:r>
      <w:r w:rsidR="00003F8B" w:rsidRPr="00E365B7">
        <w:t>G</w:t>
      </w:r>
      <w:r w:rsidRPr="00E365B7">
        <w:t>enerate information accessible for all actors</w:t>
      </w:r>
      <w:r w:rsidR="00003F8B" w:rsidRPr="00E365B7">
        <w:t>, and</w:t>
      </w:r>
      <w:r w:rsidRPr="00E365B7">
        <w:t xml:space="preserve"> design low cost</w:t>
      </w:r>
      <w:r w:rsidR="00003F8B" w:rsidRPr="00E365B7">
        <w:t xml:space="preserve"> communication</w:t>
      </w:r>
      <w:r w:rsidRPr="00E365B7">
        <w:t xml:space="preserve"> measures that can be applied by municipalities with limited budget; v) </w:t>
      </w:r>
      <w:r w:rsidR="00003F8B" w:rsidRPr="00E365B7">
        <w:t>D</w:t>
      </w:r>
      <w:r w:rsidRPr="00E365B7">
        <w:t>esign of civil works to reduce impact</w:t>
      </w:r>
      <w:r w:rsidR="00003F8B" w:rsidRPr="00E365B7">
        <w:t>s</w:t>
      </w:r>
      <w:r w:rsidRPr="00E365B7">
        <w:t xml:space="preserve"> of flooding and inundations;</w:t>
      </w:r>
      <w:r w:rsidR="00003F8B" w:rsidRPr="00E365B7">
        <w:t xml:space="preserve"> and</w:t>
      </w:r>
      <w:r w:rsidRPr="00E365B7">
        <w:t xml:space="preserve"> vi) Development of water storage systems anticipating changes in supply.</w:t>
      </w:r>
    </w:p>
    <w:p w:rsidR="0051759E" w:rsidRPr="00E365B7" w:rsidRDefault="0051759E" w:rsidP="0051759E">
      <w:pPr>
        <w:jc w:val="both"/>
        <w:rPr>
          <w:bCs/>
        </w:rPr>
      </w:pPr>
    </w:p>
    <w:p w:rsidR="0051759E" w:rsidRPr="00E365B7" w:rsidRDefault="0051759E" w:rsidP="002E0E60">
      <w:pPr>
        <w:numPr>
          <w:ilvl w:val="0"/>
          <w:numId w:val="34"/>
        </w:numPr>
        <w:autoSpaceDE w:val="0"/>
        <w:autoSpaceDN w:val="0"/>
        <w:adjustRightInd w:val="0"/>
        <w:jc w:val="both"/>
      </w:pPr>
      <w:r w:rsidRPr="00E365B7">
        <w:rPr>
          <w:b/>
        </w:rPr>
        <w:t>Adaptation in the fishing sector:</w:t>
      </w:r>
      <w:r w:rsidR="00D66DC8" w:rsidRPr="00E365B7">
        <w:rPr>
          <w:b/>
        </w:rPr>
        <w:t xml:space="preserve"> </w:t>
      </w:r>
      <w:r w:rsidR="00D66DC8" w:rsidRPr="00E365B7">
        <w:t xml:space="preserve">The objective of this study is to identify options in the fishing sector to </w:t>
      </w:r>
      <w:r w:rsidR="00BB1F52" w:rsidRPr="00E365B7">
        <w:t>mitigate</w:t>
      </w:r>
      <w:r w:rsidR="00D66DC8" w:rsidRPr="00E365B7">
        <w:t xml:space="preserve"> impacts of climate change, and to reduce vulnerabilit</w:t>
      </w:r>
      <w:r w:rsidR="00BB1F52" w:rsidRPr="00E365B7">
        <w:t>y</w:t>
      </w:r>
      <w:r w:rsidR="00D66DC8" w:rsidRPr="00E365B7">
        <w:t>.</w:t>
      </w:r>
    </w:p>
    <w:p w:rsidR="0051759E" w:rsidRPr="00E365B7" w:rsidRDefault="0051759E" w:rsidP="0051759E">
      <w:pPr>
        <w:jc w:val="both"/>
        <w:rPr>
          <w:bCs/>
        </w:rPr>
      </w:pPr>
    </w:p>
    <w:p w:rsidR="0051759E" w:rsidRDefault="00816278" w:rsidP="002E0E60">
      <w:pPr>
        <w:numPr>
          <w:ilvl w:val="0"/>
          <w:numId w:val="34"/>
        </w:numPr>
        <w:autoSpaceDE w:val="0"/>
        <w:autoSpaceDN w:val="0"/>
        <w:adjustRightInd w:val="0"/>
        <w:jc w:val="both"/>
      </w:pPr>
      <w:r w:rsidRPr="00E365B7">
        <w:rPr>
          <w:b/>
        </w:rPr>
        <w:t xml:space="preserve">Challenges and </w:t>
      </w:r>
      <w:r w:rsidR="00D4783F" w:rsidRPr="00E365B7">
        <w:rPr>
          <w:b/>
        </w:rPr>
        <w:t>Opportunities</w:t>
      </w:r>
      <w:r w:rsidRPr="00E365B7">
        <w:rPr>
          <w:b/>
        </w:rPr>
        <w:t xml:space="preserve"> in labor sector and its adaptation to climate change</w:t>
      </w:r>
      <w:r w:rsidR="0051759E" w:rsidRPr="00E365B7">
        <w:rPr>
          <w:b/>
        </w:rPr>
        <w:t>:</w:t>
      </w:r>
      <w:r w:rsidR="00BB1F52" w:rsidRPr="00E365B7">
        <w:rPr>
          <w:b/>
        </w:rPr>
        <w:t xml:space="preserve"> </w:t>
      </w:r>
      <w:r w:rsidR="00BB1F52" w:rsidRPr="00E365B7">
        <w:t>The objective of this study is to identify climate change impact</w:t>
      </w:r>
      <w:r w:rsidR="00003F8B" w:rsidRPr="00E365B7">
        <w:t>s</w:t>
      </w:r>
      <w:r w:rsidR="00BB1F52" w:rsidRPr="00E365B7">
        <w:t xml:space="preserve"> on</w:t>
      </w:r>
      <w:r w:rsidR="00B0440E" w:rsidRPr="00E365B7">
        <w:t xml:space="preserve"> employment patterns and design mitigation and response measures. </w:t>
      </w:r>
      <w:r w:rsidR="00003F8B" w:rsidRPr="00E365B7">
        <w:t>Furthermore</w:t>
      </w:r>
      <w:r w:rsidR="00B0440E" w:rsidRPr="00E365B7">
        <w:t>, internal migrations due to climate change will be considered.</w:t>
      </w:r>
      <w:r w:rsidR="00BB1F52" w:rsidRPr="00E365B7">
        <w:t xml:space="preserve"> </w:t>
      </w:r>
      <w:r w:rsidR="00421FCD" w:rsidRPr="00E365B7">
        <w:t>A</w:t>
      </w:r>
      <w:r w:rsidR="00B0440E" w:rsidRPr="00E365B7">
        <w:t>ctivities that will be included</w:t>
      </w:r>
      <w:r w:rsidR="0057683B" w:rsidRPr="00E365B7">
        <w:t xml:space="preserve"> are</w:t>
      </w:r>
      <w:r w:rsidR="00B0440E" w:rsidRPr="00E365B7">
        <w:t xml:space="preserve">: </w:t>
      </w:r>
      <w:proofErr w:type="spellStart"/>
      <w:r w:rsidR="0057683B" w:rsidRPr="00E365B7">
        <w:t>i</w:t>
      </w:r>
      <w:proofErr w:type="spellEnd"/>
      <w:r w:rsidR="0057683B" w:rsidRPr="00E365B7">
        <w:t xml:space="preserve">) </w:t>
      </w:r>
      <w:r w:rsidR="00003F8B" w:rsidRPr="00E365B7">
        <w:t>I</w:t>
      </w:r>
      <w:r w:rsidR="0057683B" w:rsidRPr="00E365B7">
        <w:t>dentify economic sectors that will receive the highest impact</w:t>
      </w:r>
      <w:r w:rsidR="00003F8B" w:rsidRPr="00E365B7">
        <w:t>,</w:t>
      </w:r>
      <w:r w:rsidR="0057683B" w:rsidRPr="00E365B7">
        <w:t xml:space="preserve"> considering</w:t>
      </w:r>
      <w:r w:rsidR="00003F8B" w:rsidRPr="00E365B7">
        <w:t xml:space="preserve"> the</w:t>
      </w:r>
      <w:r w:rsidR="0057683B" w:rsidRPr="00E365B7">
        <w:t xml:space="preserve"> </w:t>
      </w:r>
      <w:r w:rsidR="00421FCD" w:rsidRPr="00E365B7">
        <w:t xml:space="preserve">number of people affected; and ii) </w:t>
      </w:r>
      <w:r w:rsidR="00003F8B" w:rsidRPr="00E365B7">
        <w:t>P</w:t>
      </w:r>
      <w:r w:rsidR="00421FCD" w:rsidRPr="00E365B7">
        <w:t>ropose adaptation measures for those impacts.</w:t>
      </w:r>
    </w:p>
    <w:p w:rsidR="009E6E05" w:rsidRDefault="009E6E05" w:rsidP="009E6E05">
      <w:pPr>
        <w:pStyle w:val="ListParagraph"/>
      </w:pPr>
    </w:p>
    <w:p w:rsidR="00AE4DD7" w:rsidRPr="00757368" w:rsidRDefault="009E6E05" w:rsidP="0051759E">
      <w:pPr>
        <w:pStyle w:val="MainParanoChapter"/>
        <w:numPr>
          <w:ilvl w:val="0"/>
          <w:numId w:val="34"/>
        </w:numPr>
        <w:jc w:val="both"/>
        <w:outlineLvl w:val="9"/>
        <w:rPr>
          <w:color w:val="000000"/>
        </w:rPr>
      </w:pPr>
      <w:r>
        <w:t xml:space="preserve">A visual decision-making tool in terms of multi-layer maps will be created to support prioritization of different adaptation action: </w:t>
      </w:r>
      <w:r w:rsidRPr="00A73139">
        <w:t xml:space="preserve">A map presenting the magnitude of expected climate change impacts </w:t>
      </w:r>
      <w:r>
        <w:t>will</w:t>
      </w:r>
      <w:r w:rsidRPr="00A73139">
        <w:t xml:space="preserve"> be overlaid with another map presenting concentrations of economic activities and/or poverty in the coming 30 years</w:t>
      </w:r>
      <w:r>
        <w:t xml:space="preserve">. Through such maps, benefits of different actions can be concretized related with, </w:t>
      </w:r>
      <w:r w:rsidRPr="00757368">
        <w:rPr>
          <w:i/>
        </w:rPr>
        <w:t>inter alia</w:t>
      </w:r>
      <w:r>
        <w:t>, the number and characteristics of their primary beneficiaries.</w:t>
      </w:r>
    </w:p>
    <w:p w:rsidR="00421FCD" w:rsidRDefault="0051759E" w:rsidP="0051759E">
      <w:pPr>
        <w:pStyle w:val="Footer"/>
        <w:tabs>
          <w:tab w:val="clear" w:pos="4320"/>
          <w:tab w:val="clear" w:pos="8640"/>
        </w:tabs>
        <w:jc w:val="both"/>
        <w:rPr>
          <w:b/>
          <w:bCs/>
        </w:rPr>
      </w:pPr>
      <w:r w:rsidRPr="00E365B7">
        <w:rPr>
          <w:b/>
          <w:bCs/>
        </w:rPr>
        <w:t xml:space="preserve">Sub-component 3: Adaptation </w:t>
      </w:r>
      <w:r w:rsidR="00003F8B" w:rsidRPr="00E365B7">
        <w:rPr>
          <w:b/>
          <w:bCs/>
        </w:rPr>
        <w:t>P</w:t>
      </w:r>
      <w:r w:rsidRPr="00E365B7">
        <w:rPr>
          <w:b/>
          <w:bCs/>
        </w:rPr>
        <w:t xml:space="preserve">olicies and </w:t>
      </w:r>
      <w:r w:rsidR="00003F8B" w:rsidRPr="00E365B7">
        <w:rPr>
          <w:b/>
          <w:bCs/>
        </w:rPr>
        <w:t>M</w:t>
      </w:r>
      <w:r w:rsidRPr="00E365B7">
        <w:rPr>
          <w:b/>
          <w:bCs/>
        </w:rPr>
        <w:t xml:space="preserve">easures (P&amp;M) </w:t>
      </w:r>
    </w:p>
    <w:p w:rsidR="00FA1BA8" w:rsidRPr="00E365B7" w:rsidRDefault="00FA1BA8" w:rsidP="0051759E">
      <w:pPr>
        <w:pStyle w:val="Footer"/>
        <w:tabs>
          <w:tab w:val="clear" w:pos="4320"/>
          <w:tab w:val="clear" w:pos="8640"/>
        </w:tabs>
        <w:jc w:val="both"/>
        <w:rPr>
          <w:bCs/>
        </w:rPr>
      </w:pPr>
    </w:p>
    <w:p w:rsidR="00E768CB" w:rsidRDefault="00E768CB" w:rsidP="002E0E60">
      <w:pPr>
        <w:numPr>
          <w:ilvl w:val="0"/>
          <w:numId w:val="34"/>
        </w:numPr>
        <w:autoSpaceDE w:val="0"/>
        <w:autoSpaceDN w:val="0"/>
        <w:adjustRightInd w:val="0"/>
        <w:jc w:val="both"/>
      </w:pPr>
      <w:r w:rsidRPr="00E768CB">
        <w:rPr>
          <w:i/>
        </w:rPr>
        <w:t xml:space="preserve">Enhancement of an enabling framework for the implementation of adaptation measures, including the design and delivery of a set of adaptation </w:t>
      </w:r>
      <w:r w:rsidR="00442FFE">
        <w:rPr>
          <w:i/>
        </w:rPr>
        <w:t>P&amp;M</w:t>
      </w:r>
      <w:r w:rsidRPr="00E768CB">
        <w:rPr>
          <w:i/>
        </w:rPr>
        <w:t xml:space="preserve"> aimed at integrating climate change into the Recipient’s development strategy and sector programs on the above named sectors, as well as on challenges and opportunities in labor sector and its adaptation to climate change. This will include technical, economic, environmental, social and financial analysis of the proposed adaptation actions.</w:t>
      </w:r>
      <w:r w:rsidRPr="00E768CB">
        <w:t xml:space="preserve"> The TNC aims at proposing P&amp;M which would </w:t>
      </w:r>
      <w:proofErr w:type="gramStart"/>
      <w:r w:rsidRPr="00E768CB">
        <w:t>themselves</w:t>
      </w:r>
      <w:proofErr w:type="gramEnd"/>
      <w:r w:rsidRPr="00E768CB">
        <w:t xml:space="preserve"> be revenue-generating to cover at least a part of their implementation costs, and research and innovation will be provided on their possible financing sources. Further, possible synergy in terms of climate change mitigation will be targeted. Additional deliverables: Design of an agreement upon supporting an integrated set of policies; and Analysis of labor </w:t>
      </w:r>
      <w:r w:rsidR="00442FFE">
        <w:t>P&amp;M</w:t>
      </w:r>
      <w:r w:rsidRPr="00E768CB">
        <w:t xml:space="preserve"> by comparing international legislation with expected outcomes for the near future in Argentina, where conclusions will be based on socio-political analysis of future scenarios and statistical modeling.</w:t>
      </w:r>
      <w:r>
        <w:t xml:space="preserve"> </w:t>
      </w:r>
    </w:p>
    <w:p w:rsidR="00E768CB" w:rsidRDefault="00E768CB" w:rsidP="00E768CB">
      <w:pPr>
        <w:autoSpaceDE w:val="0"/>
        <w:autoSpaceDN w:val="0"/>
        <w:adjustRightInd w:val="0"/>
        <w:jc w:val="both"/>
      </w:pPr>
    </w:p>
    <w:p w:rsidR="0051759E" w:rsidRDefault="00E768CB" w:rsidP="002E0E60">
      <w:pPr>
        <w:numPr>
          <w:ilvl w:val="0"/>
          <w:numId w:val="34"/>
        </w:numPr>
        <w:autoSpaceDE w:val="0"/>
        <w:autoSpaceDN w:val="0"/>
        <w:adjustRightInd w:val="0"/>
        <w:jc w:val="both"/>
      </w:pPr>
      <w:r>
        <w:t xml:space="preserve">The </w:t>
      </w:r>
      <w:r w:rsidR="0051759E" w:rsidRPr="00E365B7">
        <w:t xml:space="preserve">objective of this component is to support the enhancement of an enabling framework r the implementation of adaptation measures, and to </w:t>
      </w:r>
      <w:r w:rsidR="00003F8B" w:rsidRPr="00E365B7">
        <w:t>integrate</w:t>
      </w:r>
      <w:r w:rsidR="0051759E" w:rsidRPr="00E365B7">
        <w:t xml:space="preserve"> climate change into development strategies and </w:t>
      </w:r>
      <w:proofErr w:type="spellStart"/>
      <w:r w:rsidR="0051759E" w:rsidRPr="00E365B7">
        <w:t>sectorial</w:t>
      </w:r>
      <w:proofErr w:type="spellEnd"/>
      <w:r w:rsidR="0051759E" w:rsidRPr="00E365B7">
        <w:t xml:space="preserve"> programs. The activities under this component will deliver a set of </w:t>
      </w:r>
      <w:r w:rsidR="00442FFE">
        <w:t>P&amp;M</w:t>
      </w:r>
      <w:r w:rsidR="0051759E" w:rsidRPr="00E365B7">
        <w:t xml:space="preserve"> to address adaptation in different economic sectors. These P&amp;M will be based on the results of the</w:t>
      </w:r>
      <w:r w:rsidR="00003F8B" w:rsidRPr="00E365B7">
        <w:t xml:space="preserve"> studies on</w:t>
      </w:r>
      <w:r w:rsidR="0051759E" w:rsidRPr="00E365B7">
        <w:t xml:space="preserve"> vulnerability</w:t>
      </w:r>
      <w:r w:rsidR="00003F8B" w:rsidRPr="00E365B7">
        <w:t>,</w:t>
      </w:r>
      <w:r w:rsidR="0051759E" w:rsidRPr="00E365B7">
        <w:t xml:space="preserve"> impact</w:t>
      </w:r>
      <w:r w:rsidR="00003F8B" w:rsidRPr="00E365B7">
        <w:t>s, and</w:t>
      </w:r>
      <w:r w:rsidR="0051759E" w:rsidRPr="00E365B7">
        <w:t xml:space="preserve"> adaptation options. The design of P&amp;M will take into account </w:t>
      </w:r>
      <w:proofErr w:type="spellStart"/>
      <w:r w:rsidR="0051759E" w:rsidRPr="00E365B7">
        <w:t>sectorial</w:t>
      </w:r>
      <w:proofErr w:type="spellEnd"/>
      <w:r w:rsidR="0051759E" w:rsidRPr="00E365B7">
        <w:t xml:space="preserve"> development strategies or programs already in place</w:t>
      </w:r>
      <w:r w:rsidR="0053658A" w:rsidRPr="00E365B7">
        <w:t>,</w:t>
      </w:r>
      <w:r w:rsidR="0051759E" w:rsidRPr="00E365B7">
        <w:t xml:space="preserve"> as well as the outcomes of the negotiations currently underway in the UNFCCC. The activities will also include assessment of economic, social and environmental impacts of implementation of the</w:t>
      </w:r>
      <w:r w:rsidR="0053658A" w:rsidRPr="00E365B7">
        <w:t xml:space="preserve"> identified</w:t>
      </w:r>
      <w:r w:rsidR="0051759E" w:rsidRPr="00E365B7">
        <w:t xml:space="preserve"> P&amp;M on the socio-economic baseline scenarios. Socio-economic scenarios will serve as reference scenario for the</w:t>
      </w:r>
      <w:r w:rsidR="0053658A" w:rsidRPr="00E365B7">
        <w:t xml:space="preserve"> studies on</w:t>
      </w:r>
      <w:r w:rsidR="0051759E" w:rsidRPr="00E365B7">
        <w:t xml:space="preserve"> climate change vulnerability</w:t>
      </w:r>
      <w:r w:rsidR="0053658A" w:rsidRPr="00E365B7">
        <w:t>,</w:t>
      </w:r>
      <w:r w:rsidR="0051759E" w:rsidRPr="00E365B7">
        <w:t xml:space="preserve"> impact</w:t>
      </w:r>
      <w:r w:rsidR="0053658A" w:rsidRPr="00E365B7">
        <w:t>s, and</w:t>
      </w:r>
      <w:r w:rsidR="0051759E" w:rsidRPr="00E365B7">
        <w:t xml:space="preserve"> adaptation </w:t>
      </w:r>
      <w:r w:rsidR="00442FFE">
        <w:t>P&amp;M</w:t>
      </w:r>
      <w:r w:rsidR="0051759E" w:rsidRPr="00E365B7">
        <w:t xml:space="preserve">. Activities for the </w:t>
      </w:r>
      <w:r w:rsidR="0051759E" w:rsidRPr="00E365B7">
        <w:lastRenderedPageBreak/>
        <w:t>elaboration of socio-economic scenarios include: (</w:t>
      </w:r>
      <w:proofErr w:type="spellStart"/>
      <w:r w:rsidR="0051759E" w:rsidRPr="00E365B7">
        <w:t>i</w:t>
      </w:r>
      <w:proofErr w:type="spellEnd"/>
      <w:r w:rsidR="0051759E" w:rsidRPr="00E365B7">
        <w:t>) Identify and assess the information necessary to develop the socio-economic scenario; (ii) Standardize statistical information; (iii) Identify national and international driving forces for the evolution of different socio-economic sectors;</w:t>
      </w:r>
      <w:r w:rsidR="0053658A" w:rsidRPr="00E365B7">
        <w:t xml:space="preserve"> and</w:t>
      </w:r>
      <w:r w:rsidR="0051759E" w:rsidRPr="00E365B7">
        <w:t xml:space="preserve"> (iv) </w:t>
      </w:r>
      <w:r w:rsidR="001E42B0">
        <w:t>Project</w:t>
      </w:r>
      <w:r w:rsidR="0051759E" w:rsidRPr="00E365B7">
        <w:t xml:space="preserve"> the evolution of the socio-economic baseline scenario. </w:t>
      </w:r>
    </w:p>
    <w:p w:rsidR="00E768CB" w:rsidRDefault="00E768CB" w:rsidP="00E768CB">
      <w:pPr>
        <w:autoSpaceDE w:val="0"/>
        <w:autoSpaceDN w:val="0"/>
        <w:adjustRightInd w:val="0"/>
        <w:jc w:val="both"/>
      </w:pPr>
    </w:p>
    <w:p w:rsidR="0051759E" w:rsidRPr="00E365B7" w:rsidRDefault="0051759E" w:rsidP="002E0E60">
      <w:pPr>
        <w:numPr>
          <w:ilvl w:val="0"/>
          <w:numId w:val="34"/>
        </w:numPr>
        <w:autoSpaceDE w:val="0"/>
        <w:autoSpaceDN w:val="0"/>
        <w:adjustRightInd w:val="0"/>
        <w:jc w:val="both"/>
      </w:pPr>
      <w:r w:rsidRPr="00E365B7">
        <w:t>As a result of this component</w:t>
      </w:r>
      <w:r w:rsidR="00390AE9" w:rsidRPr="00E365B7">
        <w:t>,</w:t>
      </w:r>
      <w:r w:rsidRPr="00E365B7">
        <w:t xml:space="preserve"> the design of </w:t>
      </w:r>
      <w:r w:rsidR="00D4783F" w:rsidRPr="00E365B7">
        <w:t>an</w:t>
      </w:r>
      <w:r w:rsidRPr="00E365B7">
        <w:t xml:space="preserve"> agreement </w:t>
      </w:r>
      <w:r w:rsidR="0053658A" w:rsidRPr="00E365B7">
        <w:t>up</w:t>
      </w:r>
      <w:r w:rsidRPr="00E365B7">
        <w:t>on supporting an integrated</w:t>
      </w:r>
      <w:r w:rsidR="00390AE9" w:rsidRPr="00E365B7">
        <w:t xml:space="preserve"> set of</w:t>
      </w:r>
      <w:r w:rsidRPr="00E365B7">
        <w:t xml:space="preserve"> policies is expected</w:t>
      </w:r>
      <w:r w:rsidR="0053658A" w:rsidRPr="00E365B7">
        <w:t>, what</w:t>
      </w:r>
      <w:r w:rsidRPr="00E365B7">
        <w:t xml:space="preserve"> would facilitate implementation of priority adaptation and mitigation measures and strengthen their sustainability. </w:t>
      </w:r>
    </w:p>
    <w:p w:rsidR="0051759E" w:rsidRPr="00E365B7" w:rsidRDefault="0051759E" w:rsidP="0051759E"/>
    <w:p w:rsidR="0051759E" w:rsidRPr="00E365B7" w:rsidRDefault="00664C31" w:rsidP="002E0E60">
      <w:pPr>
        <w:numPr>
          <w:ilvl w:val="0"/>
          <w:numId w:val="34"/>
        </w:numPr>
        <w:autoSpaceDE w:val="0"/>
        <w:autoSpaceDN w:val="0"/>
        <w:adjustRightInd w:val="0"/>
        <w:jc w:val="both"/>
      </w:pPr>
      <w:r w:rsidRPr="00E365B7">
        <w:rPr>
          <w:color w:val="000000"/>
        </w:rPr>
        <w:t xml:space="preserve">In addition, </w:t>
      </w:r>
      <w:r w:rsidR="0028688A" w:rsidRPr="00E365B7">
        <w:rPr>
          <w:color w:val="000000"/>
        </w:rPr>
        <w:t>labor</w:t>
      </w:r>
      <w:r w:rsidR="00864352" w:rsidRPr="00E365B7">
        <w:rPr>
          <w:color w:val="000000"/>
        </w:rPr>
        <w:t xml:space="preserve"> </w:t>
      </w:r>
      <w:r w:rsidR="00442FFE">
        <w:rPr>
          <w:color w:val="000000"/>
        </w:rPr>
        <w:t>P&amp;M</w:t>
      </w:r>
      <w:r w:rsidR="00864352" w:rsidRPr="00E365B7">
        <w:rPr>
          <w:color w:val="000000"/>
        </w:rPr>
        <w:t xml:space="preserve"> will be analyzed by comparing </w:t>
      </w:r>
      <w:r w:rsidR="00744E18" w:rsidRPr="00E365B7">
        <w:rPr>
          <w:color w:val="000000"/>
        </w:rPr>
        <w:t xml:space="preserve">international </w:t>
      </w:r>
      <w:r w:rsidR="00864352" w:rsidRPr="00E365B7">
        <w:rPr>
          <w:color w:val="000000"/>
        </w:rPr>
        <w:t>legislation</w:t>
      </w:r>
      <w:r w:rsidR="00744E18" w:rsidRPr="00E365B7">
        <w:rPr>
          <w:color w:val="000000"/>
        </w:rPr>
        <w:t xml:space="preserve"> with expected outcomes for the near future in Argentina. Conclusions will be based on socio-political </w:t>
      </w:r>
      <w:r w:rsidR="001856A1" w:rsidRPr="00E365B7">
        <w:rPr>
          <w:color w:val="000000"/>
        </w:rPr>
        <w:t>analysis of future scenarios and statistical modeling.</w:t>
      </w:r>
      <w:r w:rsidR="0051759E" w:rsidRPr="00E365B7">
        <w:t xml:space="preserve"> </w:t>
      </w:r>
    </w:p>
    <w:p w:rsidR="005F3987" w:rsidRPr="00E365B7" w:rsidRDefault="005F3987">
      <w:pPr>
        <w:pStyle w:val="ListParagraph"/>
      </w:pPr>
    </w:p>
    <w:p w:rsidR="008542F6" w:rsidRPr="00757368" w:rsidRDefault="0021146B" w:rsidP="0051759E">
      <w:pPr>
        <w:pStyle w:val="MainParanoChapter"/>
        <w:numPr>
          <w:ilvl w:val="0"/>
          <w:numId w:val="34"/>
        </w:numPr>
        <w:jc w:val="both"/>
        <w:outlineLvl w:val="9"/>
        <w:rPr>
          <w:color w:val="000000"/>
        </w:rPr>
      </w:pPr>
      <w:r w:rsidRPr="002913EF">
        <w:t xml:space="preserve">The TNC aims at proposing P&amp;M which </w:t>
      </w:r>
      <w:r>
        <w:t xml:space="preserve">would </w:t>
      </w:r>
      <w:r w:rsidRPr="002913EF">
        <w:t>themselves</w:t>
      </w:r>
      <w:r>
        <w:t xml:space="preserve"> be revenue-generating to cover at least a part of their implementation costs.</w:t>
      </w:r>
      <w:r w:rsidRPr="002913EF">
        <w:t xml:space="preserve"> </w:t>
      </w:r>
      <w:r>
        <w:t>A</w:t>
      </w:r>
      <w:r w:rsidRPr="002913EF">
        <w:t>dditional</w:t>
      </w:r>
      <w:r>
        <w:t>ly</w:t>
      </w:r>
      <w:r w:rsidRPr="002913EF">
        <w:t>, t</w:t>
      </w:r>
      <w:r>
        <w:t>he TNC</w:t>
      </w:r>
      <w:r w:rsidR="006B16E9" w:rsidRPr="00757368">
        <w:rPr>
          <w:color w:val="000000"/>
        </w:rPr>
        <w:t xml:space="preserve"> will provide research and innovation on possible financing sources for the identified adaptation P&amp;M.</w:t>
      </w:r>
      <w:r w:rsidR="000A7475" w:rsidRPr="00757368">
        <w:rPr>
          <w:color w:val="000000"/>
        </w:rPr>
        <w:t xml:space="preserve"> </w:t>
      </w:r>
      <w:r w:rsidR="000A7475" w:rsidRPr="00990B6C">
        <w:t>Possible synergy in terms of climate change mitigation will also be targeted.</w:t>
      </w:r>
    </w:p>
    <w:p w:rsidR="0051759E" w:rsidRDefault="0051759E" w:rsidP="0051759E">
      <w:pPr>
        <w:pStyle w:val="Default"/>
        <w:jc w:val="both"/>
        <w:rPr>
          <w:rFonts w:ascii="Times New Roman" w:hAnsi="Times New Roman"/>
          <w:b/>
        </w:rPr>
      </w:pPr>
      <w:r w:rsidRPr="00E365B7">
        <w:rPr>
          <w:rFonts w:ascii="Times New Roman" w:hAnsi="Times New Roman"/>
          <w:b/>
          <w:bCs/>
        </w:rPr>
        <w:t xml:space="preserve">Component 3: Institutional </w:t>
      </w:r>
      <w:r w:rsidR="0053658A" w:rsidRPr="00E365B7">
        <w:rPr>
          <w:rFonts w:ascii="Times New Roman" w:hAnsi="Times New Roman"/>
          <w:b/>
          <w:bCs/>
        </w:rPr>
        <w:t>S</w:t>
      </w:r>
      <w:r w:rsidRPr="00E365B7">
        <w:rPr>
          <w:rFonts w:ascii="Times New Roman" w:hAnsi="Times New Roman"/>
          <w:b/>
          <w:bCs/>
        </w:rPr>
        <w:t xml:space="preserve">trengthening, </w:t>
      </w:r>
      <w:r w:rsidR="0053658A" w:rsidRPr="00E365B7">
        <w:rPr>
          <w:rFonts w:ascii="Times New Roman" w:hAnsi="Times New Roman"/>
          <w:b/>
          <w:bCs/>
        </w:rPr>
        <w:t>C</w:t>
      </w:r>
      <w:r w:rsidRPr="00E365B7">
        <w:rPr>
          <w:rFonts w:ascii="Times New Roman" w:hAnsi="Times New Roman"/>
          <w:b/>
          <w:bCs/>
        </w:rPr>
        <w:t xml:space="preserve">apacity </w:t>
      </w:r>
      <w:r w:rsidR="0053658A" w:rsidRPr="00E365B7">
        <w:rPr>
          <w:rFonts w:ascii="Times New Roman" w:hAnsi="Times New Roman"/>
          <w:b/>
          <w:bCs/>
        </w:rPr>
        <w:t>B</w:t>
      </w:r>
      <w:r w:rsidRPr="00E365B7">
        <w:rPr>
          <w:rFonts w:ascii="Times New Roman" w:hAnsi="Times New Roman"/>
          <w:b/>
          <w:bCs/>
        </w:rPr>
        <w:t xml:space="preserve">uilding, and </w:t>
      </w:r>
      <w:r w:rsidR="0053658A" w:rsidRPr="00E365B7">
        <w:rPr>
          <w:rFonts w:ascii="Times New Roman" w:hAnsi="Times New Roman"/>
          <w:b/>
          <w:bCs/>
        </w:rPr>
        <w:t>I</w:t>
      </w:r>
      <w:r w:rsidRPr="00E365B7">
        <w:rPr>
          <w:rFonts w:ascii="Times New Roman" w:hAnsi="Times New Roman"/>
          <w:b/>
          <w:bCs/>
        </w:rPr>
        <w:t xml:space="preserve">nformation </w:t>
      </w:r>
      <w:r w:rsidR="0053658A" w:rsidRPr="00E365B7">
        <w:rPr>
          <w:rFonts w:ascii="Times New Roman" w:hAnsi="Times New Roman"/>
          <w:b/>
          <w:bCs/>
        </w:rPr>
        <w:t>M</w:t>
      </w:r>
      <w:r w:rsidRPr="00E365B7">
        <w:rPr>
          <w:rFonts w:ascii="Times New Roman" w:hAnsi="Times New Roman"/>
          <w:b/>
          <w:bCs/>
        </w:rPr>
        <w:t>anagement</w:t>
      </w:r>
      <w:r w:rsidRPr="00E365B7">
        <w:rPr>
          <w:rFonts w:ascii="Times New Roman" w:hAnsi="Times New Roman"/>
          <w:b/>
        </w:rPr>
        <w:t xml:space="preserve"> </w:t>
      </w:r>
      <w:r w:rsidR="00DE7BC1" w:rsidRPr="00DE7BC1">
        <w:rPr>
          <w:rFonts w:ascii="Times New Roman" w:hAnsi="Times New Roman"/>
          <w:b/>
        </w:rPr>
        <w:t xml:space="preserve">(GEF cost: USD 0.87 million, total: USD </w:t>
      </w:r>
      <w:r w:rsidR="00D02949">
        <w:rPr>
          <w:rFonts w:ascii="Times New Roman" w:hAnsi="Times New Roman"/>
          <w:b/>
        </w:rPr>
        <w:t>1</w:t>
      </w:r>
      <w:r w:rsidR="00DE7BC1" w:rsidRPr="00DE7BC1">
        <w:rPr>
          <w:rFonts w:ascii="Times New Roman" w:hAnsi="Times New Roman"/>
          <w:b/>
        </w:rPr>
        <w:t>.</w:t>
      </w:r>
      <w:r w:rsidR="00D02949">
        <w:rPr>
          <w:rFonts w:ascii="Times New Roman" w:hAnsi="Times New Roman"/>
          <w:b/>
        </w:rPr>
        <w:t>09</w:t>
      </w:r>
      <w:r w:rsidR="00DE7BC1" w:rsidRPr="00DE7BC1">
        <w:rPr>
          <w:rFonts w:ascii="Times New Roman" w:hAnsi="Times New Roman"/>
          <w:b/>
        </w:rPr>
        <w:t xml:space="preserve"> million) </w:t>
      </w:r>
    </w:p>
    <w:p w:rsidR="00DE7BC1" w:rsidRPr="00E365B7" w:rsidRDefault="00DE7BC1" w:rsidP="0051759E">
      <w:pPr>
        <w:pStyle w:val="Default"/>
        <w:jc w:val="both"/>
        <w:rPr>
          <w:rFonts w:ascii="Times New Roman" w:hAnsi="Times New Roman"/>
          <w:b/>
        </w:rPr>
      </w:pPr>
    </w:p>
    <w:p w:rsidR="00D80A6F" w:rsidRPr="00E365B7" w:rsidRDefault="00D80A6F" w:rsidP="002E0E60">
      <w:pPr>
        <w:pStyle w:val="MainParanoChapter"/>
        <w:numPr>
          <w:ilvl w:val="0"/>
          <w:numId w:val="34"/>
        </w:numPr>
        <w:jc w:val="both"/>
        <w:outlineLvl w:val="9"/>
      </w:pPr>
      <w:r w:rsidRPr="00E365B7">
        <w:t>The objective of this component is to prepare the</w:t>
      </w:r>
      <w:r w:rsidR="00B52060" w:rsidRPr="00E365B7">
        <w:t xml:space="preserve"> detailed TORs</w:t>
      </w:r>
      <w:r w:rsidRPr="00E365B7">
        <w:t xml:space="preserve"> of the activities, strengthen institutional capacity and disseminate the TNC results to a broad audience. Dissemination efforts will be guided by a thorough communication strategy, and messages and communication channels will be tailored according to targeted diverse audiences.   </w:t>
      </w:r>
    </w:p>
    <w:p w:rsidR="00390AE9" w:rsidRDefault="0051759E" w:rsidP="0051759E">
      <w:pPr>
        <w:pStyle w:val="Default"/>
        <w:jc w:val="both"/>
        <w:rPr>
          <w:rFonts w:ascii="Times New Roman" w:hAnsi="Times New Roman"/>
          <w:b/>
          <w:bCs/>
        </w:rPr>
      </w:pPr>
      <w:r w:rsidRPr="00E365B7">
        <w:rPr>
          <w:rFonts w:ascii="Times New Roman" w:hAnsi="Times New Roman"/>
          <w:b/>
        </w:rPr>
        <w:t>Sub-c</w:t>
      </w:r>
      <w:r w:rsidRPr="00E365B7">
        <w:rPr>
          <w:rFonts w:ascii="Times New Roman" w:hAnsi="Times New Roman"/>
          <w:b/>
          <w:bCs/>
        </w:rPr>
        <w:t xml:space="preserve">omponent 1: Definition of </w:t>
      </w:r>
      <w:r w:rsidR="0053658A" w:rsidRPr="00E365B7">
        <w:rPr>
          <w:rFonts w:ascii="Times New Roman" w:hAnsi="Times New Roman"/>
          <w:b/>
          <w:bCs/>
        </w:rPr>
        <w:t>T</w:t>
      </w:r>
      <w:r w:rsidRPr="00E365B7">
        <w:rPr>
          <w:rFonts w:ascii="Times New Roman" w:hAnsi="Times New Roman"/>
          <w:b/>
          <w:bCs/>
        </w:rPr>
        <w:t xml:space="preserve">echnical and </w:t>
      </w:r>
      <w:r w:rsidR="0053658A" w:rsidRPr="00E365B7">
        <w:rPr>
          <w:rFonts w:ascii="Times New Roman" w:hAnsi="Times New Roman"/>
          <w:b/>
          <w:bCs/>
        </w:rPr>
        <w:t>I</w:t>
      </w:r>
      <w:r w:rsidRPr="00E365B7">
        <w:rPr>
          <w:rFonts w:ascii="Times New Roman" w:hAnsi="Times New Roman"/>
          <w:b/>
          <w:bCs/>
        </w:rPr>
        <w:t xml:space="preserve">nstitutional </w:t>
      </w:r>
      <w:r w:rsidR="0053658A" w:rsidRPr="00E365B7">
        <w:rPr>
          <w:rFonts w:ascii="Times New Roman" w:hAnsi="Times New Roman"/>
          <w:b/>
          <w:bCs/>
        </w:rPr>
        <w:t>F</w:t>
      </w:r>
      <w:r w:rsidRPr="00E365B7">
        <w:rPr>
          <w:rFonts w:ascii="Times New Roman" w:hAnsi="Times New Roman"/>
          <w:b/>
          <w:bCs/>
        </w:rPr>
        <w:t>ramework for</w:t>
      </w:r>
      <w:r w:rsidR="0053658A" w:rsidRPr="00E365B7">
        <w:rPr>
          <w:rFonts w:ascii="Times New Roman" w:hAnsi="Times New Roman"/>
          <w:b/>
          <w:bCs/>
        </w:rPr>
        <w:t xml:space="preserve"> the</w:t>
      </w:r>
      <w:r w:rsidRPr="00E365B7">
        <w:rPr>
          <w:rFonts w:ascii="Times New Roman" w:hAnsi="Times New Roman"/>
          <w:b/>
          <w:bCs/>
        </w:rPr>
        <w:t xml:space="preserve"> </w:t>
      </w:r>
      <w:r w:rsidR="003D57F0" w:rsidRPr="00E365B7">
        <w:rPr>
          <w:rFonts w:ascii="Times New Roman" w:hAnsi="Times New Roman"/>
          <w:b/>
          <w:bCs/>
        </w:rPr>
        <w:t>T</w:t>
      </w:r>
      <w:r w:rsidRPr="00E365B7">
        <w:rPr>
          <w:rFonts w:ascii="Times New Roman" w:hAnsi="Times New Roman"/>
          <w:b/>
          <w:bCs/>
        </w:rPr>
        <w:t xml:space="preserve">NC </w:t>
      </w:r>
    </w:p>
    <w:p w:rsidR="00FA1BA8" w:rsidRPr="00E365B7" w:rsidRDefault="00FA1BA8" w:rsidP="0051759E">
      <w:pPr>
        <w:pStyle w:val="Default"/>
        <w:jc w:val="both"/>
        <w:rPr>
          <w:rFonts w:ascii="Times New Roman" w:hAnsi="Times New Roman"/>
          <w:bCs/>
        </w:rPr>
      </w:pPr>
    </w:p>
    <w:p w:rsidR="00E768CB" w:rsidRPr="00E768CB" w:rsidRDefault="00E768CB" w:rsidP="002E0E60">
      <w:pPr>
        <w:numPr>
          <w:ilvl w:val="0"/>
          <w:numId w:val="34"/>
        </w:numPr>
        <w:autoSpaceDE w:val="0"/>
        <w:autoSpaceDN w:val="0"/>
        <w:adjustRightInd w:val="0"/>
        <w:jc w:val="both"/>
        <w:rPr>
          <w:i/>
        </w:rPr>
      </w:pPr>
      <w:r w:rsidRPr="00E768CB">
        <w:rPr>
          <w:i/>
        </w:rPr>
        <w:t>Provision of support to define the technical scope of activities to be carried out under the TNC, including the detailed design of the institutional and coordination arrangements necessary to facilitate access to Project information and to secure stakeholders’ ownership and participation.</w:t>
      </w:r>
    </w:p>
    <w:p w:rsidR="00E768CB" w:rsidRDefault="00E768CB" w:rsidP="00E768CB">
      <w:pPr>
        <w:autoSpaceDE w:val="0"/>
        <w:autoSpaceDN w:val="0"/>
        <w:adjustRightInd w:val="0"/>
        <w:jc w:val="both"/>
      </w:pPr>
    </w:p>
    <w:p w:rsidR="0051759E" w:rsidRPr="00E365B7" w:rsidRDefault="00E768CB" w:rsidP="002E0E60">
      <w:pPr>
        <w:numPr>
          <w:ilvl w:val="0"/>
          <w:numId w:val="34"/>
        </w:numPr>
        <w:autoSpaceDE w:val="0"/>
        <w:autoSpaceDN w:val="0"/>
        <w:adjustRightInd w:val="0"/>
        <w:jc w:val="both"/>
      </w:pPr>
      <w:r>
        <w:t xml:space="preserve">The </w:t>
      </w:r>
      <w:r w:rsidR="0051759E" w:rsidRPr="00E365B7">
        <w:t xml:space="preserve">objective of this component is to fully detail the technical scope of the activities undertaken as part of the </w:t>
      </w:r>
      <w:r w:rsidR="0053658A" w:rsidRPr="00E365B7">
        <w:t>T</w:t>
      </w:r>
      <w:r w:rsidR="0051759E" w:rsidRPr="00E365B7">
        <w:t>NC</w:t>
      </w:r>
      <w:r w:rsidR="0053658A" w:rsidRPr="00E365B7">
        <w:t>,</w:t>
      </w:r>
      <w:r w:rsidR="0051759E" w:rsidRPr="00E365B7">
        <w:t xml:space="preserve"> and design the institutional and coordination arrangements in order to facilitate access to information and commit </w:t>
      </w:r>
      <w:r w:rsidR="0053658A" w:rsidRPr="00E365B7">
        <w:t>G</w:t>
      </w:r>
      <w:r w:rsidR="0051759E" w:rsidRPr="00E365B7">
        <w:t xml:space="preserve">overnmental </w:t>
      </w:r>
      <w:r w:rsidR="0053658A" w:rsidRPr="00E365B7">
        <w:t>A</w:t>
      </w:r>
      <w:r w:rsidR="0051759E" w:rsidRPr="00E365B7">
        <w:t xml:space="preserve">gencies to the development of the </w:t>
      </w:r>
      <w:r w:rsidR="001E42B0">
        <w:t>Project</w:t>
      </w:r>
      <w:r w:rsidR="0051759E" w:rsidRPr="00E365B7">
        <w:t>. In depth technical task descriptions and responsibilities, timeframes and</w:t>
      </w:r>
      <w:r w:rsidR="0053658A" w:rsidRPr="00E365B7">
        <w:t xml:space="preserve"> required</w:t>
      </w:r>
      <w:r w:rsidR="0051759E" w:rsidRPr="00E365B7">
        <w:t xml:space="preserve"> resources will be designed for each activity. Expected results from this component include the preparation of detailed TORs for the activities to be performed</w:t>
      </w:r>
      <w:r w:rsidR="0053658A" w:rsidRPr="00E365B7">
        <w:t>,</w:t>
      </w:r>
      <w:r w:rsidR="0051759E" w:rsidRPr="00E365B7">
        <w:t xml:space="preserve"> as well as the institutional architecture for the management and implementation of the </w:t>
      </w:r>
      <w:r w:rsidR="001E42B0">
        <w:t>Project</w:t>
      </w:r>
      <w:r w:rsidR="0051759E" w:rsidRPr="00E365B7">
        <w:t xml:space="preserve"> activities.</w:t>
      </w:r>
    </w:p>
    <w:p w:rsidR="0051759E" w:rsidRPr="00E365B7" w:rsidRDefault="0051759E" w:rsidP="0051759E">
      <w:pPr>
        <w:pStyle w:val="Default"/>
        <w:jc w:val="both"/>
        <w:rPr>
          <w:rFonts w:ascii="Times New Roman" w:hAnsi="Times New Roman"/>
        </w:rPr>
      </w:pPr>
    </w:p>
    <w:p w:rsidR="00390AE9" w:rsidRDefault="0051759E" w:rsidP="0051759E">
      <w:pPr>
        <w:jc w:val="both"/>
        <w:rPr>
          <w:b/>
          <w:bCs/>
        </w:rPr>
      </w:pPr>
      <w:r w:rsidRPr="00E365B7">
        <w:rPr>
          <w:b/>
          <w:bCs/>
        </w:rPr>
        <w:t xml:space="preserve">Sub-component 2: </w:t>
      </w:r>
      <w:r w:rsidR="003F2FA1" w:rsidRPr="00E365B7">
        <w:rPr>
          <w:b/>
          <w:bCs/>
        </w:rPr>
        <w:t xml:space="preserve">Institutional Strengthening and Capacity Building </w:t>
      </w:r>
    </w:p>
    <w:p w:rsidR="00890226" w:rsidRPr="00E365B7" w:rsidRDefault="00890226" w:rsidP="0051759E">
      <w:pPr>
        <w:jc w:val="both"/>
        <w:rPr>
          <w:b/>
          <w:bCs/>
        </w:rPr>
      </w:pPr>
    </w:p>
    <w:p w:rsidR="00E768CB" w:rsidRDefault="00E768CB" w:rsidP="002E0E60">
      <w:pPr>
        <w:numPr>
          <w:ilvl w:val="0"/>
          <w:numId w:val="34"/>
        </w:numPr>
        <w:autoSpaceDE w:val="0"/>
        <w:autoSpaceDN w:val="0"/>
        <w:adjustRightInd w:val="0"/>
        <w:jc w:val="both"/>
      </w:pPr>
      <w:r w:rsidRPr="00E768CB">
        <w:rPr>
          <w:i/>
        </w:rPr>
        <w:t xml:space="preserve">Strengthening of institutional capacity at the national, provincial and municipal levels, with regard to the integration of climate data into sector programs and strategies through, inter alia, organizing workshops for national, provincial and municipal agencies and legislators; teachers at high school and primary school levels; </w:t>
      </w:r>
      <w:r w:rsidR="00B76E3C">
        <w:rPr>
          <w:i/>
        </w:rPr>
        <w:t>CS</w:t>
      </w:r>
      <w:r w:rsidRPr="00E768CB">
        <w:rPr>
          <w:i/>
        </w:rPr>
        <w:t xml:space="preserve">; and journalists aimed at developing and disseminating Project-related information and materials tailored to different interest groups. </w:t>
      </w:r>
      <w:r w:rsidRPr="00E768CB">
        <w:t xml:space="preserve">Other deliverables: Related distance course for teachers; Preparation of one educational textbook </w:t>
      </w:r>
      <w:r w:rsidRPr="00E768CB">
        <w:lastRenderedPageBreak/>
        <w:t>for primary and one for secondary school students; Transformation of the Carbon Market Simulation Game to web format; and Design of a Simulation Game on Adaptation.</w:t>
      </w:r>
    </w:p>
    <w:p w:rsidR="00E768CB" w:rsidRDefault="00E768CB" w:rsidP="00E768CB">
      <w:pPr>
        <w:autoSpaceDE w:val="0"/>
        <w:autoSpaceDN w:val="0"/>
        <w:adjustRightInd w:val="0"/>
        <w:jc w:val="both"/>
      </w:pPr>
    </w:p>
    <w:p w:rsidR="0051759E" w:rsidRDefault="00E768CB" w:rsidP="0051759E">
      <w:pPr>
        <w:numPr>
          <w:ilvl w:val="0"/>
          <w:numId w:val="34"/>
        </w:numPr>
        <w:autoSpaceDE w:val="0"/>
        <w:autoSpaceDN w:val="0"/>
        <w:adjustRightInd w:val="0"/>
        <w:jc w:val="both"/>
      </w:pPr>
      <w:r>
        <w:t xml:space="preserve">The </w:t>
      </w:r>
      <w:r w:rsidR="0051759E" w:rsidRPr="00E365B7">
        <w:t>objective of this component is to strengthen institutional capacity</w:t>
      </w:r>
      <w:r w:rsidR="004340B8" w:rsidRPr="00E365B7">
        <w:t xml:space="preserve"> so that public institutions would be able to provide adequate information on climate change and variability, and would become motivated to work for integrating climate concerns into </w:t>
      </w:r>
      <w:proofErr w:type="spellStart"/>
      <w:r w:rsidR="004340B8" w:rsidRPr="00E365B7">
        <w:t>sectoral</w:t>
      </w:r>
      <w:proofErr w:type="spellEnd"/>
      <w:r w:rsidR="004340B8" w:rsidRPr="00E365B7">
        <w:t xml:space="preserve"> programs and strategies based on the results of the supported studies.</w:t>
      </w:r>
      <w:r w:rsidR="0051759E" w:rsidRPr="00E365B7">
        <w:t xml:space="preserve"> This component will support participation of stakeholders in the elaboration of climate change P&amp;M. </w:t>
      </w:r>
      <w:r w:rsidR="00502B4F" w:rsidRPr="00E365B7">
        <w:t xml:space="preserve">To optimize the scarce resources and </w:t>
      </w:r>
      <w:r w:rsidR="00795168" w:rsidRPr="00E365B7">
        <w:t>the dissemination efforts to be undertaken</w:t>
      </w:r>
      <w:r w:rsidR="00502B4F" w:rsidRPr="00E365B7">
        <w:t>,</w:t>
      </w:r>
      <w:r w:rsidR="0051759E" w:rsidRPr="00E365B7">
        <w:t xml:space="preserve"> </w:t>
      </w:r>
      <w:r w:rsidR="00502B4F" w:rsidRPr="00E365B7">
        <w:t>a thorough communication strategy will be developed to plan what shall be communicated to whom, when and by what means</w:t>
      </w:r>
      <w:r w:rsidR="00795168" w:rsidRPr="00E365B7">
        <w:t xml:space="preserve"> to strive for impacts.</w:t>
      </w:r>
      <w:r w:rsidR="00502B4F" w:rsidRPr="00E365B7">
        <w:t xml:space="preserve"> </w:t>
      </w:r>
      <w:r w:rsidR="00795168" w:rsidRPr="00E365B7">
        <w:t>W</w:t>
      </w:r>
      <w:r w:rsidR="0051759E" w:rsidRPr="00E365B7">
        <w:t>orkshops with participa</w:t>
      </w:r>
      <w:r w:rsidR="00AA3B2A" w:rsidRPr="00E365B7">
        <w:t>n</w:t>
      </w:r>
      <w:r w:rsidR="0051759E" w:rsidRPr="00E365B7">
        <w:t>t</w:t>
      </w:r>
      <w:r w:rsidR="00AA3B2A" w:rsidRPr="00E365B7">
        <w:t>s</w:t>
      </w:r>
      <w:r w:rsidR="0051759E" w:rsidRPr="00E365B7">
        <w:t xml:space="preserve"> of governmental, scientific and technological institutions and </w:t>
      </w:r>
      <w:r w:rsidR="00B76E3C">
        <w:t>CS</w:t>
      </w:r>
      <w:r w:rsidR="0051759E" w:rsidRPr="00E365B7">
        <w:t xml:space="preserve"> will be held, dissemination material developed</w:t>
      </w:r>
      <w:r w:rsidR="00795168" w:rsidRPr="00E365B7">
        <w:t xml:space="preserve"> to target specific audiences</w:t>
      </w:r>
      <w:r w:rsidR="0051759E" w:rsidRPr="00E365B7">
        <w:t xml:space="preserve">, and </w:t>
      </w:r>
      <w:r w:rsidR="00795168" w:rsidRPr="00E365B7">
        <w:t>a</w:t>
      </w:r>
      <w:r w:rsidR="0051759E" w:rsidRPr="00E365B7">
        <w:t xml:space="preserve"> communication system</w:t>
      </w:r>
      <w:r w:rsidR="00795168" w:rsidRPr="00E365B7">
        <w:t xml:space="preserve"> designed</w:t>
      </w:r>
      <w:r w:rsidR="0051759E" w:rsidRPr="00E365B7">
        <w:t xml:space="preserve"> for assisting provincial and municipal governments in integrating climate change issues into their development planning and program</w:t>
      </w:r>
      <w:r w:rsidR="00795168" w:rsidRPr="00E365B7">
        <w:t>s</w:t>
      </w:r>
      <w:r w:rsidR="0051759E" w:rsidRPr="00E365B7">
        <w:t xml:space="preserve">.  </w:t>
      </w:r>
    </w:p>
    <w:p w:rsidR="008837E8" w:rsidRPr="00E365B7" w:rsidRDefault="008837E8" w:rsidP="0051759E">
      <w:pPr>
        <w:jc w:val="both"/>
      </w:pPr>
    </w:p>
    <w:p w:rsidR="00E1289A" w:rsidRPr="00E365B7" w:rsidRDefault="00E1289A" w:rsidP="0051759E">
      <w:pPr>
        <w:jc w:val="both"/>
        <w:rPr>
          <w:b/>
        </w:rPr>
      </w:pPr>
      <w:r w:rsidRPr="00E365B7">
        <w:rPr>
          <w:b/>
        </w:rPr>
        <w:t>Capacity Building Activities</w:t>
      </w:r>
    </w:p>
    <w:p w:rsidR="0051759E" w:rsidRPr="00E365B7" w:rsidRDefault="0051759E" w:rsidP="0051759E">
      <w:pPr>
        <w:tabs>
          <w:tab w:val="center" w:pos="4680"/>
          <w:tab w:val="left" w:pos="7230"/>
        </w:tabs>
        <w:rPr>
          <w:bCs/>
        </w:rPr>
      </w:pPr>
    </w:p>
    <w:p w:rsidR="0051759E" w:rsidRPr="00E365B7" w:rsidRDefault="00E1289A" w:rsidP="002E0E60">
      <w:pPr>
        <w:numPr>
          <w:ilvl w:val="0"/>
          <w:numId w:val="34"/>
        </w:numPr>
        <w:autoSpaceDE w:val="0"/>
        <w:autoSpaceDN w:val="0"/>
        <w:adjustRightInd w:val="0"/>
        <w:jc w:val="both"/>
      </w:pPr>
      <w:r w:rsidRPr="00E365B7">
        <w:rPr>
          <w:b/>
        </w:rPr>
        <w:t>Organization of workshops for national, provincial and municipal agencies</w:t>
      </w:r>
      <w:r w:rsidR="00F35481" w:rsidRPr="00E365B7">
        <w:rPr>
          <w:b/>
        </w:rPr>
        <w:t xml:space="preserve"> and legislators</w:t>
      </w:r>
      <w:r w:rsidRPr="00E365B7">
        <w:rPr>
          <w:b/>
        </w:rPr>
        <w:t>.</w:t>
      </w:r>
      <w:r w:rsidRPr="00E365B7">
        <w:t xml:space="preserve"> </w:t>
      </w:r>
      <w:r w:rsidR="00B24E5E" w:rsidRPr="00E365B7">
        <w:t>The main objective of this activity is to promote inclusion of climate change</w:t>
      </w:r>
      <w:r w:rsidR="00D804F7" w:rsidRPr="00E365B7">
        <w:t>, its associated impacts and response measures</w:t>
      </w:r>
      <w:r w:rsidR="00AA3B2A" w:rsidRPr="00E365B7">
        <w:t>,</w:t>
      </w:r>
      <w:r w:rsidR="00B24E5E" w:rsidRPr="00E365B7">
        <w:t xml:space="preserve"> in the political agenda at the national, provincial and municipal levels</w:t>
      </w:r>
      <w:r w:rsidR="00D804F7" w:rsidRPr="00E365B7">
        <w:t>.</w:t>
      </w:r>
      <w:r w:rsidR="00B24E5E" w:rsidRPr="00E365B7">
        <w:t xml:space="preserve"> </w:t>
      </w:r>
      <w:r w:rsidR="00852EAB" w:rsidRPr="00E365B7">
        <w:t>W</w:t>
      </w:r>
      <w:r w:rsidR="00AA3B2A" w:rsidRPr="00E365B7">
        <w:t>orkshops are planned for this purpose</w:t>
      </w:r>
      <w:r w:rsidR="00852EAB" w:rsidRPr="00E365B7">
        <w:t xml:space="preserve"> contemplating feasible access to federal representation</w:t>
      </w:r>
      <w:r w:rsidR="00D804F7" w:rsidRPr="00E365B7">
        <w:t>.</w:t>
      </w:r>
      <w:r w:rsidR="004E49BE" w:rsidRPr="00E365B7">
        <w:t xml:space="preserve"> The activity will help institutional strengthening and training of </w:t>
      </w:r>
      <w:r w:rsidR="00AA3B2A" w:rsidRPr="00E365B7">
        <w:t>G</w:t>
      </w:r>
      <w:r w:rsidR="00EE64E9" w:rsidRPr="00E365B7">
        <w:t>overnment</w:t>
      </w:r>
      <w:r w:rsidR="00AA3B2A" w:rsidRPr="00E365B7">
        <w:t>al</w:t>
      </w:r>
      <w:r w:rsidR="00EE64E9" w:rsidRPr="00E365B7">
        <w:t xml:space="preserve"> </w:t>
      </w:r>
      <w:r w:rsidR="00AA3B2A" w:rsidRPr="00E365B7">
        <w:t>A</w:t>
      </w:r>
      <w:r w:rsidR="00EE64E9" w:rsidRPr="00E365B7">
        <w:t xml:space="preserve">gencies, providing them with a toolset and building their capacity to develop initiatives that incorporate </w:t>
      </w:r>
      <w:r w:rsidR="004F2DC3">
        <w:t>G</w:t>
      </w:r>
      <w:r w:rsidR="00EE64E9" w:rsidRPr="00E365B7">
        <w:t xml:space="preserve">lobal </w:t>
      </w:r>
      <w:proofErr w:type="spellStart"/>
      <w:r w:rsidR="004F2DC3">
        <w:t>G</w:t>
      </w:r>
      <w:r w:rsidR="00EE64E9" w:rsidRPr="00E365B7">
        <w:t>limate</w:t>
      </w:r>
      <w:proofErr w:type="spellEnd"/>
      <w:r w:rsidR="00EE64E9" w:rsidRPr="00E365B7">
        <w:t xml:space="preserve"> </w:t>
      </w:r>
      <w:r w:rsidR="004F2DC3">
        <w:t>C</w:t>
      </w:r>
      <w:r w:rsidR="00EE64E9" w:rsidRPr="00E365B7">
        <w:t>hange</w:t>
      </w:r>
      <w:r w:rsidR="004F2DC3">
        <w:t xml:space="preserve"> (GCC)</w:t>
      </w:r>
      <w:r w:rsidR="00AA3B2A" w:rsidRPr="00E365B7">
        <w:t>.</w:t>
      </w:r>
      <w:r w:rsidR="00D804F7" w:rsidRPr="00E365B7">
        <w:t xml:space="preserve"> The specific </w:t>
      </w:r>
      <w:r w:rsidR="004E49BE" w:rsidRPr="00E365B7">
        <w:t>objectives of this activity are:</w:t>
      </w:r>
      <w:r w:rsidR="00B24E5E" w:rsidRPr="00E365B7">
        <w:t xml:space="preserve"> </w:t>
      </w:r>
    </w:p>
    <w:p w:rsidR="0051759E" w:rsidRPr="00E365B7" w:rsidRDefault="0051759E" w:rsidP="0051759E">
      <w:pPr>
        <w:pStyle w:val="Prrafodelista10"/>
        <w:ind w:left="928"/>
        <w:jc w:val="both"/>
        <w:rPr>
          <w:szCs w:val="22"/>
          <w:lang w:val="en-US"/>
        </w:rPr>
      </w:pPr>
    </w:p>
    <w:p w:rsidR="0051759E" w:rsidRPr="00E365B7" w:rsidRDefault="004E49BE" w:rsidP="002E0E60">
      <w:pPr>
        <w:numPr>
          <w:ilvl w:val="0"/>
          <w:numId w:val="25"/>
        </w:numPr>
        <w:jc w:val="both"/>
      </w:pPr>
      <w:r w:rsidRPr="00E365B7">
        <w:t>Promote inclusion of climate change in provincial and municipal management</w:t>
      </w:r>
      <w:r w:rsidR="00AA3B2A" w:rsidRPr="00E365B7">
        <w:t xml:space="preserve"> practices;</w:t>
      </w:r>
      <w:r w:rsidRPr="00E365B7">
        <w:t xml:space="preserve"> </w:t>
      </w:r>
    </w:p>
    <w:p w:rsidR="0051759E" w:rsidRPr="00E365B7" w:rsidRDefault="004E49BE" w:rsidP="002E0E60">
      <w:pPr>
        <w:numPr>
          <w:ilvl w:val="0"/>
          <w:numId w:val="25"/>
        </w:numPr>
        <w:jc w:val="both"/>
      </w:pPr>
      <w:r w:rsidRPr="00E365B7">
        <w:t>Present</w:t>
      </w:r>
      <w:r w:rsidR="00816278" w:rsidRPr="00E365B7">
        <w:t xml:space="preserve"> partial</w:t>
      </w:r>
      <w:r w:rsidRPr="00E365B7">
        <w:t xml:space="preserve"> results of the TNC</w:t>
      </w:r>
      <w:r w:rsidR="00AA3B2A" w:rsidRPr="00E365B7">
        <w:t>;</w:t>
      </w:r>
    </w:p>
    <w:p w:rsidR="0051759E" w:rsidRPr="00E365B7" w:rsidRDefault="00EE64E9" w:rsidP="002E0E60">
      <w:pPr>
        <w:numPr>
          <w:ilvl w:val="0"/>
          <w:numId w:val="25"/>
        </w:numPr>
        <w:jc w:val="both"/>
      </w:pPr>
      <w:r w:rsidRPr="00E365B7">
        <w:t>Provide knowledge and train government officials so</w:t>
      </w:r>
      <w:r w:rsidR="00AA3B2A" w:rsidRPr="00E365B7">
        <w:t xml:space="preserve"> that</w:t>
      </w:r>
      <w:r w:rsidRPr="00E365B7">
        <w:t xml:space="preserve"> they can develop programs and projects relating </w:t>
      </w:r>
      <w:r w:rsidR="00AA3B2A" w:rsidRPr="00E365B7">
        <w:t>with</w:t>
      </w:r>
      <w:r w:rsidRPr="00E365B7">
        <w:t xml:space="preserve"> climate change</w:t>
      </w:r>
      <w:r w:rsidR="00AA3B2A" w:rsidRPr="00E365B7">
        <w:t>;</w:t>
      </w:r>
    </w:p>
    <w:p w:rsidR="0051759E" w:rsidRPr="00E365B7" w:rsidRDefault="00EE64E9" w:rsidP="002E0E60">
      <w:pPr>
        <w:numPr>
          <w:ilvl w:val="0"/>
          <w:numId w:val="25"/>
        </w:numPr>
        <w:jc w:val="both"/>
      </w:pPr>
      <w:r w:rsidRPr="00E365B7">
        <w:t>Show examples of public policy implementation that address challenges of climate change and share experiences</w:t>
      </w:r>
      <w:r w:rsidR="00AA3B2A" w:rsidRPr="00E365B7">
        <w:t>; and</w:t>
      </w:r>
    </w:p>
    <w:p w:rsidR="0051759E" w:rsidRPr="00E365B7" w:rsidRDefault="009C0DDB" w:rsidP="002E0E60">
      <w:pPr>
        <w:numPr>
          <w:ilvl w:val="0"/>
          <w:numId w:val="25"/>
        </w:numPr>
        <w:jc w:val="both"/>
      </w:pPr>
      <w:r w:rsidRPr="00E365B7">
        <w:t>Train government officials in information collection and management</w:t>
      </w:r>
      <w:r w:rsidR="000F5CF8" w:rsidRPr="00E365B7">
        <w:t xml:space="preserve"> </w:t>
      </w:r>
      <w:r w:rsidRPr="00E365B7">
        <w:t xml:space="preserve">that will allow for an improvement in preparation of future </w:t>
      </w:r>
      <w:r w:rsidR="00761033">
        <w:t>NC</w:t>
      </w:r>
      <w:r w:rsidRPr="00E365B7">
        <w:t>s.</w:t>
      </w:r>
      <w:r w:rsidR="0051759E" w:rsidRPr="00E365B7">
        <w:t xml:space="preserve"> </w:t>
      </w:r>
    </w:p>
    <w:p w:rsidR="0051759E" w:rsidRPr="00E365B7" w:rsidRDefault="0051759E" w:rsidP="0051759E">
      <w:pPr>
        <w:jc w:val="both"/>
      </w:pPr>
    </w:p>
    <w:p w:rsidR="0051759E" w:rsidRPr="00E365B7" w:rsidRDefault="009C0DDB" w:rsidP="002E0E60">
      <w:pPr>
        <w:numPr>
          <w:ilvl w:val="0"/>
          <w:numId w:val="34"/>
        </w:numPr>
        <w:autoSpaceDE w:val="0"/>
        <w:autoSpaceDN w:val="0"/>
        <w:adjustRightInd w:val="0"/>
        <w:jc w:val="both"/>
        <w:rPr>
          <w:szCs w:val="22"/>
        </w:rPr>
      </w:pPr>
      <w:r w:rsidRPr="00E365B7">
        <w:rPr>
          <w:b/>
        </w:rPr>
        <w:t xml:space="preserve">Organization of workshops for </w:t>
      </w:r>
      <w:r w:rsidR="005F6A93" w:rsidRPr="00E365B7">
        <w:rPr>
          <w:b/>
        </w:rPr>
        <w:t>teachers</w:t>
      </w:r>
      <w:r w:rsidRPr="00E365B7">
        <w:rPr>
          <w:b/>
        </w:rPr>
        <w:t xml:space="preserve"> at high school</w:t>
      </w:r>
      <w:r w:rsidR="00DC29BE" w:rsidRPr="00E365B7">
        <w:rPr>
          <w:b/>
        </w:rPr>
        <w:t xml:space="preserve"> and</w:t>
      </w:r>
      <w:r w:rsidRPr="00E365B7">
        <w:rPr>
          <w:b/>
        </w:rPr>
        <w:t xml:space="preserve"> primary</w:t>
      </w:r>
      <w:r w:rsidR="00DC29BE" w:rsidRPr="00E365B7">
        <w:rPr>
          <w:b/>
        </w:rPr>
        <w:t xml:space="preserve"> school</w:t>
      </w:r>
      <w:r w:rsidRPr="00E365B7">
        <w:rPr>
          <w:b/>
        </w:rPr>
        <w:t xml:space="preserve"> levels.</w:t>
      </w:r>
      <w:r w:rsidRPr="00E365B7">
        <w:t xml:space="preserve"> The main objective of these workshops is to disseminate </w:t>
      </w:r>
      <w:r w:rsidR="00834F5D" w:rsidRPr="00E365B7">
        <w:t>climate change issue</w:t>
      </w:r>
      <w:r w:rsidR="000F5CF8" w:rsidRPr="00E365B7">
        <w:t>s</w:t>
      </w:r>
      <w:r w:rsidR="00834F5D" w:rsidRPr="00E365B7">
        <w:t>, key results of the TNC</w:t>
      </w:r>
      <w:r w:rsidR="00DC29BE" w:rsidRPr="00E365B7">
        <w:t>,</w:t>
      </w:r>
      <w:r w:rsidR="00834F5D" w:rsidRPr="00E365B7">
        <w:t xml:space="preserve"> and the carbon footprint concept</w:t>
      </w:r>
      <w:r w:rsidR="005A6577" w:rsidRPr="00E365B7">
        <w:t xml:space="preserve"> in a targeted manner to different audiences</w:t>
      </w:r>
      <w:r w:rsidR="00834F5D" w:rsidRPr="00E365B7">
        <w:t xml:space="preserve">. </w:t>
      </w:r>
      <w:r w:rsidR="00922F04" w:rsidRPr="00E365B7">
        <w:t xml:space="preserve">Key </w:t>
      </w:r>
      <w:proofErr w:type="spellStart"/>
      <w:r w:rsidR="00922F04" w:rsidRPr="00E365B7">
        <w:t>actors</w:t>
      </w:r>
      <w:proofErr w:type="spellEnd"/>
      <w:r w:rsidR="00922F04" w:rsidRPr="00E365B7">
        <w:t xml:space="preserve"> involved include the </w:t>
      </w:r>
      <w:proofErr w:type="spellStart"/>
      <w:r w:rsidR="00922F04" w:rsidRPr="00E365B7">
        <w:rPr>
          <w:i/>
        </w:rPr>
        <w:t>Instituto</w:t>
      </w:r>
      <w:r w:rsidR="00852EAB" w:rsidRPr="00E365B7">
        <w:rPr>
          <w:i/>
        </w:rPr>
        <w:t>s</w:t>
      </w:r>
      <w:proofErr w:type="spellEnd"/>
      <w:r w:rsidR="00922F04" w:rsidRPr="00E365B7">
        <w:rPr>
          <w:i/>
        </w:rPr>
        <w:t xml:space="preserve"> de </w:t>
      </w:r>
      <w:proofErr w:type="spellStart"/>
      <w:r w:rsidR="00922F04" w:rsidRPr="00E365B7">
        <w:rPr>
          <w:i/>
        </w:rPr>
        <w:t>Formación</w:t>
      </w:r>
      <w:proofErr w:type="spellEnd"/>
      <w:r w:rsidR="00922F04" w:rsidRPr="00E365B7">
        <w:rPr>
          <w:i/>
        </w:rPr>
        <w:t xml:space="preserve"> </w:t>
      </w:r>
      <w:proofErr w:type="spellStart"/>
      <w:r w:rsidR="00922F04" w:rsidRPr="00E365B7">
        <w:rPr>
          <w:i/>
        </w:rPr>
        <w:t>Docente</w:t>
      </w:r>
      <w:proofErr w:type="spellEnd"/>
      <w:r w:rsidRPr="00E365B7">
        <w:t>.</w:t>
      </w:r>
      <w:r w:rsidR="00922F04" w:rsidRPr="00E365B7">
        <w:t xml:space="preserve"> </w:t>
      </w:r>
      <w:r w:rsidR="00E4548E" w:rsidRPr="00E365B7">
        <w:t xml:space="preserve">Workshops are planned for this purpose contemplating feasible access to federal representation. </w:t>
      </w:r>
      <w:r w:rsidR="007728CE" w:rsidRPr="00E365B7">
        <w:t>The specific objectives of this activity are:</w:t>
      </w:r>
    </w:p>
    <w:p w:rsidR="000F5CF8" w:rsidRPr="00E365B7" w:rsidRDefault="000F5CF8" w:rsidP="000F5CF8">
      <w:pPr>
        <w:autoSpaceDE w:val="0"/>
        <w:autoSpaceDN w:val="0"/>
        <w:adjustRightInd w:val="0"/>
        <w:jc w:val="both"/>
        <w:rPr>
          <w:szCs w:val="22"/>
        </w:rPr>
      </w:pPr>
    </w:p>
    <w:p w:rsidR="0051759E" w:rsidRPr="00E365B7" w:rsidRDefault="00066EC9" w:rsidP="002E0E60">
      <w:pPr>
        <w:numPr>
          <w:ilvl w:val="0"/>
          <w:numId w:val="25"/>
        </w:numPr>
        <w:ind w:left="714" w:hanging="357"/>
        <w:jc w:val="both"/>
      </w:pPr>
      <w:r w:rsidRPr="00E365B7">
        <w:t>Provide information to teachers and professors on the issues of climate change, its impacts and adequate response actions so</w:t>
      </w:r>
      <w:r w:rsidR="00DC29BE" w:rsidRPr="00E365B7">
        <w:t xml:space="preserve"> that</w:t>
      </w:r>
      <w:r w:rsidRPr="00E365B7">
        <w:t xml:space="preserve"> they can act as information multipliers to children and young students, given the significan</w:t>
      </w:r>
      <w:r w:rsidR="00DC29BE" w:rsidRPr="00E365B7">
        <w:t>t importance</w:t>
      </w:r>
      <w:r w:rsidRPr="00E365B7">
        <w:t xml:space="preserve"> that climate change will have on future generations</w:t>
      </w:r>
      <w:r w:rsidR="00DC29BE" w:rsidRPr="00E365B7">
        <w:t>;</w:t>
      </w:r>
      <w:r w:rsidR="0051759E" w:rsidRPr="00E365B7">
        <w:t xml:space="preserve"> </w:t>
      </w:r>
    </w:p>
    <w:p w:rsidR="0051759E" w:rsidRPr="00E365B7" w:rsidRDefault="00792EE7" w:rsidP="002E0E60">
      <w:pPr>
        <w:numPr>
          <w:ilvl w:val="0"/>
          <w:numId w:val="25"/>
        </w:numPr>
        <w:ind w:left="714" w:hanging="357"/>
        <w:jc w:val="both"/>
      </w:pPr>
      <w:r w:rsidRPr="00E365B7">
        <w:t>Help students grasp dimension</w:t>
      </w:r>
      <w:r w:rsidR="00DC29BE" w:rsidRPr="00E365B7">
        <w:t>s</w:t>
      </w:r>
      <w:r w:rsidRPr="00E365B7">
        <w:t xml:space="preserve"> of </w:t>
      </w:r>
      <w:r w:rsidR="004F2DC3">
        <w:t>GCC</w:t>
      </w:r>
      <w:r w:rsidRPr="00E365B7">
        <w:t xml:space="preserve"> impacts and help them identify climate conditions that will prevail in different regions of the country, so they can become progressively involved</w:t>
      </w:r>
      <w:r w:rsidR="00DC29BE" w:rsidRPr="00E365B7">
        <w:t xml:space="preserve"> around the CC agenda; and</w:t>
      </w:r>
      <w:r w:rsidR="0051759E" w:rsidRPr="00E365B7">
        <w:t xml:space="preserve"> </w:t>
      </w:r>
    </w:p>
    <w:p w:rsidR="0051759E" w:rsidRPr="00E365B7" w:rsidRDefault="00792EE7" w:rsidP="002E0E60">
      <w:pPr>
        <w:numPr>
          <w:ilvl w:val="0"/>
          <w:numId w:val="25"/>
        </w:numPr>
        <w:ind w:left="714" w:hanging="357"/>
        <w:jc w:val="both"/>
      </w:pPr>
      <w:r w:rsidRPr="00E365B7">
        <w:lastRenderedPageBreak/>
        <w:t xml:space="preserve">Present </w:t>
      </w:r>
      <w:r w:rsidR="00816278" w:rsidRPr="00E365B7">
        <w:t>partial</w:t>
      </w:r>
      <w:r w:rsidRPr="00E365B7">
        <w:t xml:space="preserve"> results of the TNC</w:t>
      </w:r>
      <w:r w:rsidR="00DC29BE" w:rsidRPr="00E365B7">
        <w:t>.</w:t>
      </w:r>
    </w:p>
    <w:p w:rsidR="005F3987" w:rsidRPr="00E365B7" w:rsidRDefault="005F3987">
      <w:pPr>
        <w:autoSpaceDE w:val="0"/>
        <w:autoSpaceDN w:val="0"/>
        <w:adjustRightInd w:val="0"/>
        <w:jc w:val="both"/>
        <w:rPr>
          <w:b/>
        </w:rPr>
      </w:pPr>
    </w:p>
    <w:p w:rsidR="0051759E" w:rsidRPr="00E365B7" w:rsidRDefault="00792EE7" w:rsidP="002E0E60">
      <w:pPr>
        <w:numPr>
          <w:ilvl w:val="0"/>
          <w:numId w:val="34"/>
        </w:numPr>
        <w:autoSpaceDE w:val="0"/>
        <w:autoSpaceDN w:val="0"/>
        <w:adjustRightInd w:val="0"/>
        <w:jc w:val="both"/>
      </w:pPr>
      <w:r w:rsidRPr="00E365B7">
        <w:rPr>
          <w:b/>
          <w:szCs w:val="22"/>
        </w:rPr>
        <w:t xml:space="preserve">Organization of workshops for </w:t>
      </w:r>
      <w:r w:rsidR="00B76E3C">
        <w:rPr>
          <w:b/>
          <w:szCs w:val="22"/>
        </w:rPr>
        <w:t>CS</w:t>
      </w:r>
      <w:r w:rsidR="00630B8D" w:rsidRPr="00E365B7">
        <w:rPr>
          <w:b/>
          <w:szCs w:val="22"/>
        </w:rPr>
        <w:t xml:space="preserve"> (CS)</w:t>
      </w:r>
      <w:r w:rsidRPr="00E365B7">
        <w:rPr>
          <w:b/>
          <w:szCs w:val="22"/>
        </w:rPr>
        <w:t>.</w:t>
      </w:r>
      <w:r w:rsidRPr="00E365B7">
        <w:rPr>
          <w:szCs w:val="22"/>
        </w:rPr>
        <w:t xml:space="preserve"> </w:t>
      </w:r>
      <w:r w:rsidR="00E92CE7" w:rsidRPr="00E365B7">
        <w:rPr>
          <w:szCs w:val="22"/>
        </w:rPr>
        <w:t>The main objective of these workshops will be to disseminate climate change issue</w:t>
      </w:r>
      <w:r w:rsidR="000F5CF8" w:rsidRPr="00E365B7">
        <w:rPr>
          <w:szCs w:val="22"/>
        </w:rPr>
        <w:t>s</w:t>
      </w:r>
      <w:r w:rsidR="00E92CE7" w:rsidRPr="00E365B7">
        <w:rPr>
          <w:szCs w:val="22"/>
        </w:rPr>
        <w:t>, the results of the TNC and the carbon footprint concept.</w:t>
      </w:r>
      <w:r w:rsidR="00E92CE7" w:rsidRPr="00E365B7">
        <w:t xml:space="preserve"> </w:t>
      </w:r>
      <w:r w:rsidR="00E4548E" w:rsidRPr="00E365B7">
        <w:t>Workshops are planned for this purpose contemplating feasible access to federal representation.</w:t>
      </w:r>
      <w:r w:rsidR="00E4548E">
        <w:t xml:space="preserve"> </w:t>
      </w:r>
      <w:r w:rsidR="00E92CE7" w:rsidRPr="00E365B7">
        <w:t>The specific objectives of this activity are:</w:t>
      </w:r>
    </w:p>
    <w:p w:rsidR="000F5CF8" w:rsidRPr="00E365B7" w:rsidRDefault="000F5CF8" w:rsidP="000F5CF8">
      <w:pPr>
        <w:autoSpaceDE w:val="0"/>
        <w:autoSpaceDN w:val="0"/>
        <w:adjustRightInd w:val="0"/>
        <w:jc w:val="both"/>
      </w:pPr>
    </w:p>
    <w:p w:rsidR="0051759E" w:rsidRPr="00E365B7" w:rsidRDefault="005F6A93" w:rsidP="002E0E60">
      <w:pPr>
        <w:numPr>
          <w:ilvl w:val="0"/>
          <w:numId w:val="25"/>
        </w:numPr>
        <w:ind w:left="714" w:hanging="357"/>
        <w:jc w:val="both"/>
      </w:pPr>
      <w:r w:rsidRPr="00E365B7">
        <w:t>Provide</w:t>
      </w:r>
      <w:r w:rsidR="00290C55" w:rsidRPr="00E365B7">
        <w:t xml:space="preserve"> CS</w:t>
      </w:r>
      <w:r w:rsidR="00DC29BE" w:rsidRPr="00E365B7">
        <w:t xml:space="preserve"> representatives</w:t>
      </w:r>
      <w:r w:rsidRPr="00E365B7">
        <w:t xml:space="preserve"> information to </w:t>
      </w:r>
      <w:r w:rsidR="00290C55" w:rsidRPr="00E365B7">
        <w:t>gain awareness o</w:t>
      </w:r>
      <w:r w:rsidR="00DC29BE" w:rsidRPr="00E365B7">
        <w:t>f</w:t>
      </w:r>
      <w:r w:rsidR="00290C55" w:rsidRPr="00E365B7">
        <w:t xml:space="preserve"> climate change, its associated impacts and response actions so</w:t>
      </w:r>
      <w:r w:rsidR="00DC29BE" w:rsidRPr="00E365B7">
        <w:t xml:space="preserve"> that</w:t>
      </w:r>
      <w:r w:rsidR="00290C55" w:rsidRPr="00E365B7">
        <w:t xml:space="preserve"> they can act as information multipliers </w:t>
      </w:r>
      <w:r w:rsidR="00DC29BE" w:rsidRPr="00E365B7">
        <w:t>across their networks</w:t>
      </w:r>
      <w:r w:rsidR="00290C55" w:rsidRPr="00E365B7">
        <w:t>.</w:t>
      </w:r>
      <w:r w:rsidR="0051759E" w:rsidRPr="00E365B7">
        <w:t xml:space="preserve"> </w:t>
      </w:r>
    </w:p>
    <w:p w:rsidR="00A97C1F" w:rsidRPr="00E365B7" w:rsidRDefault="005F6A93" w:rsidP="002E0E60">
      <w:pPr>
        <w:numPr>
          <w:ilvl w:val="0"/>
          <w:numId w:val="25"/>
        </w:numPr>
        <w:ind w:left="714" w:hanging="357"/>
        <w:jc w:val="both"/>
      </w:pPr>
      <w:r w:rsidRPr="00E365B7">
        <w:t>Support</w:t>
      </w:r>
      <w:r w:rsidR="00290C55" w:rsidRPr="00E365B7">
        <w:t xml:space="preserve"> CS</w:t>
      </w:r>
      <w:r w:rsidR="00DC29BE" w:rsidRPr="00E365B7">
        <w:t xml:space="preserve"> representatives</w:t>
      </w:r>
      <w:r w:rsidR="00290C55" w:rsidRPr="00E365B7">
        <w:t xml:space="preserve"> </w:t>
      </w:r>
      <w:r w:rsidRPr="00E365B7">
        <w:t>to understand</w:t>
      </w:r>
      <w:r w:rsidR="00290C55" w:rsidRPr="00E365B7">
        <w:t xml:space="preserve"> dimension</w:t>
      </w:r>
      <w:r w:rsidR="00DC29BE" w:rsidRPr="00E365B7">
        <w:t>s</w:t>
      </w:r>
      <w:r w:rsidR="00290C55" w:rsidRPr="00E365B7">
        <w:t xml:space="preserve"> of </w:t>
      </w:r>
      <w:r w:rsidR="004F2DC3">
        <w:t>GCC</w:t>
      </w:r>
      <w:r w:rsidR="00290C55" w:rsidRPr="00E365B7">
        <w:t xml:space="preserve"> impacts and help them identify climate conditions that will prevail in different regions of the country, so they can become progressively involved </w:t>
      </w:r>
      <w:r w:rsidR="0021505F" w:rsidRPr="00E365B7">
        <w:t>around the CC agenda; and</w:t>
      </w:r>
    </w:p>
    <w:p w:rsidR="0051759E" w:rsidRPr="00E365B7" w:rsidRDefault="00290C55" w:rsidP="002E0E60">
      <w:pPr>
        <w:numPr>
          <w:ilvl w:val="0"/>
          <w:numId w:val="25"/>
        </w:numPr>
        <w:ind w:left="714" w:hanging="357"/>
        <w:jc w:val="both"/>
      </w:pPr>
      <w:r w:rsidRPr="00E365B7">
        <w:t xml:space="preserve">Present </w:t>
      </w:r>
      <w:r w:rsidR="00816278" w:rsidRPr="00E365B7">
        <w:t>partial</w:t>
      </w:r>
      <w:r w:rsidRPr="00E365B7">
        <w:t xml:space="preserve"> results of the TNC</w:t>
      </w:r>
      <w:r w:rsidR="0021505F" w:rsidRPr="00E365B7">
        <w:t>.</w:t>
      </w:r>
    </w:p>
    <w:p w:rsidR="0051759E" w:rsidRPr="00E365B7" w:rsidRDefault="0051759E" w:rsidP="0051759E">
      <w:pPr>
        <w:ind w:left="357"/>
        <w:jc w:val="both"/>
      </w:pPr>
    </w:p>
    <w:p w:rsidR="0051759E" w:rsidRPr="00E365B7" w:rsidRDefault="00290C55" w:rsidP="002E0E60">
      <w:pPr>
        <w:numPr>
          <w:ilvl w:val="0"/>
          <w:numId w:val="34"/>
        </w:numPr>
        <w:autoSpaceDE w:val="0"/>
        <w:autoSpaceDN w:val="0"/>
        <w:adjustRightInd w:val="0"/>
        <w:jc w:val="both"/>
        <w:rPr>
          <w:szCs w:val="22"/>
        </w:rPr>
      </w:pPr>
      <w:r w:rsidRPr="00E365B7">
        <w:rPr>
          <w:b/>
          <w:szCs w:val="22"/>
        </w:rPr>
        <w:t xml:space="preserve">Organization of workshops for journalists </w:t>
      </w:r>
      <w:r w:rsidR="00526A0A">
        <w:rPr>
          <w:b/>
          <w:szCs w:val="22"/>
        </w:rPr>
        <w:t>across</w:t>
      </w:r>
      <w:r w:rsidRPr="00E365B7">
        <w:rPr>
          <w:b/>
          <w:szCs w:val="22"/>
        </w:rPr>
        <w:t xml:space="preserve"> the country.</w:t>
      </w:r>
      <w:r w:rsidRPr="00E365B7">
        <w:rPr>
          <w:szCs w:val="22"/>
        </w:rPr>
        <w:t xml:space="preserve"> </w:t>
      </w:r>
      <w:r w:rsidR="007C69BA" w:rsidRPr="00E365B7">
        <w:rPr>
          <w:szCs w:val="22"/>
        </w:rPr>
        <w:t xml:space="preserve">Climate change issues are becoming increasingly relevant in mass media coverage. The objective of this activity is to train journalists on climate change topics and present them the results of the TNC, so they can become </w:t>
      </w:r>
      <w:r w:rsidR="00EB6247" w:rsidRPr="00E365B7">
        <w:rPr>
          <w:szCs w:val="22"/>
        </w:rPr>
        <w:t xml:space="preserve">multipliers of the </w:t>
      </w:r>
      <w:r w:rsidR="007C69BA" w:rsidRPr="00E365B7">
        <w:rPr>
          <w:szCs w:val="22"/>
        </w:rPr>
        <w:t>information</w:t>
      </w:r>
      <w:r w:rsidR="00EB6247" w:rsidRPr="00E365B7">
        <w:rPr>
          <w:szCs w:val="22"/>
        </w:rPr>
        <w:t xml:space="preserve"> generated by the </w:t>
      </w:r>
      <w:r w:rsidR="001E42B0">
        <w:rPr>
          <w:szCs w:val="22"/>
        </w:rPr>
        <w:t>Project</w:t>
      </w:r>
      <w:r w:rsidR="007C69BA" w:rsidRPr="00E365B7">
        <w:rPr>
          <w:szCs w:val="22"/>
        </w:rPr>
        <w:t>.</w:t>
      </w:r>
      <w:r w:rsidR="00EB6247" w:rsidRPr="00E365B7">
        <w:rPr>
          <w:szCs w:val="22"/>
        </w:rPr>
        <w:t xml:space="preserve"> </w:t>
      </w:r>
      <w:r w:rsidR="00E4548E" w:rsidRPr="00E365B7">
        <w:t>Workshops are planned for this purpose contemplating feasible access to federal representation.</w:t>
      </w:r>
      <w:r w:rsidR="00EB6247" w:rsidRPr="00E365B7">
        <w:rPr>
          <w:szCs w:val="22"/>
        </w:rPr>
        <w:t xml:space="preserve"> </w:t>
      </w:r>
      <w:r w:rsidR="00C4454F" w:rsidRPr="00E365B7">
        <w:rPr>
          <w:szCs w:val="22"/>
        </w:rPr>
        <w:t>By attending the</w:t>
      </w:r>
      <w:r w:rsidR="0021505F" w:rsidRPr="00E365B7">
        <w:rPr>
          <w:szCs w:val="22"/>
        </w:rPr>
        <w:t>se</w:t>
      </w:r>
      <w:r w:rsidR="00C4454F" w:rsidRPr="00E365B7">
        <w:rPr>
          <w:szCs w:val="22"/>
        </w:rPr>
        <w:t xml:space="preserve"> workshops, journalists are expected to gain significant knowledge</w:t>
      </w:r>
      <w:r w:rsidR="008F03F3" w:rsidRPr="00E365B7">
        <w:rPr>
          <w:szCs w:val="22"/>
        </w:rPr>
        <w:t xml:space="preserve"> </w:t>
      </w:r>
      <w:r w:rsidR="00C4454F" w:rsidRPr="00E365B7">
        <w:rPr>
          <w:szCs w:val="22"/>
        </w:rPr>
        <w:t>allow</w:t>
      </w:r>
      <w:r w:rsidR="0021505F" w:rsidRPr="00E365B7">
        <w:rPr>
          <w:szCs w:val="22"/>
        </w:rPr>
        <w:t>ing</w:t>
      </w:r>
      <w:r w:rsidR="00C4454F" w:rsidRPr="00E365B7">
        <w:rPr>
          <w:szCs w:val="22"/>
        </w:rPr>
        <w:t xml:space="preserve"> for an adequate comprehension of climate change issues.</w:t>
      </w:r>
      <w:r w:rsidR="00177845" w:rsidRPr="00E365B7">
        <w:rPr>
          <w:szCs w:val="22"/>
        </w:rPr>
        <w:t xml:space="preserve"> It is expected that media will</w:t>
      </w:r>
      <w:r w:rsidR="0021505F" w:rsidRPr="00E365B7">
        <w:rPr>
          <w:szCs w:val="22"/>
        </w:rPr>
        <w:t xml:space="preserve"> also</w:t>
      </w:r>
      <w:r w:rsidR="00177845" w:rsidRPr="00E365B7">
        <w:rPr>
          <w:szCs w:val="22"/>
        </w:rPr>
        <w:t xml:space="preserve"> help in making public the impacts of climate change and mitigation and adaptation measures </w:t>
      </w:r>
      <w:r w:rsidR="0021505F" w:rsidRPr="00E365B7">
        <w:rPr>
          <w:szCs w:val="22"/>
        </w:rPr>
        <w:t xml:space="preserve">proposed and/or </w:t>
      </w:r>
      <w:r w:rsidR="00177845" w:rsidRPr="00E365B7">
        <w:rPr>
          <w:szCs w:val="22"/>
        </w:rPr>
        <w:t>adopted in the local, regional and national level.</w:t>
      </w:r>
      <w:r w:rsidR="00C4454F" w:rsidRPr="00E365B7">
        <w:rPr>
          <w:szCs w:val="22"/>
        </w:rPr>
        <w:t xml:space="preserve"> </w:t>
      </w:r>
    </w:p>
    <w:p w:rsidR="0051759E" w:rsidRPr="00E365B7" w:rsidRDefault="0051759E" w:rsidP="0051759E">
      <w:pPr>
        <w:jc w:val="both"/>
      </w:pPr>
    </w:p>
    <w:p w:rsidR="0051759E" w:rsidRPr="00E365B7" w:rsidRDefault="00CD7B5A" w:rsidP="002E0E60">
      <w:pPr>
        <w:numPr>
          <w:ilvl w:val="0"/>
          <w:numId w:val="34"/>
        </w:numPr>
        <w:autoSpaceDE w:val="0"/>
        <w:autoSpaceDN w:val="0"/>
        <w:adjustRightInd w:val="0"/>
        <w:jc w:val="both"/>
      </w:pPr>
      <w:r w:rsidRPr="00E365B7">
        <w:rPr>
          <w:b/>
        </w:rPr>
        <w:t>Distance course for teachers</w:t>
      </w:r>
      <w:r w:rsidRPr="00E365B7">
        <w:t xml:space="preserve">. Given the lack of knowledge detected among teacher with regards to climate change, and the </w:t>
      </w:r>
      <w:r w:rsidR="008D157A" w:rsidRPr="00E365B7">
        <w:t xml:space="preserve">impossibility of federal agencies of offering training courses on this topic, a distance course for primary and high school teachers </w:t>
      </w:r>
      <w:r w:rsidR="00A97C1F" w:rsidRPr="00E365B7">
        <w:t>will be developed and implemented</w:t>
      </w:r>
      <w:r w:rsidR="008D157A" w:rsidRPr="00E365B7">
        <w:t>.</w:t>
      </w:r>
    </w:p>
    <w:p w:rsidR="0051759E" w:rsidRPr="00E365B7" w:rsidRDefault="0051759E" w:rsidP="0051759E">
      <w:pPr>
        <w:jc w:val="both"/>
      </w:pPr>
    </w:p>
    <w:p w:rsidR="0051759E" w:rsidRPr="00E365B7" w:rsidRDefault="00A2264E" w:rsidP="002E0E60">
      <w:pPr>
        <w:numPr>
          <w:ilvl w:val="0"/>
          <w:numId w:val="34"/>
        </w:numPr>
        <w:autoSpaceDE w:val="0"/>
        <w:autoSpaceDN w:val="0"/>
        <w:adjustRightInd w:val="0"/>
        <w:jc w:val="both"/>
        <w:rPr>
          <w:b/>
        </w:rPr>
      </w:pPr>
      <w:r w:rsidRPr="00E365B7">
        <w:rPr>
          <w:b/>
        </w:rPr>
        <w:t xml:space="preserve">Preparation of two Educational Textbooks, one for primary school students and one for secondary school students. </w:t>
      </w:r>
      <w:r w:rsidRPr="00E365B7">
        <w:t xml:space="preserve">Many students have limited access to specific, tailored information about climate change, thus limiting their potential to become information multipliers themselves and to change their habits and behaviors. </w:t>
      </w:r>
      <w:r w:rsidR="0021505F" w:rsidRPr="00E365B7">
        <w:t>Sometimes a</w:t>
      </w:r>
      <w:r w:rsidRPr="00E365B7">
        <w:t>lso teachers lack enough</w:t>
      </w:r>
      <w:r w:rsidR="0021505F" w:rsidRPr="00E365B7">
        <w:t xml:space="preserve"> of</w:t>
      </w:r>
      <w:r w:rsidRPr="00E365B7">
        <w:t xml:space="preserve"> appropriate information about climate change to be able to work in classes. These textbooks will include topics on climate change </w:t>
      </w:r>
      <w:r w:rsidR="0021505F" w:rsidRPr="00E365B7">
        <w:t>including</w:t>
      </w:r>
      <w:r w:rsidRPr="00E365B7">
        <w:t xml:space="preserve"> information</w:t>
      </w:r>
      <w:r w:rsidR="0021505F" w:rsidRPr="00E365B7">
        <w:t xml:space="preserve"> provided by</w:t>
      </w:r>
      <w:r w:rsidRPr="00E365B7">
        <w:t xml:space="preserve"> the TNC. The objective of this activity is to design and publish an educational tool that allows access to information on climate change for children, so it can be used in schools throughout the country.</w:t>
      </w:r>
    </w:p>
    <w:p w:rsidR="0051759E" w:rsidRPr="00E365B7" w:rsidRDefault="0051759E" w:rsidP="0051759E">
      <w:pPr>
        <w:jc w:val="both"/>
      </w:pPr>
    </w:p>
    <w:p w:rsidR="0051759E" w:rsidRPr="00E365B7" w:rsidRDefault="00A826F0" w:rsidP="002E0E60">
      <w:pPr>
        <w:numPr>
          <w:ilvl w:val="0"/>
          <w:numId w:val="34"/>
        </w:numPr>
        <w:autoSpaceDE w:val="0"/>
        <w:autoSpaceDN w:val="0"/>
        <w:adjustRightInd w:val="0"/>
        <w:jc w:val="both"/>
      </w:pPr>
      <w:r w:rsidRPr="00E365B7">
        <w:rPr>
          <w:b/>
        </w:rPr>
        <w:t xml:space="preserve">Transform the Carbon Market Simulation Game to web format. </w:t>
      </w:r>
      <w:r w:rsidRPr="00E365B7">
        <w:t xml:space="preserve">This activity will allow </w:t>
      </w:r>
      <w:r w:rsidR="00A97C1F" w:rsidRPr="00E365B7">
        <w:t>having</w:t>
      </w:r>
      <w:r w:rsidRPr="00E365B7">
        <w:t xml:space="preserve"> an online version of the Carbon Market Simulation </w:t>
      </w:r>
      <w:r w:rsidR="00A97C1F" w:rsidRPr="00E365B7">
        <w:t>Game, which</w:t>
      </w:r>
      <w:r w:rsidRPr="00E365B7">
        <w:t xml:space="preserve"> will allow the public to play</w:t>
      </w:r>
      <w:r w:rsidR="0021505F" w:rsidRPr="00E365B7">
        <w:t xml:space="preserve"> it</w:t>
      </w:r>
      <w:r w:rsidRPr="00E365B7">
        <w:t xml:space="preserve"> and have a better comprehension of this topic. Currently, this game can only be played with a server and the </w:t>
      </w:r>
      <w:r w:rsidR="0028688A" w:rsidRPr="00E365B7">
        <w:t>right</w:t>
      </w:r>
      <w:r w:rsidRPr="00E365B7">
        <w:t xml:space="preserve"> software. By having an online version, this tool can be extended and the number of users can increase significantly by organizing training workshops.</w:t>
      </w:r>
    </w:p>
    <w:p w:rsidR="0051759E" w:rsidRPr="00E365B7" w:rsidRDefault="0051759E" w:rsidP="00A826F0">
      <w:pPr>
        <w:pStyle w:val="Prrafodelista10"/>
        <w:ind w:left="0"/>
        <w:rPr>
          <w:color w:val="FF0000"/>
          <w:szCs w:val="22"/>
          <w:lang w:val="en-US"/>
        </w:rPr>
      </w:pPr>
    </w:p>
    <w:p w:rsidR="0051759E" w:rsidRPr="00E365B7" w:rsidRDefault="00C070B9" w:rsidP="002E0E60">
      <w:pPr>
        <w:numPr>
          <w:ilvl w:val="0"/>
          <w:numId w:val="34"/>
        </w:numPr>
        <w:autoSpaceDE w:val="0"/>
        <w:autoSpaceDN w:val="0"/>
        <w:adjustRightInd w:val="0"/>
        <w:jc w:val="both"/>
      </w:pPr>
      <w:r w:rsidRPr="00E365B7">
        <w:rPr>
          <w:b/>
        </w:rPr>
        <w:t>Design</w:t>
      </w:r>
      <w:r w:rsidR="00B1341F">
        <w:rPr>
          <w:b/>
        </w:rPr>
        <w:t xml:space="preserve"> of</w:t>
      </w:r>
      <w:r w:rsidRPr="00E365B7">
        <w:rPr>
          <w:b/>
        </w:rPr>
        <w:t xml:space="preserve"> a </w:t>
      </w:r>
      <w:r w:rsidR="00C67E94" w:rsidRPr="00E365B7">
        <w:rPr>
          <w:b/>
        </w:rPr>
        <w:t>S</w:t>
      </w:r>
      <w:r w:rsidRPr="00E365B7">
        <w:rPr>
          <w:b/>
        </w:rPr>
        <w:t xml:space="preserve">imulation </w:t>
      </w:r>
      <w:r w:rsidR="00C67E94" w:rsidRPr="00E365B7">
        <w:rPr>
          <w:b/>
        </w:rPr>
        <w:t>G</w:t>
      </w:r>
      <w:r w:rsidRPr="00E365B7">
        <w:rPr>
          <w:b/>
        </w:rPr>
        <w:t>ame on Adaptation.</w:t>
      </w:r>
      <w:r w:rsidRPr="00E365B7">
        <w:t xml:space="preserve"> The objective of this activity is to design a tool that can generate awareness on impacts of climate change and the need to implement adaptation measures, in a similar fashion to the Carbon Market Simulation Game.</w:t>
      </w:r>
      <w:r w:rsidR="0051759E" w:rsidRPr="00E365B7">
        <w:t xml:space="preserve"> </w:t>
      </w:r>
    </w:p>
    <w:p w:rsidR="0051759E" w:rsidRPr="00E365B7" w:rsidRDefault="0051759E" w:rsidP="00C070B9">
      <w:pPr>
        <w:pStyle w:val="Prrafodelista10"/>
        <w:ind w:left="0"/>
        <w:jc w:val="both"/>
        <w:rPr>
          <w:color w:val="000000"/>
          <w:szCs w:val="22"/>
          <w:lang w:val="en-US"/>
        </w:rPr>
      </w:pPr>
    </w:p>
    <w:p w:rsidR="00764A02" w:rsidRDefault="0051759E" w:rsidP="0051759E">
      <w:pPr>
        <w:jc w:val="both"/>
        <w:rPr>
          <w:b/>
          <w:bCs/>
        </w:rPr>
      </w:pPr>
      <w:r w:rsidRPr="00E365B7">
        <w:rPr>
          <w:b/>
          <w:bCs/>
        </w:rPr>
        <w:lastRenderedPageBreak/>
        <w:t xml:space="preserve">Sub-component 3: Development, </w:t>
      </w:r>
      <w:r w:rsidR="00C67E94" w:rsidRPr="00E365B7">
        <w:rPr>
          <w:b/>
          <w:bCs/>
        </w:rPr>
        <w:t>P</w:t>
      </w:r>
      <w:r w:rsidRPr="00E365B7">
        <w:rPr>
          <w:b/>
          <w:bCs/>
        </w:rPr>
        <w:t xml:space="preserve">ublication and </w:t>
      </w:r>
      <w:r w:rsidR="00C67E94" w:rsidRPr="00E365B7">
        <w:rPr>
          <w:b/>
          <w:bCs/>
        </w:rPr>
        <w:t>D</w:t>
      </w:r>
      <w:r w:rsidRPr="00E365B7">
        <w:rPr>
          <w:b/>
          <w:bCs/>
        </w:rPr>
        <w:t xml:space="preserve">issemination of the TNC </w:t>
      </w:r>
    </w:p>
    <w:p w:rsidR="00FA1BA8" w:rsidRPr="00E365B7" w:rsidRDefault="00FA1BA8" w:rsidP="0051759E">
      <w:pPr>
        <w:jc w:val="both"/>
        <w:rPr>
          <w:b/>
          <w:bCs/>
        </w:rPr>
      </w:pPr>
    </w:p>
    <w:p w:rsidR="00E768CB" w:rsidRDefault="00E768CB" w:rsidP="002E0E60">
      <w:pPr>
        <w:numPr>
          <w:ilvl w:val="0"/>
          <w:numId w:val="34"/>
        </w:numPr>
        <w:autoSpaceDE w:val="0"/>
        <w:autoSpaceDN w:val="0"/>
        <w:adjustRightInd w:val="0"/>
        <w:jc w:val="both"/>
      </w:pPr>
      <w:r w:rsidRPr="00E768CB">
        <w:rPr>
          <w:i/>
        </w:rPr>
        <w:t>Preparation and dissemination of the TNC to all relevant stakeholders, incorporating the conclusions and results reached through the carrying out of the Project-supported studies and additional related information. Preliminary results will be discussed through different mechanisms such as workshops.</w:t>
      </w:r>
      <w:r w:rsidRPr="00E768CB">
        <w:t xml:space="preserve"> Deliverables: Final report; Final report for decision makers; Organization of 6 workshops to communicate final results; Preparation of a media campaign; and Design of information management software.</w:t>
      </w:r>
    </w:p>
    <w:p w:rsidR="00E768CB" w:rsidRDefault="00E768CB" w:rsidP="00E768CB">
      <w:pPr>
        <w:autoSpaceDE w:val="0"/>
        <w:autoSpaceDN w:val="0"/>
        <w:adjustRightInd w:val="0"/>
        <w:jc w:val="both"/>
      </w:pPr>
    </w:p>
    <w:p w:rsidR="0051759E" w:rsidRPr="00E365B7" w:rsidRDefault="00E768CB" w:rsidP="002E0E60">
      <w:pPr>
        <w:numPr>
          <w:ilvl w:val="0"/>
          <w:numId w:val="34"/>
        </w:numPr>
        <w:autoSpaceDE w:val="0"/>
        <w:autoSpaceDN w:val="0"/>
        <w:adjustRightInd w:val="0"/>
        <w:jc w:val="both"/>
      </w:pPr>
      <w:r>
        <w:t xml:space="preserve">The </w:t>
      </w:r>
      <w:r w:rsidR="0051759E" w:rsidRPr="00E365B7">
        <w:t xml:space="preserve">objective of this component is to integrate </w:t>
      </w:r>
      <w:r w:rsidR="00A822DA" w:rsidRPr="00E365B7">
        <w:t>t</w:t>
      </w:r>
      <w:r w:rsidR="0051759E" w:rsidRPr="00E365B7">
        <w:t xml:space="preserve">he results of </w:t>
      </w:r>
      <w:r w:rsidR="00A822DA" w:rsidRPr="00E365B7">
        <w:t xml:space="preserve">all </w:t>
      </w:r>
      <w:r w:rsidR="0051759E" w:rsidRPr="00E365B7">
        <w:t xml:space="preserve">the studies supported under this </w:t>
      </w:r>
      <w:r w:rsidR="001E42B0">
        <w:t>Project</w:t>
      </w:r>
      <w:r w:rsidR="0051759E" w:rsidRPr="00E365B7">
        <w:t xml:space="preserve"> in the format of the TNC to publish and disseminate </w:t>
      </w:r>
      <w:r w:rsidR="00C67E94" w:rsidRPr="00E365B7">
        <w:t>i</w:t>
      </w:r>
      <w:r w:rsidR="0051759E" w:rsidRPr="00E365B7">
        <w:t xml:space="preserve">t. Specific reports </w:t>
      </w:r>
      <w:r w:rsidR="00C67E94" w:rsidRPr="00E365B7">
        <w:t>on</w:t>
      </w:r>
      <w:r w:rsidR="0051759E" w:rsidRPr="00E365B7">
        <w:t xml:space="preserve"> each activity carried out under the </w:t>
      </w:r>
      <w:r w:rsidR="001E42B0">
        <w:t>Project</w:t>
      </w:r>
      <w:r w:rsidR="00C67E94" w:rsidRPr="00E365B7">
        <w:t xml:space="preserve"> and relevant to policy makers</w:t>
      </w:r>
      <w:r w:rsidR="0051759E" w:rsidRPr="00E365B7">
        <w:t xml:space="preserve"> will be developed. This component includes also a </w:t>
      </w:r>
      <w:r w:rsidR="008511FB" w:rsidRPr="00E365B7">
        <w:t>communication strategy</w:t>
      </w:r>
      <w:r w:rsidR="0051759E" w:rsidRPr="00E365B7">
        <w:t xml:space="preserve"> to disseminate the generated data and the preliminary and final results </w:t>
      </w:r>
      <w:r w:rsidR="00C67E94" w:rsidRPr="00E365B7">
        <w:t>along</w:t>
      </w:r>
      <w:r w:rsidR="0051759E" w:rsidRPr="00E365B7">
        <w:t xml:space="preserve"> the </w:t>
      </w:r>
      <w:r w:rsidR="001E42B0">
        <w:t>Project</w:t>
      </w:r>
      <w:r w:rsidR="0051759E" w:rsidRPr="00E365B7">
        <w:t xml:space="preserve"> duration to all relevant stakeholders. Partial</w:t>
      </w:r>
      <w:r w:rsidR="00C67E94" w:rsidRPr="00E365B7">
        <w:t xml:space="preserve"> </w:t>
      </w:r>
      <w:r w:rsidR="001E42B0">
        <w:t>Project</w:t>
      </w:r>
      <w:r w:rsidR="0051759E" w:rsidRPr="00E365B7">
        <w:t xml:space="preserve"> results will be discussed </w:t>
      </w:r>
      <w:r w:rsidR="00D4783F" w:rsidRPr="00E365B7">
        <w:t>during implementation</w:t>
      </w:r>
      <w:r w:rsidR="0051759E" w:rsidRPr="00E365B7">
        <w:t xml:space="preserve"> through different mechanisms such as workshops. </w:t>
      </w:r>
    </w:p>
    <w:p w:rsidR="0051759E" w:rsidRPr="00E365B7" w:rsidRDefault="0051759E" w:rsidP="0051759E">
      <w:pPr>
        <w:rPr>
          <w:bCs/>
        </w:rPr>
      </w:pPr>
    </w:p>
    <w:p w:rsidR="00A20235" w:rsidRPr="00E365B7" w:rsidRDefault="00A20235" w:rsidP="002E0E60">
      <w:pPr>
        <w:numPr>
          <w:ilvl w:val="0"/>
          <w:numId w:val="34"/>
        </w:numPr>
        <w:autoSpaceDE w:val="0"/>
        <w:autoSpaceDN w:val="0"/>
        <w:adjustRightInd w:val="0"/>
        <w:jc w:val="both"/>
      </w:pPr>
      <w:r w:rsidRPr="00E365B7">
        <w:rPr>
          <w:b/>
        </w:rPr>
        <w:t>Final Report.</w:t>
      </w:r>
      <w:r w:rsidRPr="00E365B7">
        <w:t xml:space="preserve"> The objective of the final report is to integrate all the studies that were undertaken in</w:t>
      </w:r>
      <w:r w:rsidR="00BE4BCF" w:rsidRPr="00E365B7">
        <w:t>to</w:t>
      </w:r>
      <w:r w:rsidRPr="00E365B7">
        <w:t xml:space="preserve"> a single document. This report will be 200 pages in length, A4 size, and 5</w:t>
      </w:r>
      <w:r w:rsidR="00BE4BCF" w:rsidRPr="00E365B7">
        <w:t>,</w:t>
      </w:r>
      <w:r w:rsidRPr="00E365B7">
        <w:t>000 copies will be printed.</w:t>
      </w:r>
    </w:p>
    <w:p w:rsidR="00A20235" w:rsidRPr="00E365B7" w:rsidRDefault="00A20235" w:rsidP="00A20235">
      <w:pPr>
        <w:autoSpaceDE w:val="0"/>
        <w:autoSpaceDN w:val="0"/>
        <w:adjustRightInd w:val="0"/>
        <w:jc w:val="both"/>
      </w:pPr>
    </w:p>
    <w:p w:rsidR="00A20235" w:rsidRPr="00E365B7" w:rsidRDefault="00F27AB5" w:rsidP="002E0E60">
      <w:pPr>
        <w:numPr>
          <w:ilvl w:val="0"/>
          <w:numId w:val="34"/>
        </w:numPr>
        <w:autoSpaceDE w:val="0"/>
        <w:autoSpaceDN w:val="0"/>
        <w:adjustRightInd w:val="0"/>
        <w:jc w:val="both"/>
      </w:pPr>
      <w:r w:rsidRPr="00E365B7">
        <w:rPr>
          <w:b/>
        </w:rPr>
        <w:t>Final Report for Decision Makers</w:t>
      </w:r>
      <w:r w:rsidRPr="00E365B7">
        <w:t xml:space="preserve">. The objective of this publication is to let decision makers at the national, provincial and municipal levels know about the implications of climate change on the different regions of the country, as well as to have quick access to key </w:t>
      </w:r>
      <w:r w:rsidR="00BE4BCF" w:rsidRPr="00E365B7">
        <w:t xml:space="preserve">TNC </w:t>
      </w:r>
      <w:r w:rsidRPr="00E365B7">
        <w:t xml:space="preserve">results relevant </w:t>
      </w:r>
      <w:r w:rsidR="00BE4BCF" w:rsidRPr="00E365B7">
        <w:t>to</w:t>
      </w:r>
      <w:r w:rsidRPr="00E365B7">
        <w:t xml:space="preserve"> policy making.</w:t>
      </w:r>
      <w:r w:rsidR="00BE4BCF" w:rsidRPr="00E365B7">
        <w:t xml:space="preserve"> The report will include around 20 pages, and</w:t>
      </w:r>
      <w:r w:rsidRPr="00E365B7">
        <w:t xml:space="preserve"> 2</w:t>
      </w:r>
      <w:r w:rsidR="00BE4BCF" w:rsidRPr="00E365B7">
        <w:t>,</w:t>
      </w:r>
      <w:r w:rsidRPr="00E365B7">
        <w:t xml:space="preserve">500 </w:t>
      </w:r>
      <w:r w:rsidR="00D4783F" w:rsidRPr="00E365B7">
        <w:t>copies will</w:t>
      </w:r>
      <w:r w:rsidR="00BE4BCF" w:rsidRPr="00E365B7">
        <w:t xml:space="preserve"> be</w:t>
      </w:r>
      <w:r w:rsidRPr="00E365B7">
        <w:t xml:space="preserve"> printed.</w:t>
      </w:r>
    </w:p>
    <w:p w:rsidR="00F27AB5" w:rsidRPr="00E365B7" w:rsidRDefault="00F27AB5" w:rsidP="00A20235">
      <w:pPr>
        <w:autoSpaceDE w:val="0"/>
        <w:autoSpaceDN w:val="0"/>
        <w:adjustRightInd w:val="0"/>
        <w:jc w:val="both"/>
      </w:pPr>
    </w:p>
    <w:p w:rsidR="000A4318" w:rsidRPr="00E365B7" w:rsidRDefault="000A4318" w:rsidP="002E0E60">
      <w:pPr>
        <w:numPr>
          <w:ilvl w:val="0"/>
          <w:numId w:val="34"/>
        </w:numPr>
        <w:autoSpaceDE w:val="0"/>
        <w:autoSpaceDN w:val="0"/>
        <w:adjustRightInd w:val="0"/>
        <w:jc w:val="both"/>
      </w:pPr>
      <w:r w:rsidRPr="00E365B7">
        <w:rPr>
          <w:b/>
        </w:rPr>
        <w:t>Organization of workshops to communicate final results</w:t>
      </w:r>
      <w:r w:rsidRPr="00E365B7">
        <w:t xml:space="preserve">. </w:t>
      </w:r>
      <w:r w:rsidR="00351F32" w:rsidRPr="00E365B7">
        <w:t>The</w:t>
      </w:r>
      <w:r w:rsidR="004851A8" w:rsidRPr="00E365B7">
        <w:t xml:space="preserve"> </w:t>
      </w:r>
      <w:r w:rsidR="00FD08D7" w:rsidRPr="00E365B7">
        <w:t>F</w:t>
      </w:r>
      <w:r w:rsidR="004851A8" w:rsidRPr="00E365B7">
        <w:t xml:space="preserve">ederal </w:t>
      </w:r>
      <w:r w:rsidR="00FD08D7" w:rsidRPr="00E365B7">
        <w:t>G</w:t>
      </w:r>
      <w:r w:rsidR="004851A8" w:rsidRPr="00E365B7">
        <w:t xml:space="preserve">overnment </w:t>
      </w:r>
      <w:r w:rsidR="00351F32" w:rsidRPr="00E365B7">
        <w:t xml:space="preserve">will </w:t>
      </w:r>
      <w:r w:rsidR="004851A8" w:rsidRPr="00E365B7">
        <w:t xml:space="preserve">communicate the results </w:t>
      </w:r>
      <w:r w:rsidR="00FD08D7" w:rsidRPr="00E365B7">
        <w:t>o</w:t>
      </w:r>
      <w:r w:rsidR="004851A8" w:rsidRPr="00E365B7">
        <w:t xml:space="preserve">f the </w:t>
      </w:r>
      <w:r w:rsidR="001E42B0">
        <w:t>Project</w:t>
      </w:r>
      <w:r w:rsidR="004851A8" w:rsidRPr="00E365B7">
        <w:t xml:space="preserve"> to local governments in all regions of the country. Workshops will be hosted in</w:t>
      </w:r>
      <w:r w:rsidR="00FD08D7" w:rsidRPr="00E365B7">
        <w:t xml:space="preserve"> the City of</w:t>
      </w:r>
      <w:r w:rsidR="004851A8" w:rsidRPr="00E365B7">
        <w:t xml:space="preserve"> </w:t>
      </w:r>
      <w:r w:rsidR="00351F32" w:rsidRPr="00E365B7">
        <w:t>Buenos Aires</w:t>
      </w:r>
      <w:r w:rsidR="004851A8" w:rsidRPr="00E365B7">
        <w:t xml:space="preserve">, Patagonia, Centro, NOA, NEA and </w:t>
      </w:r>
      <w:proofErr w:type="spellStart"/>
      <w:r w:rsidR="004851A8" w:rsidRPr="00E365B7">
        <w:t>Cuyo</w:t>
      </w:r>
      <w:proofErr w:type="spellEnd"/>
      <w:r w:rsidR="004851A8" w:rsidRPr="00E365B7">
        <w:t>.</w:t>
      </w:r>
    </w:p>
    <w:p w:rsidR="00A20235" w:rsidRPr="00E365B7" w:rsidRDefault="00A20235" w:rsidP="00A20235">
      <w:pPr>
        <w:jc w:val="both"/>
        <w:rPr>
          <w:bCs/>
        </w:rPr>
      </w:pPr>
    </w:p>
    <w:p w:rsidR="0051759E" w:rsidRPr="00E365B7" w:rsidRDefault="00351F32" w:rsidP="002E0E60">
      <w:pPr>
        <w:numPr>
          <w:ilvl w:val="0"/>
          <w:numId w:val="34"/>
        </w:numPr>
        <w:autoSpaceDE w:val="0"/>
        <w:autoSpaceDN w:val="0"/>
        <w:adjustRightInd w:val="0"/>
        <w:jc w:val="both"/>
      </w:pPr>
      <w:r w:rsidRPr="00E365B7">
        <w:rPr>
          <w:b/>
        </w:rPr>
        <w:t>Preparation of a</w:t>
      </w:r>
      <w:r w:rsidR="007A6777" w:rsidRPr="00E365B7">
        <w:rPr>
          <w:b/>
        </w:rPr>
        <w:t xml:space="preserve"> media campaign.</w:t>
      </w:r>
      <w:r w:rsidR="007A6777" w:rsidRPr="00E365B7">
        <w:t xml:space="preserve"> </w:t>
      </w:r>
      <w:r w:rsidR="00C423B2" w:rsidRPr="00E365B7">
        <w:t xml:space="preserve">A specific strategy will be defined for the development of a </w:t>
      </w:r>
      <w:r w:rsidR="007A6777" w:rsidRPr="00E365B7">
        <w:t xml:space="preserve">media campaign </w:t>
      </w:r>
      <w:r w:rsidR="00C423B2" w:rsidRPr="00E365B7">
        <w:t xml:space="preserve">focused </w:t>
      </w:r>
      <w:r w:rsidR="007A6777" w:rsidRPr="00E365B7">
        <w:t xml:space="preserve">on the topic of climate change, </w:t>
      </w:r>
      <w:r w:rsidR="00C423B2" w:rsidRPr="00E365B7">
        <w:t xml:space="preserve">and </w:t>
      </w:r>
      <w:r w:rsidR="007A6777" w:rsidRPr="00E365B7">
        <w:t xml:space="preserve">based on the results </w:t>
      </w:r>
      <w:r w:rsidR="00FD08D7" w:rsidRPr="00E365B7">
        <w:t>o</w:t>
      </w:r>
      <w:r w:rsidR="007A6777" w:rsidRPr="00E365B7">
        <w:t>f the</w:t>
      </w:r>
      <w:r w:rsidR="00FD08D7" w:rsidRPr="00E365B7">
        <w:t xml:space="preserve"> TNC</w:t>
      </w:r>
      <w:r w:rsidR="007A6777" w:rsidRPr="00E365B7">
        <w:t xml:space="preserve"> studies. The objectives of this </w:t>
      </w:r>
      <w:r w:rsidR="0028688A" w:rsidRPr="00E365B7">
        <w:t>campaign</w:t>
      </w:r>
      <w:r w:rsidR="007A6777" w:rsidRPr="00E365B7">
        <w:t xml:space="preserve"> are: (</w:t>
      </w:r>
      <w:proofErr w:type="spellStart"/>
      <w:r w:rsidR="007A6777" w:rsidRPr="00E365B7">
        <w:t>i</w:t>
      </w:r>
      <w:proofErr w:type="spellEnd"/>
      <w:r w:rsidR="007A6777" w:rsidRPr="00E365B7">
        <w:t xml:space="preserve">) </w:t>
      </w:r>
      <w:r w:rsidR="00FD08D7" w:rsidRPr="00E365B7">
        <w:t>H</w:t>
      </w:r>
      <w:r w:rsidR="007A6777" w:rsidRPr="00E365B7">
        <w:t xml:space="preserve">elp </w:t>
      </w:r>
      <w:r w:rsidR="00FD08D7" w:rsidRPr="00E365B7">
        <w:t xml:space="preserve">to </w:t>
      </w:r>
      <w:r w:rsidR="007A6777" w:rsidRPr="00E365B7">
        <w:t>install the climate change topic on society</w:t>
      </w:r>
      <w:r w:rsidR="00FD08D7" w:rsidRPr="00E365B7">
        <w:t xml:space="preserve"> and</w:t>
      </w:r>
      <w:r w:rsidR="007A6777" w:rsidRPr="00E365B7">
        <w:t xml:space="preserve"> make it a key environmental concern; (ii) </w:t>
      </w:r>
      <w:r w:rsidR="00FD08D7" w:rsidRPr="00E365B7">
        <w:t>H</w:t>
      </w:r>
      <w:r w:rsidR="00BD0EE4" w:rsidRPr="00E365B7">
        <w:t>elp</w:t>
      </w:r>
      <w:r w:rsidR="00FD08D7" w:rsidRPr="00E365B7">
        <w:t xml:space="preserve"> to</w:t>
      </w:r>
      <w:r w:rsidR="00BD0EE4" w:rsidRPr="00E365B7">
        <w:t xml:space="preserve"> raise awareness and achieve</w:t>
      </w:r>
      <w:r w:rsidR="00FD08D7" w:rsidRPr="00E365B7">
        <w:t xml:space="preserve"> related</w:t>
      </w:r>
      <w:r w:rsidR="00BD0EE4" w:rsidRPr="00E365B7">
        <w:t xml:space="preserve"> commitment from society; (iii) </w:t>
      </w:r>
      <w:r w:rsidR="00FD08D7" w:rsidRPr="00E365B7">
        <w:t>C</w:t>
      </w:r>
      <w:r w:rsidR="00D022F4" w:rsidRPr="00E365B7">
        <w:t>ontribute to modify habits to reduce GHG emissions</w:t>
      </w:r>
      <w:r w:rsidR="00BD0EE4" w:rsidRPr="00E365B7">
        <w:t xml:space="preserve"> </w:t>
      </w:r>
      <w:r w:rsidR="00D022F4" w:rsidRPr="00E365B7">
        <w:t xml:space="preserve">from transport, energy consumption, waste generation, etc.; (iv) </w:t>
      </w:r>
      <w:r w:rsidR="00FD08D7" w:rsidRPr="00E365B7">
        <w:t>H</w:t>
      </w:r>
      <w:r w:rsidR="00D022F4" w:rsidRPr="00E365B7">
        <w:t xml:space="preserve">elp to shape behaviors as needed by the </w:t>
      </w:r>
      <w:r w:rsidR="004F2DC3">
        <w:t>GCC</w:t>
      </w:r>
      <w:r w:rsidR="00D022F4" w:rsidRPr="00E365B7">
        <w:t xml:space="preserve"> challenge; and (v) </w:t>
      </w:r>
      <w:r w:rsidR="00FD08D7" w:rsidRPr="00E365B7">
        <w:t>C</w:t>
      </w:r>
      <w:r w:rsidR="00D022F4" w:rsidRPr="00E365B7">
        <w:t xml:space="preserve">ontribute to individuals raising awareness of their role in developing actions and initiatives on mitigation and adaptation to climate change. </w:t>
      </w:r>
      <w:r w:rsidR="007A6777" w:rsidRPr="00E365B7">
        <w:t>The campaign could include:</w:t>
      </w:r>
    </w:p>
    <w:p w:rsidR="00C423B2" w:rsidRPr="00E365B7" w:rsidRDefault="00C423B2" w:rsidP="00C423B2">
      <w:pPr>
        <w:autoSpaceDE w:val="0"/>
        <w:autoSpaceDN w:val="0"/>
        <w:adjustRightInd w:val="0"/>
        <w:jc w:val="both"/>
      </w:pPr>
    </w:p>
    <w:p w:rsidR="0051759E" w:rsidRPr="00E365B7" w:rsidRDefault="007A6777" w:rsidP="002E0E60">
      <w:pPr>
        <w:pStyle w:val="Prrafodelista10"/>
        <w:numPr>
          <w:ilvl w:val="0"/>
          <w:numId w:val="24"/>
        </w:numPr>
        <w:ind w:left="1276" w:hanging="283"/>
        <w:jc w:val="both"/>
        <w:rPr>
          <w:szCs w:val="22"/>
          <w:lang w:val="en-US"/>
        </w:rPr>
      </w:pPr>
      <w:r w:rsidRPr="00E365B7">
        <w:rPr>
          <w:szCs w:val="22"/>
          <w:lang w:val="en-US"/>
        </w:rPr>
        <w:t xml:space="preserve">TV </w:t>
      </w:r>
      <w:r w:rsidR="00EB22FF" w:rsidRPr="00E365B7">
        <w:rPr>
          <w:szCs w:val="22"/>
          <w:lang w:val="en-US"/>
        </w:rPr>
        <w:t>ad</w:t>
      </w:r>
      <w:r w:rsidRPr="00E365B7">
        <w:rPr>
          <w:szCs w:val="22"/>
          <w:lang w:val="en-US"/>
        </w:rPr>
        <w:t xml:space="preserve"> (30-second) to be broadcast on </w:t>
      </w:r>
      <w:r w:rsidRPr="00E365B7">
        <w:rPr>
          <w:i/>
          <w:szCs w:val="22"/>
          <w:lang w:val="en-US"/>
        </w:rPr>
        <w:t>Canal 7</w:t>
      </w:r>
      <w:r w:rsidRPr="00E365B7">
        <w:rPr>
          <w:szCs w:val="22"/>
          <w:lang w:val="en-US"/>
        </w:rPr>
        <w:t xml:space="preserve"> and </w:t>
      </w:r>
      <w:r w:rsidRPr="00E365B7">
        <w:rPr>
          <w:i/>
          <w:szCs w:val="22"/>
          <w:lang w:val="en-US"/>
        </w:rPr>
        <w:t xml:space="preserve">Canal </w:t>
      </w:r>
      <w:proofErr w:type="spellStart"/>
      <w:r w:rsidRPr="00E365B7">
        <w:rPr>
          <w:i/>
          <w:szCs w:val="22"/>
          <w:lang w:val="en-US"/>
        </w:rPr>
        <w:t>E</w:t>
      </w:r>
      <w:r w:rsidR="005F6A93" w:rsidRPr="00E365B7">
        <w:rPr>
          <w:i/>
          <w:szCs w:val="22"/>
          <w:lang w:val="en-US"/>
        </w:rPr>
        <w:t>ncuentro</w:t>
      </w:r>
      <w:proofErr w:type="spellEnd"/>
    </w:p>
    <w:p w:rsidR="005F6A93" w:rsidRPr="00E365B7" w:rsidRDefault="005F6A93" w:rsidP="002E0E60">
      <w:pPr>
        <w:pStyle w:val="Prrafodelista10"/>
        <w:numPr>
          <w:ilvl w:val="0"/>
          <w:numId w:val="24"/>
        </w:numPr>
        <w:ind w:left="1276" w:hanging="283"/>
        <w:jc w:val="both"/>
        <w:rPr>
          <w:szCs w:val="22"/>
          <w:lang w:val="en-US"/>
        </w:rPr>
      </w:pPr>
      <w:r w:rsidRPr="00E365B7">
        <w:rPr>
          <w:szCs w:val="22"/>
          <w:lang w:val="en-US"/>
        </w:rPr>
        <w:t>Audio book</w:t>
      </w:r>
    </w:p>
    <w:p w:rsidR="0051759E" w:rsidRPr="00E365B7" w:rsidRDefault="00EB22FF" w:rsidP="002E0E60">
      <w:pPr>
        <w:pStyle w:val="Prrafodelista10"/>
        <w:numPr>
          <w:ilvl w:val="0"/>
          <w:numId w:val="24"/>
        </w:numPr>
        <w:ind w:left="1276" w:hanging="283"/>
        <w:jc w:val="both"/>
        <w:rPr>
          <w:szCs w:val="22"/>
          <w:lang w:val="en-US"/>
        </w:rPr>
      </w:pPr>
      <w:r w:rsidRPr="00E365B7">
        <w:rPr>
          <w:szCs w:val="22"/>
          <w:lang w:val="en-US"/>
        </w:rPr>
        <w:t>Radio ad</w:t>
      </w:r>
      <w:r w:rsidR="00D022F4" w:rsidRPr="00E365B7">
        <w:rPr>
          <w:szCs w:val="22"/>
          <w:lang w:val="en-US"/>
        </w:rPr>
        <w:t xml:space="preserve">s, broadcast on </w:t>
      </w:r>
      <w:r w:rsidR="00D022F4" w:rsidRPr="00E365B7">
        <w:rPr>
          <w:i/>
          <w:szCs w:val="22"/>
          <w:lang w:val="en-US"/>
        </w:rPr>
        <w:t xml:space="preserve">Radio </w:t>
      </w:r>
      <w:proofErr w:type="spellStart"/>
      <w:r w:rsidR="00D022F4" w:rsidRPr="00E365B7">
        <w:rPr>
          <w:i/>
          <w:szCs w:val="22"/>
          <w:lang w:val="en-US"/>
        </w:rPr>
        <w:t>Nacional</w:t>
      </w:r>
      <w:proofErr w:type="spellEnd"/>
      <w:r w:rsidR="0051759E" w:rsidRPr="00E365B7">
        <w:rPr>
          <w:szCs w:val="22"/>
          <w:lang w:val="en-US"/>
        </w:rPr>
        <w:t xml:space="preserve"> </w:t>
      </w:r>
    </w:p>
    <w:p w:rsidR="00D022F4" w:rsidRPr="00E365B7" w:rsidRDefault="00D022F4" w:rsidP="002E0E60">
      <w:pPr>
        <w:pStyle w:val="Prrafodelista10"/>
        <w:numPr>
          <w:ilvl w:val="0"/>
          <w:numId w:val="24"/>
        </w:numPr>
        <w:ind w:left="1276" w:hanging="283"/>
        <w:jc w:val="both"/>
        <w:rPr>
          <w:szCs w:val="22"/>
          <w:lang w:val="en-US"/>
        </w:rPr>
      </w:pPr>
      <w:r w:rsidRPr="00E365B7">
        <w:rPr>
          <w:szCs w:val="22"/>
          <w:lang w:val="en-US"/>
        </w:rPr>
        <w:t>Educational video on climate change for CSOs, educational institutions, industr</w:t>
      </w:r>
      <w:r w:rsidR="00FD08D7" w:rsidRPr="00E365B7">
        <w:rPr>
          <w:szCs w:val="22"/>
          <w:lang w:val="en-US"/>
        </w:rPr>
        <w:t>ial</w:t>
      </w:r>
      <w:r w:rsidRPr="00E365B7">
        <w:rPr>
          <w:szCs w:val="22"/>
          <w:lang w:val="en-US"/>
        </w:rPr>
        <w:t xml:space="preserve"> chambers, etc.</w:t>
      </w:r>
    </w:p>
    <w:p w:rsidR="0051759E" w:rsidRPr="00E365B7" w:rsidRDefault="0051759E" w:rsidP="00D022F4">
      <w:pPr>
        <w:pStyle w:val="Prrafodelista10"/>
        <w:ind w:left="0"/>
        <w:jc w:val="both"/>
        <w:rPr>
          <w:lang w:val="en-US"/>
        </w:rPr>
      </w:pPr>
    </w:p>
    <w:p w:rsidR="00D022F4" w:rsidRPr="00E365B7" w:rsidRDefault="00184D15" w:rsidP="002E0E60">
      <w:pPr>
        <w:numPr>
          <w:ilvl w:val="0"/>
          <w:numId w:val="34"/>
        </w:numPr>
        <w:autoSpaceDE w:val="0"/>
        <w:autoSpaceDN w:val="0"/>
        <w:adjustRightInd w:val="0"/>
        <w:jc w:val="both"/>
        <w:rPr>
          <w:b/>
        </w:rPr>
      </w:pPr>
      <w:r w:rsidRPr="00E365B7">
        <w:rPr>
          <w:b/>
        </w:rPr>
        <w:t xml:space="preserve">Design </w:t>
      </w:r>
      <w:r w:rsidR="00F828B8" w:rsidRPr="00E365B7">
        <w:rPr>
          <w:b/>
        </w:rPr>
        <w:t>of</w:t>
      </w:r>
      <w:r w:rsidRPr="00E365B7">
        <w:rPr>
          <w:b/>
        </w:rPr>
        <w:t xml:space="preserve"> information management software. </w:t>
      </w:r>
      <w:r w:rsidRPr="00E365B7">
        <w:t xml:space="preserve">This software will have a section on emissions and </w:t>
      </w:r>
      <w:r w:rsidR="00FD08D7" w:rsidRPr="00E365B7">
        <w:t>other</w:t>
      </w:r>
      <w:r w:rsidRPr="00E365B7">
        <w:t xml:space="preserve"> on climate change scenarios. Both will </w:t>
      </w:r>
      <w:r w:rsidR="00FD08D7" w:rsidRPr="00E365B7">
        <w:t>include</w:t>
      </w:r>
      <w:r w:rsidRPr="00E365B7">
        <w:t xml:space="preserve"> results </w:t>
      </w:r>
      <w:r w:rsidR="00FD08D7" w:rsidRPr="00E365B7">
        <w:t>o</w:t>
      </w:r>
      <w:r w:rsidRPr="00E365B7">
        <w:t xml:space="preserve">f the TNC. The </w:t>
      </w:r>
      <w:r w:rsidRPr="00E365B7">
        <w:lastRenderedPageBreak/>
        <w:t xml:space="preserve">emissions section shall permit the user to obtain emissions volume by type of gas and sector, historical series, and projections. </w:t>
      </w:r>
      <w:r w:rsidR="00EB22FF" w:rsidRPr="00E365B7">
        <w:t xml:space="preserve">It will also </w:t>
      </w:r>
      <w:r w:rsidR="0014468C" w:rsidRPr="00E365B7">
        <w:t>provide</w:t>
      </w:r>
      <w:r w:rsidR="00EB22FF" w:rsidRPr="00E365B7">
        <w:t xml:space="preserve"> information on emission</w:t>
      </w:r>
      <w:r w:rsidR="0014468C" w:rsidRPr="00E365B7">
        <w:t>s</w:t>
      </w:r>
      <w:r w:rsidR="00EB22FF" w:rsidRPr="00E365B7">
        <w:t xml:space="preserve"> by region or province</w:t>
      </w:r>
      <w:r w:rsidR="0014468C" w:rsidRPr="00E365B7">
        <w:t>,</w:t>
      </w:r>
      <w:r w:rsidR="00EB22FF" w:rsidRPr="00E365B7">
        <w:t xml:space="preserve"> and cost</w:t>
      </w:r>
      <w:r w:rsidR="0014468C" w:rsidRPr="00E365B7">
        <w:t>s</w:t>
      </w:r>
      <w:r w:rsidR="00EB22FF" w:rsidRPr="00E365B7">
        <w:t xml:space="preserve"> of impacts and mitigation potential. The climate change scenarios section will </w:t>
      </w:r>
      <w:r w:rsidR="0014468C" w:rsidRPr="00E365B7">
        <w:t>include</w:t>
      </w:r>
      <w:r w:rsidR="00EB22FF" w:rsidRPr="00E365B7">
        <w:t xml:space="preserve"> the IPCC Distribution Center web page as a model, allowing the user obtain outputs fr</w:t>
      </w:r>
      <w:r w:rsidR="0014468C" w:rsidRPr="00E365B7">
        <w:t>om</w:t>
      </w:r>
      <w:r w:rsidR="00EB22FF" w:rsidRPr="00E365B7">
        <w:t xml:space="preserve"> the models by selecting </w:t>
      </w:r>
      <w:r w:rsidR="0014468C" w:rsidRPr="00E365B7">
        <w:t>a</w:t>
      </w:r>
      <w:r w:rsidR="00EB22FF" w:rsidRPr="00E365B7">
        <w:t xml:space="preserve"> place and</w:t>
      </w:r>
      <w:r w:rsidR="0014468C" w:rsidRPr="00E365B7">
        <w:t xml:space="preserve"> a</w:t>
      </w:r>
      <w:r w:rsidR="00EB22FF" w:rsidRPr="00E365B7">
        <w:t xml:space="preserve"> time window</w:t>
      </w:r>
      <w:r w:rsidR="00CE0510" w:rsidRPr="00E365B7">
        <w:t xml:space="preserve">. </w:t>
      </w:r>
      <w:r w:rsidR="00EB22FF" w:rsidRPr="00E365B7">
        <w:t xml:space="preserve">It will also </w:t>
      </w:r>
      <w:r w:rsidR="0014468C" w:rsidRPr="00E365B7">
        <w:t>provide</w:t>
      </w:r>
      <w:r w:rsidR="00EB22FF" w:rsidRPr="00E365B7">
        <w:t xml:space="preserve"> information on current climate. It will be hosted both </w:t>
      </w:r>
      <w:r w:rsidR="0014468C" w:rsidRPr="00E365B7">
        <w:t>by</w:t>
      </w:r>
      <w:r w:rsidR="00EB22FF" w:rsidRPr="00E365B7">
        <w:t xml:space="preserve"> the </w:t>
      </w:r>
      <w:proofErr w:type="spellStart"/>
      <w:r w:rsidR="00EB22FF" w:rsidRPr="00E365B7">
        <w:t>SAyDS</w:t>
      </w:r>
      <w:proofErr w:type="spellEnd"/>
      <w:r w:rsidR="00EB22FF" w:rsidRPr="00E365B7">
        <w:t xml:space="preserve"> website and at the National Weather Service (</w:t>
      </w:r>
      <w:proofErr w:type="spellStart"/>
      <w:r w:rsidR="00EB22FF" w:rsidRPr="00E365B7">
        <w:rPr>
          <w:i/>
        </w:rPr>
        <w:t>Servicio</w:t>
      </w:r>
      <w:proofErr w:type="spellEnd"/>
      <w:r w:rsidR="00EB22FF" w:rsidRPr="00E365B7">
        <w:rPr>
          <w:i/>
        </w:rPr>
        <w:t xml:space="preserve"> </w:t>
      </w:r>
      <w:proofErr w:type="spellStart"/>
      <w:r w:rsidR="00EB22FF" w:rsidRPr="00E365B7">
        <w:rPr>
          <w:i/>
        </w:rPr>
        <w:t>Meteorologico</w:t>
      </w:r>
      <w:proofErr w:type="spellEnd"/>
      <w:r w:rsidR="00EB22FF" w:rsidRPr="00E365B7">
        <w:rPr>
          <w:i/>
        </w:rPr>
        <w:t xml:space="preserve"> </w:t>
      </w:r>
      <w:proofErr w:type="spellStart"/>
      <w:r w:rsidR="00EB22FF" w:rsidRPr="00E365B7">
        <w:rPr>
          <w:i/>
        </w:rPr>
        <w:t>Nacional</w:t>
      </w:r>
      <w:proofErr w:type="spellEnd"/>
      <w:r w:rsidR="00EB22FF" w:rsidRPr="00E365B7">
        <w:t xml:space="preserve">) website. </w:t>
      </w:r>
      <w:r w:rsidR="00670011" w:rsidRPr="00E365B7">
        <w:t>In addition, this information should be in GIS format, so users can overlap climate change layers with others</w:t>
      </w:r>
      <w:r w:rsidR="0014468C" w:rsidRPr="00E365B7">
        <w:t>,</w:t>
      </w:r>
      <w:r w:rsidR="00670011" w:rsidRPr="00E365B7">
        <w:t xml:space="preserve"> such as vulnerability indicators from the socio-economic study, land use and forests, desertification, etc.</w:t>
      </w:r>
      <w:r w:rsidR="00A62E7D" w:rsidRPr="00E365B7">
        <w:t xml:space="preserve"> </w:t>
      </w:r>
      <w:r w:rsidR="00C418AB" w:rsidRPr="00E365B7">
        <w:t>Develop software for GHG emissions data management. This activity will develop software for GHG emissions management, emissions projections and a GIS system for the spatial distribution of emission sources. The software would identify emissions by GHG type, sector, period, and location. For the latter, inputs will be provided through development of GHG emission inventories by province. The software should also enable rapid visualization of changes in emission patterns.</w:t>
      </w:r>
    </w:p>
    <w:p w:rsidR="00764A02" w:rsidRPr="00E365B7" w:rsidRDefault="00764A02" w:rsidP="0051759E">
      <w:pPr>
        <w:jc w:val="both"/>
        <w:rPr>
          <w:b/>
          <w:bCs/>
        </w:rPr>
      </w:pPr>
    </w:p>
    <w:p w:rsidR="00E4548E" w:rsidRPr="00E4548E" w:rsidRDefault="00E4548E" w:rsidP="00E4548E">
      <w:pPr>
        <w:jc w:val="both"/>
      </w:pPr>
      <w:r>
        <w:rPr>
          <w:b/>
          <w:bCs/>
        </w:rPr>
        <w:t xml:space="preserve">Component 4: </w:t>
      </w:r>
      <w:r w:rsidR="001E42B0">
        <w:rPr>
          <w:b/>
          <w:bCs/>
        </w:rPr>
        <w:t>Project</w:t>
      </w:r>
      <w:r w:rsidR="0051759E" w:rsidRPr="00E365B7">
        <w:rPr>
          <w:b/>
          <w:bCs/>
        </w:rPr>
        <w:t xml:space="preserve"> </w:t>
      </w:r>
      <w:r w:rsidR="0014468C" w:rsidRPr="00E365B7">
        <w:rPr>
          <w:b/>
          <w:bCs/>
        </w:rPr>
        <w:t>M</w:t>
      </w:r>
      <w:r w:rsidR="0051759E" w:rsidRPr="00E365B7">
        <w:rPr>
          <w:b/>
          <w:bCs/>
        </w:rPr>
        <w:t>anagement</w:t>
      </w:r>
      <w:r w:rsidR="005F6A93" w:rsidRPr="00E365B7">
        <w:rPr>
          <w:b/>
          <w:bCs/>
        </w:rPr>
        <w:t xml:space="preserve"> </w:t>
      </w:r>
      <w:r w:rsidR="00DE7BC1" w:rsidRPr="00DE7BC1">
        <w:rPr>
          <w:b/>
          <w:bCs/>
        </w:rPr>
        <w:t>(GEF cost: USD 0.</w:t>
      </w:r>
      <w:r w:rsidR="00DE7BC1">
        <w:rPr>
          <w:b/>
          <w:bCs/>
        </w:rPr>
        <w:t>1</w:t>
      </w:r>
      <w:r w:rsidR="00757368">
        <w:rPr>
          <w:b/>
          <w:bCs/>
        </w:rPr>
        <w:t>1</w:t>
      </w:r>
      <w:r w:rsidR="00DE7BC1" w:rsidRPr="00DE7BC1">
        <w:rPr>
          <w:b/>
          <w:bCs/>
        </w:rPr>
        <w:t xml:space="preserve"> million, total: USD 0.</w:t>
      </w:r>
      <w:r w:rsidR="00D02949">
        <w:rPr>
          <w:b/>
          <w:bCs/>
        </w:rPr>
        <w:t xml:space="preserve">13 </w:t>
      </w:r>
      <w:r w:rsidR="00DE7BC1" w:rsidRPr="00DE7BC1">
        <w:rPr>
          <w:b/>
          <w:bCs/>
        </w:rPr>
        <w:t xml:space="preserve">million) </w:t>
      </w:r>
    </w:p>
    <w:p w:rsidR="00E4548E" w:rsidRDefault="00E4548E" w:rsidP="00E4548E">
      <w:pPr>
        <w:pStyle w:val="ListParagraph"/>
        <w:rPr>
          <w:szCs w:val="22"/>
          <w:lang w:eastAsia="es-ES"/>
        </w:rPr>
      </w:pPr>
    </w:p>
    <w:p w:rsidR="003032DB" w:rsidRPr="003032DB" w:rsidRDefault="003032DB" w:rsidP="002E0E60">
      <w:pPr>
        <w:numPr>
          <w:ilvl w:val="0"/>
          <w:numId w:val="34"/>
        </w:numPr>
        <w:jc w:val="both"/>
        <w:rPr>
          <w:i/>
        </w:rPr>
      </w:pPr>
      <w:r w:rsidRPr="003032DB">
        <w:rPr>
          <w:i/>
        </w:rPr>
        <w:t xml:space="preserve">Provision of technical and operational assistance, as necessary, to support adequate Project management and coordination by the PIU and the Steering Committee, including carrying out Project audits. </w:t>
      </w:r>
    </w:p>
    <w:p w:rsidR="003032DB" w:rsidRDefault="003032DB" w:rsidP="003032DB">
      <w:pPr>
        <w:jc w:val="both"/>
      </w:pPr>
    </w:p>
    <w:p w:rsidR="005F3987" w:rsidRPr="00E365B7" w:rsidRDefault="003032DB" w:rsidP="002E0E60">
      <w:pPr>
        <w:numPr>
          <w:ilvl w:val="0"/>
          <w:numId w:val="34"/>
        </w:numPr>
        <w:jc w:val="both"/>
      </w:pPr>
      <w:r>
        <w:t>This</w:t>
      </w:r>
      <w:r w:rsidRPr="003032DB">
        <w:t xml:space="preserve"> </w:t>
      </w:r>
      <w:r w:rsidR="00A62E7D" w:rsidRPr="00E365B7">
        <w:t xml:space="preserve">component will finance needed staff resources and other operational expenditures in the </w:t>
      </w:r>
      <w:r w:rsidR="009F3428">
        <w:t>E</w:t>
      </w:r>
      <w:r w:rsidR="00A62E7D" w:rsidRPr="00E365B7">
        <w:t xml:space="preserve">xecuting </w:t>
      </w:r>
      <w:r w:rsidR="009F3428">
        <w:t>A</w:t>
      </w:r>
      <w:r w:rsidR="00A62E7D" w:rsidRPr="00E365B7">
        <w:t xml:space="preserve">gency to ensure smooth management of the </w:t>
      </w:r>
      <w:r w:rsidR="001E42B0">
        <w:t>Project</w:t>
      </w:r>
      <w:r w:rsidR="00B1341F">
        <w:t>.</w:t>
      </w:r>
      <w:r w:rsidR="00757368">
        <w:t xml:space="preserve"> </w:t>
      </w:r>
      <w:r w:rsidR="00B1341F">
        <w:t>T</w:t>
      </w:r>
      <w:r w:rsidR="00A62E7D" w:rsidRPr="00E365B7">
        <w:t>he Steering Committee meetings</w:t>
      </w:r>
      <w:r w:rsidR="00E4548E">
        <w:t xml:space="preserve"> </w:t>
      </w:r>
      <w:r w:rsidR="00A62E7D" w:rsidRPr="00E365B7">
        <w:t xml:space="preserve">and </w:t>
      </w:r>
      <w:r w:rsidR="00757368">
        <w:t xml:space="preserve">representatives of </w:t>
      </w:r>
      <w:r w:rsidR="00A62E7D" w:rsidRPr="00E365B7">
        <w:t xml:space="preserve">other participating agencies, provinces or stakeholder groups will be assisted to facilitate </w:t>
      </w:r>
      <w:r w:rsidR="001E42B0">
        <w:t>Project</w:t>
      </w:r>
      <w:r w:rsidR="00A62E7D" w:rsidRPr="00E365B7">
        <w:t xml:space="preserve"> coordination during implementation. </w:t>
      </w:r>
    </w:p>
    <w:p w:rsidR="005F3987" w:rsidRPr="00E365B7" w:rsidRDefault="005F3987">
      <w:pPr>
        <w:jc w:val="both"/>
      </w:pPr>
    </w:p>
    <w:p w:rsidR="00EB2884" w:rsidRPr="00757368" w:rsidRDefault="00BE265F" w:rsidP="00636802">
      <w:pPr>
        <w:numPr>
          <w:ilvl w:val="0"/>
          <w:numId w:val="34"/>
        </w:numPr>
        <w:jc w:val="both"/>
      </w:pPr>
      <w:r w:rsidRPr="00E365B7">
        <w:t xml:space="preserve">The head of the PIU will be the Chief of </w:t>
      </w:r>
      <w:r w:rsidR="000E3622">
        <w:t xml:space="preserve">the </w:t>
      </w:r>
      <w:r w:rsidRPr="00E365B7">
        <w:t>Cabinet of Minist</w:t>
      </w:r>
      <w:r w:rsidR="00A7330C">
        <w:t>e</w:t>
      </w:r>
      <w:r w:rsidRPr="00E365B7">
        <w:t>rs (JGM</w:t>
      </w:r>
      <w:r w:rsidR="00757368">
        <w:t>)</w:t>
      </w:r>
      <w:r w:rsidRPr="00E365B7">
        <w:t xml:space="preserve">. </w:t>
      </w:r>
      <w:r w:rsidR="00757368" w:rsidRPr="00E365B7">
        <w:t>The General Administrative and Technical Direct</w:t>
      </w:r>
      <w:r w:rsidR="00757368">
        <w:t>orate</w:t>
      </w:r>
      <w:r w:rsidR="00757368" w:rsidRPr="00E365B7">
        <w:t xml:space="preserve"> (DGTA) </w:t>
      </w:r>
      <w:r w:rsidR="00757368">
        <w:t>of the</w:t>
      </w:r>
      <w:r w:rsidR="00757368" w:rsidRPr="00E365B7">
        <w:t xml:space="preserve"> JGM will be in charge</w:t>
      </w:r>
      <w:r w:rsidR="00757368">
        <w:t xml:space="preserve"> of the overall Project implementation and</w:t>
      </w:r>
      <w:r w:rsidR="00757368" w:rsidRPr="00E365B7">
        <w:t xml:space="preserve"> the fiduciary issues.</w:t>
      </w:r>
      <w:r w:rsidR="00757368">
        <w:t xml:space="preserve"> </w:t>
      </w:r>
      <w:r w:rsidRPr="00E365B7">
        <w:t>The Climate Change</w:t>
      </w:r>
      <w:r w:rsidR="00E4548E">
        <w:t xml:space="preserve"> </w:t>
      </w:r>
      <w:r w:rsidR="00E4548E" w:rsidRPr="00E365B7">
        <w:t>Directorate</w:t>
      </w:r>
      <w:r w:rsidRPr="00E365B7">
        <w:t xml:space="preserve"> (CC</w:t>
      </w:r>
      <w:r w:rsidR="00E4548E">
        <w:t>D</w:t>
      </w:r>
      <w:r w:rsidRPr="00E365B7">
        <w:t xml:space="preserve">) will be in charge of the </w:t>
      </w:r>
      <w:r w:rsidR="001E42B0">
        <w:t>Project</w:t>
      </w:r>
      <w:r w:rsidR="00490F44">
        <w:t xml:space="preserve"> technical</w:t>
      </w:r>
      <w:r w:rsidRPr="00E365B7">
        <w:t xml:space="preserve"> implementation, including</w:t>
      </w:r>
      <w:r w:rsidR="00757368">
        <w:t xml:space="preserve"> </w:t>
      </w:r>
      <w:r w:rsidR="00490F44">
        <w:t xml:space="preserve">participation in </w:t>
      </w:r>
      <w:r w:rsidRPr="00E365B7">
        <w:t xml:space="preserve">selection of consultants, review of the preliminary and final reports, coordination of workshops, etc. </w:t>
      </w:r>
    </w:p>
    <w:p w:rsidR="00E32A6A" w:rsidRPr="00E365B7" w:rsidRDefault="00553725" w:rsidP="00962053">
      <w:pPr>
        <w:tabs>
          <w:tab w:val="num" w:pos="0"/>
        </w:tabs>
        <w:jc w:val="both"/>
        <w:rPr>
          <w:b/>
          <w:sz w:val="22"/>
          <w:szCs w:val="22"/>
          <w:u w:val="single"/>
        </w:rPr>
      </w:pPr>
      <w:r w:rsidRPr="00E365B7">
        <w:rPr>
          <w:b/>
          <w:sz w:val="22"/>
          <w:szCs w:val="22"/>
          <w:u w:val="single"/>
        </w:rPr>
        <w:br w:type="page"/>
      </w:r>
    </w:p>
    <w:p w:rsidR="00713D66" w:rsidRPr="00E365B7" w:rsidRDefault="000745C4" w:rsidP="00962053">
      <w:pPr>
        <w:tabs>
          <w:tab w:val="num" w:pos="0"/>
        </w:tabs>
        <w:ind w:right="-360"/>
        <w:jc w:val="center"/>
        <w:rPr>
          <w:b/>
        </w:rPr>
      </w:pPr>
      <w:bookmarkStart w:id="128" w:name="_Toc40780202"/>
      <w:bookmarkStart w:id="129" w:name="_Toc215302136"/>
      <w:r w:rsidRPr="00E365B7">
        <w:rPr>
          <w:b/>
        </w:rPr>
        <w:t>THIRD NATIONAL COMMUNICATION TO THE UNITED NATIONS FRAMEWORK CONVENTION ON CLIMATE CHANGE</w:t>
      </w:r>
    </w:p>
    <w:p w:rsidR="00713D66" w:rsidRPr="00E365B7" w:rsidRDefault="00713D66" w:rsidP="00962053">
      <w:pPr>
        <w:pStyle w:val="PDSAnnexHeading"/>
        <w:tabs>
          <w:tab w:val="num" w:pos="0"/>
        </w:tabs>
        <w:ind w:right="-240"/>
      </w:pPr>
    </w:p>
    <w:p w:rsidR="000C6054" w:rsidRDefault="000C6054" w:rsidP="00962053">
      <w:pPr>
        <w:pStyle w:val="PDSAnnexHeading"/>
        <w:tabs>
          <w:tab w:val="num" w:pos="0"/>
        </w:tabs>
      </w:pPr>
      <w:bookmarkStart w:id="130" w:name="_Toc255498103"/>
      <w:bookmarkStart w:id="131" w:name="_Toc268771656"/>
      <w:r w:rsidRPr="00E365B7">
        <w:t>Annex 5</w:t>
      </w:r>
      <w:r w:rsidR="00601477" w:rsidRPr="00E365B7">
        <w:t xml:space="preserve">: </w:t>
      </w:r>
      <w:r w:rsidR="001E42B0">
        <w:t>Project</w:t>
      </w:r>
      <w:r w:rsidR="00601477" w:rsidRPr="00E365B7">
        <w:t xml:space="preserve"> Costs</w:t>
      </w:r>
      <w:bookmarkEnd w:id="128"/>
      <w:bookmarkEnd w:id="129"/>
      <w:r w:rsidR="002468A6" w:rsidRPr="00E365B7">
        <w:t xml:space="preserve"> (US$ Million)</w:t>
      </w:r>
      <w:bookmarkEnd w:id="130"/>
      <w:bookmarkEnd w:id="131"/>
    </w:p>
    <w:p w:rsidR="00CD5623" w:rsidRDefault="00CD5623" w:rsidP="00CD5623"/>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tblPr>
      <w:tblGrid>
        <w:gridCol w:w="4000"/>
        <w:gridCol w:w="1070"/>
        <w:gridCol w:w="1345"/>
        <w:gridCol w:w="1042"/>
        <w:gridCol w:w="1263"/>
      </w:tblGrid>
      <w:tr w:rsidR="00744D56" w:rsidRPr="00E365B7">
        <w:trPr>
          <w:jc w:val="center"/>
        </w:trPr>
        <w:tc>
          <w:tcPr>
            <w:tcW w:w="4000" w:type="dxa"/>
            <w:vAlign w:val="center"/>
          </w:tcPr>
          <w:p w:rsidR="00744D56" w:rsidRPr="00E365B7" w:rsidRDefault="001E42B0" w:rsidP="00962053">
            <w:pPr>
              <w:tabs>
                <w:tab w:val="num" w:pos="0"/>
              </w:tabs>
              <w:jc w:val="center"/>
              <w:rPr>
                <w:b/>
              </w:rPr>
            </w:pPr>
            <w:bookmarkStart w:id="132" w:name="Annex5"/>
            <w:r>
              <w:rPr>
                <w:b/>
              </w:rPr>
              <w:t>Project</w:t>
            </w:r>
            <w:r w:rsidR="00744D56" w:rsidRPr="00E365B7">
              <w:rPr>
                <w:b/>
              </w:rPr>
              <w:t xml:space="preserve"> Cost By Component and/or Activity</w:t>
            </w:r>
          </w:p>
        </w:tc>
        <w:tc>
          <w:tcPr>
            <w:tcW w:w="1070" w:type="dxa"/>
            <w:vAlign w:val="center"/>
          </w:tcPr>
          <w:p w:rsidR="00744D56" w:rsidRPr="00E365B7" w:rsidRDefault="00744D56" w:rsidP="00962053">
            <w:pPr>
              <w:tabs>
                <w:tab w:val="num" w:pos="0"/>
              </w:tabs>
              <w:jc w:val="center"/>
              <w:rPr>
                <w:b/>
              </w:rPr>
            </w:pPr>
            <w:r w:rsidRPr="00E365B7">
              <w:rPr>
                <w:b/>
              </w:rPr>
              <w:t>Local</w:t>
            </w:r>
          </w:p>
          <w:p w:rsidR="00744D56" w:rsidRPr="00E365B7" w:rsidRDefault="00744D56" w:rsidP="00962053">
            <w:pPr>
              <w:tabs>
                <w:tab w:val="num" w:pos="0"/>
              </w:tabs>
              <w:jc w:val="center"/>
              <w:rPr>
                <w:b/>
              </w:rPr>
            </w:pPr>
          </w:p>
        </w:tc>
        <w:tc>
          <w:tcPr>
            <w:tcW w:w="1345" w:type="dxa"/>
            <w:vAlign w:val="center"/>
          </w:tcPr>
          <w:p w:rsidR="00744D56" w:rsidRPr="00E365B7" w:rsidRDefault="00580E45" w:rsidP="00962053">
            <w:pPr>
              <w:tabs>
                <w:tab w:val="num" w:pos="0"/>
              </w:tabs>
              <w:jc w:val="center"/>
              <w:rPr>
                <w:b/>
              </w:rPr>
            </w:pPr>
            <w:r w:rsidRPr="00E365B7">
              <w:rPr>
                <w:b/>
              </w:rPr>
              <w:t xml:space="preserve">Other </w:t>
            </w:r>
            <w:r w:rsidR="00744D56" w:rsidRPr="00E365B7">
              <w:rPr>
                <w:b/>
              </w:rPr>
              <w:t>Foreign</w:t>
            </w:r>
          </w:p>
        </w:tc>
        <w:tc>
          <w:tcPr>
            <w:tcW w:w="1042" w:type="dxa"/>
          </w:tcPr>
          <w:p w:rsidR="00744D56" w:rsidRPr="00E365B7" w:rsidRDefault="00744D56" w:rsidP="00962053">
            <w:pPr>
              <w:tabs>
                <w:tab w:val="num" w:pos="0"/>
              </w:tabs>
              <w:jc w:val="center"/>
              <w:rPr>
                <w:b/>
              </w:rPr>
            </w:pPr>
            <w:r w:rsidRPr="00E365B7">
              <w:rPr>
                <w:b/>
              </w:rPr>
              <w:t>GEF</w:t>
            </w:r>
          </w:p>
          <w:p w:rsidR="00744D56" w:rsidRPr="00E365B7" w:rsidRDefault="00744D56" w:rsidP="00962053">
            <w:pPr>
              <w:tabs>
                <w:tab w:val="num" w:pos="0"/>
              </w:tabs>
              <w:jc w:val="center"/>
              <w:rPr>
                <w:b/>
              </w:rPr>
            </w:pPr>
          </w:p>
        </w:tc>
        <w:tc>
          <w:tcPr>
            <w:tcW w:w="1263" w:type="dxa"/>
            <w:vAlign w:val="center"/>
          </w:tcPr>
          <w:p w:rsidR="00744D56" w:rsidRPr="00E365B7" w:rsidRDefault="00744D56" w:rsidP="00962053">
            <w:pPr>
              <w:tabs>
                <w:tab w:val="num" w:pos="0"/>
              </w:tabs>
              <w:jc w:val="center"/>
              <w:rPr>
                <w:b/>
              </w:rPr>
            </w:pPr>
            <w:r w:rsidRPr="00E365B7">
              <w:rPr>
                <w:b/>
              </w:rPr>
              <w:t>Total</w:t>
            </w:r>
          </w:p>
          <w:p w:rsidR="00744D56" w:rsidRPr="00E365B7" w:rsidRDefault="00744D56" w:rsidP="00962053">
            <w:pPr>
              <w:tabs>
                <w:tab w:val="num" w:pos="0"/>
              </w:tabs>
              <w:jc w:val="center"/>
              <w:rPr>
                <w:b/>
              </w:rPr>
            </w:pPr>
          </w:p>
        </w:tc>
      </w:tr>
      <w:tr w:rsidR="00CD5623" w:rsidRPr="00E365B7">
        <w:trPr>
          <w:jc w:val="center"/>
        </w:trPr>
        <w:tc>
          <w:tcPr>
            <w:tcW w:w="4000" w:type="dxa"/>
          </w:tcPr>
          <w:p w:rsidR="00CD5623" w:rsidRPr="00CD5623" w:rsidRDefault="00CD5623" w:rsidP="00CD5623">
            <w:pPr>
              <w:tabs>
                <w:tab w:val="num" w:pos="0"/>
              </w:tabs>
              <w:rPr>
                <w:sz w:val="20"/>
                <w:szCs w:val="20"/>
              </w:rPr>
            </w:pPr>
            <w:bookmarkStart w:id="133" w:name="_Hlk242502096"/>
            <w:r w:rsidRPr="00CD5623">
              <w:rPr>
                <w:sz w:val="20"/>
                <w:szCs w:val="20"/>
              </w:rPr>
              <w:t>Component 1</w:t>
            </w:r>
            <w:r>
              <w:rPr>
                <w:sz w:val="20"/>
                <w:szCs w:val="20"/>
              </w:rPr>
              <w:t xml:space="preserve">: </w:t>
            </w:r>
            <w:r w:rsidR="009B2DF5">
              <w:rPr>
                <w:sz w:val="20"/>
                <w:szCs w:val="20"/>
              </w:rPr>
              <w:t>Harnessin</w:t>
            </w:r>
            <w:r w:rsidR="00FF020A">
              <w:rPr>
                <w:sz w:val="20"/>
                <w:szCs w:val="20"/>
              </w:rPr>
              <w:t>g</w:t>
            </w:r>
            <w:r w:rsidR="009B2DF5">
              <w:rPr>
                <w:sz w:val="20"/>
                <w:szCs w:val="20"/>
              </w:rPr>
              <w:t xml:space="preserve"> National Potential for </w:t>
            </w:r>
            <w:proofErr w:type="spellStart"/>
            <w:r w:rsidR="009B2DF5">
              <w:rPr>
                <w:sz w:val="20"/>
                <w:szCs w:val="20"/>
              </w:rPr>
              <w:t>Cliamte</w:t>
            </w:r>
            <w:proofErr w:type="spellEnd"/>
            <w:r w:rsidR="009B2DF5">
              <w:rPr>
                <w:sz w:val="20"/>
                <w:szCs w:val="20"/>
              </w:rPr>
              <w:t xml:space="preserve"> Change </w:t>
            </w:r>
            <w:r>
              <w:rPr>
                <w:sz w:val="20"/>
                <w:szCs w:val="20"/>
              </w:rPr>
              <w:t>Mitigation</w:t>
            </w:r>
          </w:p>
        </w:tc>
        <w:tc>
          <w:tcPr>
            <w:tcW w:w="1070" w:type="dxa"/>
          </w:tcPr>
          <w:p w:rsidR="00CD5623" w:rsidRPr="00CD5623" w:rsidRDefault="00E97D6C" w:rsidP="00F71C55">
            <w:pPr>
              <w:tabs>
                <w:tab w:val="num" w:pos="0"/>
                <w:tab w:val="decimal" w:pos="567"/>
              </w:tabs>
              <w:jc w:val="center"/>
              <w:rPr>
                <w:sz w:val="20"/>
                <w:szCs w:val="20"/>
              </w:rPr>
            </w:pPr>
            <w:r>
              <w:rPr>
                <w:sz w:val="20"/>
                <w:szCs w:val="20"/>
              </w:rPr>
              <w:t>0.13</w:t>
            </w:r>
          </w:p>
        </w:tc>
        <w:tc>
          <w:tcPr>
            <w:tcW w:w="1345" w:type="dxa"/>
          </w:tcPr>
          <w:p w:rsidR="00CD5623" w:rsidRPr="00CD5623" w:rsidRDefault="00CD5623" w:rsidP="00F71C55">
            <w:pPr>
              <w:tabs>
                <w:tab w:val="num" w:pos="0"/>
                <w:tab w:val="decimal" w:pos="567"/>
              </w:tabs>
              <w:jc w:val="center"/>
              <w:rPr>
                <w:sz w:val="20"/>
                <w:szCs w:val="20"/>
              </w:rPr>
            </w:pPr>
          </w:p>
        </w:tc>
        <w:tc>
          <w:tcPr>
            <w:tcW w:w="1042" w:type="dxa"/>
          </w:tcPr>
          <w:p w:rsidR="00CD5623" w:rsidRPr="008E1D4F" w:rsidRDefault="00040451" w:rsidP="001642CB">
            <w:pPr>
              <w:tabs>
                <w:tab w:val="num" w:pos="0"/>
                <w:tab w:val="decimal" w:pos="567"/>
              </w:tabs>
              <w:jc w:val="center"/>
              <w:rPr>
                <w:sz w:val="20"/>
                <w:szCs w:val="20"/>
              </w:rPr>
            </w:pPr>
            <w:r>
              <w:rPr>
                <w:sz w:val="20"/>
                <w:szCs w:val="20"/>
              </w:rPr>
              <w:t>0.</w:t>
            </w:r>
            <w:r w:rsidR="00E97D6C">
              <w:rPr>
                <w:sz w:val="20"/>
                <w:szCs w:val="20"/>
              </w:rPr>
              <w:t>53</w:t>
            </w:r>
          </w:p>
        </w:tc>
        <w:tc>
          <w:tcPr>
            <w:tcW w:w="1263" w:type="dxa"/>
          </w:tcPr>
          <w:p w:rsidR="00CD5623" w:rsidRPr="00CD5623" w:rsidRDefault="00D02949" w:rsidP="00F71C55">
            <w:pPr>
              <w:tabs>
                <w:tab w:val="num" w:pos="0"/>
                <w:tab w:val="decimal" w:pos="567"/>
              </w:tabs>
              <w:jc w:val="center"/>
              <w:rPr>
                <w:sz w:val="20"/>
                <w:szCs w:val="20"/>
              </w:rPr>
            </w:pPr>
            <w:r>
              <w:rPr>
                <w:sz w:val="20"/>
                <w:szCs w:val="20"/>
              </w:rPr>
              <w:t>0.66</w:t>
            </w:r>
          </w:p>
        </w:tc>
      </w:tr>
      <w:bookmarkEnd w:id="133"/>
      <w:tr w:rsidR="00CD5623" w:rsidRPr="00E365B7">
        <w:tblPrEx>
          <w:tblBorders>
            <w:left w:val="none" w:sz="0" w:space="0" w:color="auto"/>
            <w:right w:val="none" w:sz="0" w:space="0" w:color="auto"/>
            <w:insideH w:val="none" w:sz="0" w:space="0" w:color="auto"/>
            <w:insideV w:val="none" w:sz="0" w:space="0" w:color="auto"/>
          </w:tblBorders>
        </w:tblPrEx>
        <w:trPr>
          <w:jc w:val="center"/>
        </w:trPr>
        <w:tc>
          <w:tcPr>
            <w:tcW w:w="4000" w:type="dxa"/>
            <w:tcBorders>
              <w:top w:val="single" w:sz="12" w:space="0" w:color="auto"/>
              <w:left w:val="single" w:sz="12" w:space="0" w:color="auto"/>
              <w:bottom w:val="single" w:sz="12" w:space="0" w:color="auto"/>
              <w:right w:val="single" w:sz="12" w:space="0" w:color="auto"/>
            </w:tcBorders>
          </w:tcPr>
          <w:p w:rsidR="00CD5623" w:rsidRPr="00CD5623" w:rsidRDefault="00CD5623" w:rsidP="00CD5623">
            <w:pPr>
              <w:tabs>
                <w:tab w:val="num" w:pos="0"/>
              </w:tabs>
              <w:rPr>
                <w:sz w:val="20"/>
                <w:szCs w:val="20"/>
              </w:rPr>
            </w:pPr>
            <w:r w:rsidRPr="00CD5623">
              <w:rPr>
                <w:sz w:val="20"/>
                <w:szCs w:val="20"/>
              </w:rPr>
              <w:t>Component 2</w:t>
            </w:r>
            <w:r>
              <w:rPr>
                <w:sz w:val="20"/>
                <w:szCs w:val="20"/>
              </w:rPr>
              <w:t xml:space="preserve">: </w:t>
            </w:r>
            <w:r w:rsidR="009B2DF5">
              <w:rPr>
                <w:sz w:val="20"/>
                <w:szCs w:val="20"/>
              </w:rPr>
              <w:t xml:space="preserve">Strengthening National </w:t>
            </w:r>
            <w:r>
              <w:rPr>
                <w:sz w:val="20"/>
                <w:szCs w:val="20"/>
              </w:rPr>
              <w:t>Adaptation</w:t>
            </w:r>
            <w:r w:rsidR="009B2DF5">
              <w:rPr>
                <w:sz w:val="20"/>
                <w:szCs w:val="20"/>
              </w:rPr>
              <w:t xml:space="preserve"> Agenda</w:t>
            </w:r>
          </w:p>
        </w:tc>
        <w:tc>
          <w:tcPr>
            <w:tcW w:w="1070" w:type="dxa"/>
            <w:tcBorders>
              <w:top w:val="single" w:sz="12" w:space="0" w:color="auto"/>
              <w:left w:val="single" w:sz="12" w:space="0" w:color="auto"/>
              <w:bottom w:val="single" w:sz="12" w:space="0" w:color="auto"/>
              <w:right w:val="single" w:sz="12" w:space="0" w:color="auto"/>
            </w:tcBorders>
          </w:tcPr>
          <w:p w:rsidR="00CD5623" w:rsidRPr="00CD5623" w:rsidRDefault="00D02949" w:rsidP="000006C7">
            <w:pPr>
              <w:tabs>
                <w:tab w:val="num" w:pos="0"/>
                <w:tab w:val="decimal" w:pos="567"/>
              </w:tabs>
              <w:jc w:val="center"/>
              <w:rPr>
                <w:sz w:val="20"/>
                <w:szCs w:val="20"/>
              </w:rPr>
            </w:pPr>
            <w:r>
              <w:rPr>
                <w:sz w:val="20"/>
                <w:szCs w:val="20"/>
              </w:rPr>
              <w:t>0.23</w:t>
            </w:r>
          </w:p>
        </w:tc>
        <w:tc>
          <w:tcPr>
            <w:tcW w:w="1345" w:type="dxa"/>
            <w:tcBorders>
              <w:top w:val="single" w:sz="12" w:space="0" w:color="auto"/>
              <w:left w:val="single" w:sz="12" w:space="0" w:color="auto"/>
              <w:bottom w:val="single" w:sz="12" w:space="0" w:color="auto"/>
              <w:right w:val="single" w:sz="12" w:space="0" w:color="auto"/>
            </w:tcBorders>
          </w:tcPr>
          <w:p w:rsidR="00CD5623" w:rsidRPr="00CD5623" w:rsidRDefault="00CD5623" w:rsidP="000006C7">
            <w:pPr>
              <w:tabs>
                <w:tab w:val="num" w:pos="0"/>
                <w:tab w:val="decimal" w:pos="567"/>
              </w:tabs>
              <w:jc w:val="center"/>
              <w:rPr>
                <w:sz w:val="20"/>
                <w:szCs w:val="20"/>
              </w:rPr>
            </w:pPr>
          </w:p>
        </w:tc>
        <w:tc>
          <w:tcPr>
            <w:tcW w:w="1042" w:type="dxa"/>
            <w:tcBorders>
              <w:top w:val="single" w:sz="12" w:space="0" w:color="auto"/>
              <w:left w:val="single" w:sz="12" w:space="0" w:color="auto"/>
              <w:bottom w:val="single" w:sz="12" w:space="0" w:color="auto"/>
              <w:right w:val="single" w:sz="12" w:space="0" w:color="auto"/>
            </w:tcBorders>
          </w:tcPr>
          <w:p w:rsidR="00CD5623" w:rsidRPr="008E1D4F" w:rsidRDefault="00040451" w:rsidP="00040451">
            <w:pPr>
              <w:tabs>
                <w:tab w:val="num" w:pos="0"/>
                <w:tab w:val="decimal" w:pos="567"/>
              </w:tabs>
              <w:jc w:val="center"/>
              <w:rPr>
                <w:sz w:val="20"/>
                <w:szCs w:val="20"/>
              </w:rPr>
            </w:pPr>
            <w:r>
              <w:rPr>
                <w:sz w:val="20"/>
                <w:szCs w:val="20"/>
              </w:rPr>
              <w:t>0.</w:t>
            </w:r>
            <w:r w:rsidR="00D02949">
              <w:rPr>
                <w:sz w:val="20"/>
                <w:szCs w:val="20"/>
              </w:rPr>
              <w:t>93</w:t>
            </w:r>
          </w:p>
        </w:tc>
        <w:tc>
          <w:tcPr>
            <w:tcW w:w="1263" w:type="dxa"/>
            <w:tcBorders>
              <w:top w:val="single" w:sz="12" w:space="0" w:color="auto"/>
              <w:left w:val="single" w:sz="12" w:space="0" w:color="auto"/>
              <w:bottom w:val="single" w:sz="12" w:space="0" w:color="auto"/>
              <w:right w:val="single" w:sz="12" w:space="0" w:color="auto"/>
            </w:tcBorders>
          </w:tcPr>
          <w:p w:rsidR="00CD5623" w:rsidRPr="00CD5623" w:rsidRDefault="00D02949" w:rsidP="000006C7">
            <w:pPr>
              <w:tabs>
                <w:tab w:val="num" w:pos="0"/>
                <w:tab w:val="decimal" w:pos="567"/>
              </w:tabs>
              <w:jc w:val="center"/>
              <w:rPr>
                <w:sz w:val="20"/>
                <w:szCs w:val="20"/>
              </w:rPr>
            </w:pPr>
            <w:r>
              <w:rPr>
                <w:sz w:val="20"/>
                <w:szCs w:val="20"/>
              </w:rPr>
              <w:t>1.16</w:t>
            </w:r>
          </w:p>
        </w:tc>
      </w:tr>
      <w:tr w:rsidR="00CD5623" w:rsidRPr="00E365B7">
        <w:tblPrEx>
          <w:tblBorders>
            <w:left w:val="none" w:sz="0" w:space="0" w:color="auto"/>
            <w:right w:val="none" w:sz="0" w:space="0" w:color="auto"/>
            <w:insideH w:val="none" w:sz="0" w:space="0" w:color="auto"/>
            <w:insideV w:val="none" w:sz="0" w:space="0" w:color="auto"/>
          </w:tblBorders>
        </w:tblPrEx>
        <w:trPr>
          <w:jc w:val="center"/>
        </w:trPr>
        <w:tc>
          <w:tcPr>
            <w:tcW w:w="4000" w:type="dxa"/>
            <w:tcBorders>
              <w:top w:val="single" w:sz="12" w:space="0" w:color="auto"/>
              <w:left w:val="single" w:sz="12" w:space="0" w:color="auto"/>
              <w:bottom w:val="single" w:sz="12" w:space="0" w:color="auto"/>
              <w:right w:val="single" w:sz="12" w:space="0" w:color="auto"/>
            </w:tcBorders>
          </w:tcPr>
          <w:p w:rsidR="00CD5623" w:rsidRPr="00CD5623" w:rsidRDefault="00CD5623" w:rsidP="00CD5623">
            <w:pPr>
              <w:tabs>
                <w:tab w:val="num" w:pos="0"/>
              </w:tabs>
              <w:rPr>
                <w:sz w:val="20"/>
                <w:szCs w:val="20"/>
              </w:rPr>
            </w:pPr>
            <w:r w:rsidRPr="00CD5623">
              <w:rPr>
                <w:sz w:val="20"/>
                <w:szCs w:val="20"/>
              </w:rPr>
              <w:t>Component 3</w:t>
            </w:r>
            <w:r>
              <w:rPr>
                <w:sz w:val="20"/>
                <w:szCs w:val="20"/>
              </w:rPr>
              <w:t>: Institutional Strengthening, Capacity Building and Information Management</w:t>
            </w:r>
          </w:p>
        </w:tc>
        <w:tc>
          <w:tcPr>
            <w:tcW w:w="1070" w:type="dxa"/>
            <w:tcBorders>
              <w:top w:val="single" w:sz="12" w:space="0" w:color="auto"/>
              <w:left w:val="single" w:sz="12" w:space="0" w:color="auto"/>
              <w:bottom w:val="single" w:sz="12" w:space="0" w:color="auto"/>
              <w:right w:val="single" w:sz="12" w:space="0" w:color="auto"/>
            </w:tcBorders>
          </w:tcPr>
          <w:p w:rsidR="00CD5623" w:rsidRPr="00CD5623" w:rsidRDefault="00D02949" w:rsidP="00F71C55">
            <w:pPr>
              <w:tabs>
                <w:tab w:val="num" w:pos="0"/>
                <w:tab w:val="decimal" w:pos="567"/>
              </w:tabs>
              <w:jc w:val="center"/>
              <w:rPr>
                <w:sz w:val="20"/>
                <w:szCs w:val="20"/>
              </w:rPr>
            </w:pPr>
            <w:r>
              <w:rPr>
                <w:sz w:val="20"/>
                <w:szCs w:val="20"/>
              </w:rPr>
              <w:t>0.22</w:t>
            </w:r>
          </w:p>
        </w:tc>
        <w:tc>
          <w:tcPr>
            <w:tcW w:w="1345" w:type="dxa"/>
            <w:tcBorders>
              <w:top w:val="single" w:sz="12" w:space="0" w:color="auto"/>
              <w:left w:val="single" w:sz="12" w:space="0" w:color="auto"/>
              <w:bottom w:val="single" w:sz="12" w:space="0" w:color="auto"/>
              <w:right w:val="single" w:sz="12" w:space="0" w:color="auto"/>
            </w:tcBorders>
          </w:tcPr>
          <w:p w:rsidR="00CD5623" w:rsidRPr="00CD5623" w:rsidRDefault="00CD5623" w:rsidP="00F71C55">
            <w:pPr>
              <w:tabs>
                <w:tab w:val="num" w:pos="0"/>
                <w:tab w:val="decimal" w:pos="567"/>
              </w:tabs>
              <w:jc w:val="center"/>
              <w:rPr>
                <w:sz w:val="20"/>
                <w:szCs w:val="20"/>
              </w:rPr>
            </w:pPr>
          </w:p>
        </w:tc>
        <w:tc>
          <w:tcPr>
            <w:tcW w:w="1042" w:type="dxa"/>
            <w:tcBorders>
              <w:top w:val="single" w:sz="12" w:space="0" w:color="auto"/>
              <w:left w:val="single" w:sz="12" w:space="0" w:color="auto"/>
              <w:bottom w:val="single" w:sz="12" w:space="0" w:color="auto"/>
              <w:right w:val="single" w:sz="12" w:space="0" w:color="auto"/>
            </w:tcBorders>
          </w:tcPr>
          <w:p w:rsidR="00CD5623" w:rsidRPr="008E1D4F" w:rsidRDefault="00040451" w:rsidP="00040451">
            <w:pPr>
              <w:tabs>
                <w:tab w:val="num" w:pos="0"/>
                <w:tab w:val="decimal" w:pos="567"/>
              </w:tabs>
              <w:jc w:val="center"/>
              <w:rPr>
                <w:sz w:val="20"/>
                <w:szCs w:val="20"/>
              </w:rPr>
            </w:pPr>
            <w:r>
              <w:rPr>
                <w:sz w:val="20"/>
                <w:szCs w:val="20"/>
              </w:rPr>
              <w:t>0.</w:t>
            </w:r>
            <w:r w:rsidR="00CD5623">
              <w:rPr>
                <w:sz w:val="20"/>
                <w:szCs w:val="20"/>
              </w:rPr>
              <w:t>8</w:t>
            </w:r>
            <w:r w:rsidR="00D02949">
              <w:rPr>
                <w:sz w:val="20"/>
                <w:szCs w:val="20"/>
              </w:rPr>
              <w:t>7</w:t>
            </w:r>
          </w:p>
        </w:tc>
        <w:tc>
          <w:tcPr>
            <w:tcW w:w="1263" w:type="dxa"/>
            <w:tcBorders>
              <w:top w:val="single" w:sz="12" w:space="0" w:color="auto"/>
              <w:left w:val="single" w:sz="12" w:space="0" w:color="auto"/>
              <w:bottom w:val="single" w:sz="12" w:space="0" w:color="auto"/>
              <w:right w:val="single" w:sz="12" w:space="0" w:color="auto"/>
            </w:tcBorders>
          </w:tcPr>
          <w:p w:rsidR="00CD5623" w:rsidRPr="00CD5623" w:rsidRDefault="00D02949" w:rsidP="00F71C55">
            <w:pPr>
              <w:tabs>
                <w:tab w:val="num" w:pos="0"/>
                <w:tab w:val="decimal" w:pos="567"/>
              </w:tabs>
              <w:jc w:val="center"/>
              <w:rPr>
                <w:sz w:val="20"/>
                <w:szCs w:val="20"/>
              </w:rPr>
            </w:pPr>
            <w:r>
              <w:rPr>
                <w:sz w:val="20"/>
                <w:szCs w:val="20"/>
              </w:rPr>
              <w:t>1.09</w:t>
            </w:r>
          </w:p>
        </w:tc>
      </w:tr>
      <w:tr w:rsidR="00CD5623" w:rsidRPr="00E365B7">
        <w:tblPrEx>
          <w:tblBorders>
            <w:left w:val="none" w:sz="0" w:space="0" w:color="auto"/>
            <w:right w:val="none" w:sz="0" w:space="0" w:color="auto"/>
            <w:insideH w:val="none" w:sz="0" w:space="0" w:color="auto"/>
            <w:insideV w:val="none" w:sz="0" w:space="0" w:color="auto"/>
          </w:tblBorders>
        </w:tblPrEx>
        <w:trPr>
          <w:jc w:val="center"/>
        </w:trPr>
        <w:tc>
          <w:tcPr>
            <w:tcW w:w="4000" w:type="dxa"/>
            <w:tcBorders>
              <w:top w:val="single" w:sz="12" w:space="0" w:color="auto"/>
              <w:left w:val="single" w:sz="12" w:space="0" w:color="auto"/>
              <w:bottom w:val="single" w:sz="12" w:space="0" w:color="auto"/>
              <w:right w:val="single" w:sz="12" w:space="0" w:color="auto"/>
            </w:tcBorders>
          </w:tcPr>
          <w:p w:rsidR="00CD5623" w:rsidRPr="00CD5623" w:rsidRDefault="00CD5623" w:rsidP="00962053">
            <w:pPr>
              <w:tabs>
                <w:tab w:val="num" w:pos="0"/>
              </w:tabs>
              <w:rPr>
                <w:sz w:val="20"/>
                <w:szCs w:val="20"/>
              </w:rPr>
            </w:pPr>
            <w:r w:rsidRPr="00CD5623">
              <w:rPr>
                <w:sz w:val="20"/>
                <w:szCs w:val="20"/>
              </w:rPr>
              <w:t>Component 4</w:t>
            </w:r>
            <w:r>
              <w:rPr>
                <w:sz w:val="20"/>
                <w:szCs w:val="20"/>
              </w:rPr>
              <w:t xml:space="preserve">: </w:t>
            </w:r>
            <w:r w:rsidR="001E42B0">
              <w:rPr>
                <w:sz w:val="20"/>
                <w:szCs w:val="20"/>
              </w:rPr>
              <w:t>Project</w:t>
            </w:r>
            <w:r>
              <w:rPr>
                <w:sz w:val="20"/>
                <w:szCs w:val="20"/>
              </w:rPr>
              <w:t xml:space="preserve"> Management</w:t>
            </w:r>
          </w:p>
        </w:tc>
        <w:tc>
          <w:tcPr>
            <w:tcW w:w="1070" w:type="dxa"/>
            <w:tcBorders>
              <w:top w:val="single" w:sz="12" w:space="0" w:color="auto"/>
              <w:left w:val="single" w:sz="12" w:space="0" w:color="auto"/>
              <w:bottom w:val="single" w:sz="12" w:space="0" w:color="auto"/>
              <w:right w:val="single" w:sz="12" w:space="0" w:color="auto"/>
            </w:tcBorders>
          </w:tcPr>
          <w:p w:rsidR="00CD5623" w:rsidRPr="00CD5623" w:rsidRDefault="00D02949" w:rsidP="00F71C55">
            <w:pPr>
              <w:tabs>
                <w:tab w:val="num" w:pos="0"/>
                <w:tab w:val="decimal" w:pos="567"/>
              </w:tabs>
              <w:jc w:val="center"/>
              <w:rPr>
                <w:sz w:val="20"/>
                <w:szCs w:val="20"/>
              </w:rPr>
            </w:pPr>
            <w:r>
              <w:rPr>
                <w:sz w:val="20"/>
                <w:szCs w:val="20"/>
              </w:rPr>
              <w:t>0.03</w:t>
            </w:r>
          </w:p>
        </w:tc>
        <w:tc>
          <w:tcPr>
            <w:tcW w:w="1345" w:type="dxa"/>
            <w:tcBorders>
              <w:top w:val="single" w:sz="12" w:space="0" w:color="auto"/>
              <w:left w:val="single" w:sz="12" w:space="0" w:color="auto"/>
              <w:bottom w:val="single" w:sz="12" w:space="0" w:color="auto"/>
              <w:right w:val="single" w:sz="12" w:space="0" w:color="auto"/>
            </w:tcBorders>
          </w:tcPr>
          <w:p w:rsidR="00CD5623" w:rsidRPr="00CD5623" w:rsidRDefault="00CD5623" w:rsidP="00F71C55">
            <w:pPr>
              <w:tabs>
                <w:tab w:val="num" w:pos="0"/>
                <w:tab w:val="decimal" w:pos="567"/>
              </w:tabs>
              <w:jc w:val="center"/>
              <w:rPr>
                <w:sz w:val="20"/>
                <w:szCs w:val="20"/>
              </w:rPr>
            </w:pPr>
          </w:p>
        </w:tc>
        <w:tc>
          <w:tcPr>
            <w:tcW w:w="1042" w:type="dxa"/>
            <w:tcBorders>
              <w:top w:val="single" w:sz="12" w:space="0" w:color="auto"/>
              <w:left w:val="single" w:sz="12" w:space="0" w:color="auto"/>
              <w:bottom w:val="single" w:sz="12" w:space="0" w:color="auto"/>
              <w:right w:val="single" w:sz="12" w:space="0" w:color="auto"/>
            </w:tcBorders>
          </w:tcPr>
          <w:p w:rsidR="00CD5623" w:rsidRPr="008E1D4F" w:rsidRDefault="00040451" w:rsidP="00040451">
            <w:pPr>
              <w:tabs>
                <w:tab w:val="num" w:pos="0"/>
                <w:tab w:val="decimal" w:pos="567"/>
              </w:tabs>
              <w:jc w:val="center"/>
              <w:rPr>
                <w:sz w:val="20"/>
                <w:szCs w:val="20"/>
              </w:rPr>
            </w:pPr>
            <w:r>
              <w:rPr>
                <w:sz w:val="20"/>
                <w:szCs w:val="20"/>
              </w:rPr>
              <w:t>0.</w:t>
            </w:r>
            <w:r w:rsidR="00D02949">
              <w:rPr>
                <w:sz w:val="20"/>
                <w:szCs w:val="20"/>
              </w:rPr>
              <w:t>1</w:t>
            </w:r>
            <w:r w:rsidR="00947D3D">
              <w:rPr>
                <w:sz w:val="20"/>
                <w:szCs w:val="20"/>
              </w:rPr>
              <w:t>1</w:t>
            </w:r>
          </w:p>
        </w:tc>
        <w:tc>
          <w:tcPr>
            <w:tcW w:w="1263" w:type="dxa"/>
            <w:tcBorders>
              <w:top w:val="single" w:sz="12" w:space="0" w:color="auto"/>
              <w:left w:val="single" w:sz="12" w:space="0" w:color="auto"/>
              <w:bottom w:val="single" w:sz="12" w:space="0" w:color="auto"/>
              <w:right w:val="single" w:sz="12" w:space="0" w:color="auto"/>
            </w:tcBorders>
          </w:tcPr>
          <w:p w:rsidR="00CD5623" w:rsidRPr="00CD5623" w:rsidRDefault="00D02949" w:rsidP="00F71C55">
            <w:pPr>
              <w:tabs>
                <w:tab w:val="num" w:pos="0"/>
                <w:tab w:val="decimal" w:pos="567"/>
              </w:tabs>
              <w:jc w:val="center"/>
              <w:rPr>
                <w:sz w:val="20"/>
                <w:szCs w:val="20"/>
              </w:rPr>
            </w:pPr>
            <w:r>
              <w:rPr>
                <w:sz w:val="20"/>
                <w:szCs w:val="20"/>
              </w:rPr>
              <w:t>0.1</w:t>
            </w:r>
            <w:r w:rsidR="00947D3D">
              <w:rPr>
                <w:sz w:val="20"/>
                <w:szCs w:val="20"/>
              </w:rPr>
              <w:t>4</w:t>
            </w:r>
          </w:p>
        </w:tc>
      </w:tr>
      <w:tr w:rsidR="00CD5623" w:rsidRPr="00E365B7">
        <w:trPr>
          <w:trHeight w:val="305"/>
          <w:jc w:val="center"/>
        </w:trPr>
        <w:tc>
          <w:tcPr>
            <w:tcW w:w="4000" w:type="dxa"/>
            <w:tcBorders>
              <w:top w:val="single" w:sz="12" w:space="0" w:color="auto"/>
            </w:tcBorders>
          </w:tcPr>
          <w:p w:rsidR="00CD5623" w:rsidRPr="00CD5623" w:rsidRDefault="00CD5623" w:rsidP="006E592E">
            <w:pPr>
              <w:tabs>
                <w:tab w:val="num" w:pos="0"/>
              </w:tabs>
              <w:rPr>
                <w:b/>
              </w:rPr>
            </w:pPr>
            <w:r w:rsidRPr="00CD5623">
              <w:rPr>
                <w:b/>
              </w:rPr>
              <w:t xml:space="preserve">Total </w:t>
            </w:r>
            <w:r w:rsidR="001E42B0">
              <w:rPr>
                <w:b/>
              </w:rPr>
              <w:t>Project</w:t>
            </w:r>
            <w:r w:rsidRPr="00CD5623">
              <w:rPr>
                <w:b/>
              </w:rPr>
              <w:t xml:space="preserve"> Costs</w:t>
            </w:r>
          </w:p>
        </w:tc>
        <w:tc>
          <w:tcPr>
            <w:tcW w:w="1070" w:type="dxa"/>
            <w:tcBorders>
              <w:top w:val="single" w:sz="12" w:space="0" w:color="auto"/>
            </w:tcBorders>
          </w:tcPr>
          <w:p w:rsidR="00CD5623" w:rsidRPr="00CD5623" w:rsidRDefault="00E97D6C" w:rsidP="001642CB">
            <w:pPr>
              <w:tabs>
                <w:tab w:val="num" w:pos="0"/>
                <w:tab w:val="decimal" w:pos="567"/>
              </w:tabs>
              <w:spacing w:before="60" w:after="60"/>
              <w:jc w:val="center"/>
              <w:rPr>
                <w:b/>
                <w:sz w:val="20"/>
                <w:szCs w:val="20"/>
              </w:rPr>
            </w:pPr>
            <w:r>
              <w:rPr>
                <w:b/>
                <w:sz w:val="20"/>
                <w:szCs w:val="20"/>
              </w:rPr>
              <w:t>0.</w:t>
            </w:r>
            <w:r w:rsidR="001642CB">
              <w:rPr>
                <w:b/>
                <w:sz w:val="20"/>
                <w:szCs w:val="20"/>
              </w:rPr>
              <w:t>6</w:t>
            </w:r>
            <w:r w:rsidR="00D02949">
              <w:rPr>
                <w:b/>
                <w:sz w:val="20"/>
                <w:szCs w:val="20"/>
              </w:rPr>
              <w:t>1</w:t>
            </w:r>
          </w:p>
        </w:tc>
        <w:tc>
          <w:tcPr>
            <w:tcW w:w="1345" w:type="dxa"/>
            <w:tcBorders>
              <w:top w:val="single" w:sz="12" w:space="0" w:color="auto"/>
            </w:tcBorders>
          </w:tcPr>
          <w:p w:rsidR="00CD5623" w:rsidRPr="00CD5623" w:rsidRDefault="00CD5623" w:rsidP="00962053">
            <w:pPr>
              <w:tabs>
                <w:tab w:val="num" w:pos="0"/>
                <w:tab w:val="decimal" w:pos="567"/>
              </w:tabs>
              <w:spacing w:before="60" w:after="60"/>
              <w:jc w:val="center"/>
              <w:rPr>
                <w:b/>
                <w:sz w:val="20"/>
                <w:szCs w:val="20"/>
              </w:rPr>
            </w:pPr>
          </w:p>
        </w:tc>
        <w:tc>
          <w:tcPr>
            <w:tcW w:w="1042" w:type="dxa"/>
            <w:tcBorders>
              <w:top w:val="single" w:sz="12" w:space="0" w:color="auto"/>
            </w:tcBorders>
          </w:tcPr>
          <w:p w:rsidR="00CD5623" w:rsidRPr="008E1D4F" w:rsidRDefault="00CD5623" w:rsidP="00947D3D">
            <w:pPr>
              <w:tabs>
                <w:tab w:val="num" w:pos="0"/>
                <w:tab w:val="decimal" w:pos="567"/>
              </w:tabs>
              <w:spacing w:before="60" w:after="60"/>
              <w:jc w:val="center"/>
              <w:rPr>
                <w:b/>
                <w:sz w:val="20"/>
                <w:szCs w:val="20"/>
              </w:rPr>
            </w:pPr>
            <w:r>
              <w:rPr>
                <w:b/>
                <w:sz w:val="20"/>
                <w:szCs w:val="20"/>
              </w:rPr>
              <w:t>2</w:t>
            </w:r>
            <w:r w:rsidR="00040451">
              <w:rPr>
                <w:b/>
                <w:sz w:val="20"/>
                <w:szCs w:val="20"/>
              </w:rPr>
              <w:t>.</w:t>
            </w:r>
            <w:r>
              <w:rPr>
                <w:b/>
                <w:sz w:val="20"/>
                <w:szCs w:val="20"/>
              </w:rPr>
              <w:t>4</w:t>
            </w:r>
            <w:r w:rsidR="00947D3D">
              <w:rPr>
                <w:b/>
                <w:sz w:val="20"/>
                <w:szCs w:val="20"/>
              </w:rPr>
              <w:t>4</w:t>
            </w:r>
          </w:p>
        </w:tc>
        <w:tc>
          <w:tcPr>
            <w:tcW w:w="1263" w:type="dxa"/>
            <w:tcBorders>
              <w:top w:val="single" w:sz="12" w:space="0" w:color="auto"/>
            </w:tcBorders>
          </w:tcPr>
          <w:p w:rsidR="00CD5623" w:rsidRPr="00CD5623" w:rsidRDefault="00CD5623" w:rsidP="001642CB">
            <w:pPr>
              <w:tabs>
                <w:tab w:val="num" w:pos="0"/>
                <w:tab w:val="decimal" w:pos="567"/>
              </w:tabs>
              <w:spacing w:before="60" w:after="60"/>
              <w:jc w:val="center"/>
              <w:rPr>
                <w:b/>
                <w:sz w:val="20"/>
                <w:szCs w:val="20"/>
              </w:rPr>
            </w:pPr>
            <w:r w:rsidRPr="00CD5623">
              <w:rPr>
                <w:b/>
                <w:sz w:val="20"/>
                <w:szCs w:val="20"/>
              </w:rPr>
              <w:t>3</w:t>
            </w:r>
            <w:r w:rsidR="001642CB">
              <w:rPr>
                <w:b/>
                <w:sz w:val="20"/>
                <w:szCs w:val="20"/>
              </w:rPr>
              <w:t>.0</w:t>
            </w:r>
            <w:r w:rsidR="00947D3D">
              <w:rPr>
                <w:b/>
                <w:sz w:val="20"/>
                <w:szCs w:val="20"/>
              </w:rPr>
              <w:t>5</w:t>
            </w:r>
          </w:p>
        </w:tc>
      </w:tr>
    </w:tbl>
    <w:p w:rsidR="000C6054" w:rsidRPr="00E365B7" w:rsidRDefault="000C6054" w:rsidP="00F2621D">
      <w:pPr>
        <w:tabs>
          <w:tab w:val="num" w:pos="0"/>
        </w:tabs>
        <w:jc w:val="center"/>
      </w:pPr>
      <w:r w:rsidRPr="00CD5623">
        <w:rPr>
          <w:vertAlign w:val="superscript"/>
        </w:rPr>
        <w:t>1</w:t>
      </w:r>
      <w:r w:rsidRPr="00CD5623">
        <w:t xml:space="preserve">Identifiable taxes and duties are </w:t>
      </w:r>
      <w:proofErr w:type="spellStart"/>
      <w:r w:rsidRPr="00CD5623">
        <w:t>US$m</w:t>
      </w:r>
      <w:proofErr w:type="spellEnd"/>
      <w:r w:rsidRPr="00CD5623">
        <w:t xml:space="preserve"> ___, and the total </w:t>
      </w:r>
      <w:r w:rsidR="001E42B0">
        <w:t>Project</w:t>
      </w:r>
      <w:r w:rsidRPr="00CD5623">
        <w:t xml:space="preserve"> cost, net of taxes, is </w:t>
      </w:r>
      <w:proofErr w:type="spellStart"/>
      <w:r w:rsidRPr="00CD5623">
        <w:t>US$m</w:t>
      </w:r>
      <w:proofErr w:type="spellEnd"/>
      <w:r w:rsidRPr="00CD5623">
        <w:t>___</w:t>
      </w:r>
      <w:r w:rsidR="00773525" w:rsidRPr="00CD5623">
        <w:t xml:space="preserve">. </w:t>
      </w:r>
      <w:r w:rsidRPr="00CD5623">
        <w:t xml:space="preserve">Therefore, the share of </w:t>
      </w:r>
      <w:r w:rsidR="001E42B0">
        <w:t>Project</w:t>
      </w:r>
      <w:r w:rsidRPr="00CD5623">
        <w:t xml:space="preserve"> cost net of taxes is ___</w:t>
      </w:r>
      <w:r w:rsidR="00773525" w:rsidRPr="00CD5623">
        <w:t xml:space="preserve"> percent</w:t>
      </w:r>
      <w:r w:rsidRPr="00CD5623">
        <w:t>.</w:t>
      </w:r>
    </w:p>
    <w:p w:rsidR="00A111E1" w:rsidRPr="00E365B7" w:rsidRDefault="00A111E1" w:rsidP="00962053">
      <w:pPr>
        <w:tabs>
          <w:tab w:val="num" w:pos="0"/>
        </w:tabs>
      </w:pPr>
    </w:p>
    <w:p w:rsidR="00CF7EEF" w:rsidRPr="00E365B7" w:rsidRDefault="00CF7EEF" w:rsidP="00962053">
      <w:pPr>
        <w:tabs>
          <w:tab w:val="num" w:pos="0"/>
        </w:tabs>
      </w:pPr>
    </w:p>
    <w:p w:rsidR="00F82AAA" w:rsidRDefault="00F82AAA" w:rsidP="00962053">
      <w:pPr>
        <w:tabs>
          <w:tab w:val="num" w:pos="0"/>
        </w:tabs>
        <w:jc w:val="center"/>
      </w:pPr>
      <w:bookmarkStart w:id="134" w:name="_Toc40780204"/>
      <w:bookmarkStart w:id="135" w:name="_Toc215302138"/>
      <w:bookmarkEnd w:id="132"/>
    </w:p>
    <w:p w:rsidR="00713D66" w:rsidRPr="00E365B7" w:rsidRDefault="00F82AAA" w:rsidP="00962053">
      <w:pPr>
        <w:tabs>
          <w:tab w:val="num" w:pos="0"/>
        </w:tabs>
        <w:jc w:val="center"/>
        <w:rPr>
          <w:b/>
        </w:rPr>
      </w:pPr>
      <w:r>
        <w:br w:type="page"/>
      </w:r>
      <w:r w:rsidR="000745C4" w:rsidRPr="00E365B7">
        <w:rPr>
          <w:b/>
        </w:rPr>
        <w:lastRenderedPageBreak/>
        <w:t>THIRD NATIONAL COMMUNICATION TO THE UNITED NATIONS FRAMEWORK CONVENTION ON CLIMATE CHANGE</w:t>
      </w:r>
    </w:p>
    <w:p w:rsidR="00713D66" w:rsidRPr="00E365B7" w:rsidRDefault="00713D66" w:rsidP="00962053">
      <w:pPr>
        <w:pStyle w:val="PDSAnnexHeading"/>
        <w:tabs>
          <w:tab w:val="num" w:pos="0"/>
        </w:tabs>
      </w:pPr>
    </w:p>
    <w:p w:rsidR="00124295" w:rsidRPr="00E365B7" w:rsidRDefault="000C6054" w:rsidP="00962053">
      <w:pPr>
        <w:pStyle w:val="PDSAnnexHeading"/>
        <w:tabs>
          <w:tab w:val="num" w:pos="0"/>
        </w:tabs>
      </w:pPr>
      <w:bookmarkStart w:id="136" w:name="_Toc255498104"/>
      <w:bookmarkStart w:id="137" w:name="_Toc268771657"/>
      <w:r w:rsidRPr="00E365B7">
        <w:t>Annex 6: Implementation Arrangements</w:t>
      </w:r>
      <w:bookmarkEnd w:id="134"/>
      <w:bookmarkEnd w:id="135"/>
      <w:bookmarkEnd w:id="136"/>
      <w:bookmarkEnd w:id="137"/>
    </w:p>
    <w:p w:rsidR="00F64820" w:rsidRPr="00E365B7" w:rsidRDefault="00F64820" w:rsidP="00F64820">
      <w:pPr>
        <w:tabs>
          <w:tab w:val="num" w:pos="0"/>
        </w:tabs>
        <w:jc w:val="both"/>
      </w:pPr>
    </w:p>
    <w:p w:rsidR="00565D65" w:rsidRPr="00E365B7" w:rsidRDefault="00565D65" w:rsidP="002E0E60">
      <w:pPr>
        <w:numPr>
          <w:ilvl w:val="0"/>
          <w:numId w:val="31"/>
        </w:numPr>
        <w:ind w:left="0" w:firstLine="0"/>
        <w:jc w:val="both"/>
      </w:pPr>
      <w:r w:rsidRPr="00E365B7">
        <w:rPr>
          <w:b/>
        </w:rPr>
        <w:t xml:space="preserve">General Implementation Arrangements: </w:t>
      </w:r>
      <w:r w:rsidR="00F103B3" w:rsidRPr="00061566">
        <w:t>T</w:t>
      </w:r>
      <w:r w:rsidR="00F103B3" w:rsidRPr="00E365B7">
        <w:t xml:space="preserve">he </w:t>
      </w:r>
      <w:r w:rsidR="00E4548E">
        <w:t xml:space="preserve">JGM will be the </w:t>
      </w:r>
      <w:r w:rsidR="001E42B0">
        <w:t>Project</w:t>
      </w:r>
      <w:r w:rsidR="00E4548E">
        <w:t xml:space="preserve"> E</w:t>
      </w:r>
      <w:r w:rsidR="00F103B3" w:rsidRPr="00E365B7">
        <w:t>xecuting</w:t>
      </w:r>
      <w:r w:rsidR="00E4548E">
        <w:t xml:space="preserve"> A</w:t>
      </w:r>
      <w:r w:rsidR="00F103B3" w:rsidRPr="00E365B7">
        <w:t>gency</w:t>
      </w:r>
      <w:r w:rsidR="00490F44">
        <w:t xml:space="preserve"> and lead the P</w:t>
      </w:r>
      <w:r w:rsidR="00947D3D">
        <w:t xml:space="preserve">roject </w:t>
      </w:r>
      <w:r w:rsidR="00490F44">
        <w:t>I</w:t>
      </w:r>
      <w:r w:rsidR="00947D3D">
        <w:t xml:space="preserve">mplementation </w:t>
      </w:r>
      <w:r w:rsidR="00490F44">
        <w:t>U</w:t>
      </w:r>
      <w:r w:rsidR="00947D3D">
        <w:t>nit (PIU)</w:t>
      </w:r>
      <w:r w:rsidR="00F103B3" w:rsidRPr="00E365B7">
        <w:t xml:space="preserve">. The </w:t>
      </w:r>
      <w:r w:rsidR="00BE265F" w:rsidRPr="00E365B7">
        <w:t>Secretariat of Environment and Sustainable Development (</w:t>
      </w:r>
      <w:proofErr w:type="spellStart"/>
      <w:r w:rsidR="00BE265F" w:rsidRPr="00E365B7">
        <w:t>SAyDS</w:t>
      </w:r>
      <w:proofErr w:type="spellEnd"/>
      <w:r w:rsidR="00BE265F" w:rsidRPr="00E365B7">
        <w:t>)</w:t>
      </w:r>
      <w:r w:rsidR="009473EC">
        <w:t>, and it</w:t>
      </w:r>
      <w:r w:rsidR="00947D3D">
        <w:t>s Climate Change Directorate</w:t>
      </w:r>
      <w:r w:rsidR="009473EC">
        <w:t xml:space="preserve"> </w:t>
      </w:r>
      <w:r w:rsidR="00947D3D">
        <w:t>(</w:t>
      </w:r>
      <w:r w:rsidR="009473EC">
        <w:t>CCD</w:t>
      </w:r>
      <w:r w:rsidR="00947D3D">
        <w:t>)</w:t>
      </w:r>
      <w:r w:rsidR="00BE265F" w:rsidRPr="00E365B7">
        <w:t xml:space="preserve"> under</w:t>
      </w:r>
      <w:r w:rsidR="00F103B3" w:rsidRPr="00E365B7">
        <w:t xml:space="preserve"> the JGM</w:t>
      </w:r>
      <w:r w:rsidR="00BE265F" w:rsidRPr="00E365B7">
        <w:t xml:space="preserve"> is the focal point for the Climate Change Convention</w:t>
      </w:r>
      <w:r w:rsidR="00061566">
        <w:t>,</w:t>
      </w:r>
      <w:r w:rsidR="00BE265F" w:rsidRPr="00E365B7">
        <w:t xml:space="preserve"> and it has the institutional mandate to prepare </w:t>
      </w:r>
      <w:r w:rsidR="00761033">
        <w:t>NC</w:t>
      </w:r>
      <w:r w:rsidR="00BE265F" w:rsidRPr="00E365B7">
        <w:t>s. The CCD will lead the tec</w:t>
      </w:r>
      <w:r w:rsidR="00A01995">
        <w:t>h</w:t>
      </w:r>
      <w:r w:rsidR="00BE265F" w:rsidRPr="00E365B7">
        <w:t xml:space="preserve">nical aspects of the </w:t>
      </w:r>
      <w:r w:rsidR="001E42B0">
        <w:t>Project</w:t>
      </w:r>
      <w:r w:rsidR="00BE265F" w:rsidRPr="00E365B7">
        <w:t>. The Technical and Administrative General Secretariat</w:t>
      </w:r>
      <w:r w:rsidR="00947D3D">
        <w:t xml:space="preserve"> (DGTA)</w:t>
      </w:r>
      <w:r w:rsidR="00BE265F" w:rsidRPr="00E365B7">
        <w:t xml:space="preserve"> of the </w:t>
      </w:r>
      <w:r w:rsidR="000E3622">
        <w:t>JGM</w:t>
      </w:r>
      <w:r w:rsidR="00BE265F" w:rsidRPr="00E365B7">
        <w:t xml:space="preserve"> will be</w:t>
      </w:r>
      <w:r w:rsidR="00947D3D">
        <w:t xml:space="preserve"> in charge of the overall Project implementation and</w:t>
      </w:r>
      <w:r w:rsidR="00BE265F" w:rsidRPr="00E365B7">
        <w:t xml:space="preserve"> responsible for the </w:t>
      </w:r>
      <w:r w:rsidR="001E42B0">
        <w:t>Project</w:t>
      </w:r>
      <w:r w:rsidR="00F103B3" w:rsidRPr="00E365B7">
        <w:t xml:space="preserve"> procurement and</w:t>
      </w:r>
      <w:r w:rsidR="00BE265F" w:rsidRPr="00E365B7">
        <w:t xml:space="preserve"> </w:t>
      </w:r>
      <w:r w:rsidR="002A7B35">
        <w:t>FM</w:t>
      </w:r>
      <w:r w:rsidR="00BE265F" w:rsidRPr="00E365B7">
        <w:t xml:space="preserve"> activities: comprising budgeting, accounting and reporting, including preparation of IUFRs, provision of internal control, and taking care of the disbursements and the external audit process.</w:t>
      </w:r>
    </w:p>
    <w:p w:rsidR="005F3987" w:rsidRPr="00E365B7" w:rsidRDefault="005F3987">
      <w:pPr>
        <w:jc w:val="both"/>
      </w:pPr>
    </w:p>
    <w:p w:rsidR="00D13050" w:rsidRPr="00E365B7" w:rsidRDefault="00D13050" w:rsidP="002E0E60">
      <w:pPr>
        <w:numPr>
          <w:ilvl w:val="0"/>
          <w:numId w:val="31"/>
        </w:numPr>
        <w:ind w:left="0" w:firstLine="0"/>
        <w:jc w:val="both"/>
      </w:pPr>
      <w:r w:rsidRPr="00E365B7">
        <w:t xml:space="preserve">The management structure of the </w:t>
      </w:r>
      <w:r w:rsidR="00E9738E" w:rsidRPr="00E365B7">
        <w:t>TNC</w:t>
      </w:r>
      <w:r w:rsidRPr="00E365B7">
        <w:t xml:space="preserve"> will be constituted by </w:t>
      </w:r>
      <w:r w:rsidR="009F5378" w:rsidRPr="00E365B7">
        <w:t>a</w:t>
      </w:r>
      <w:r w:rsidRPr="00E365B7">
        <w:t xml:space="preserve"> Steering Committee (SC)</w:t>
      </w:r>
      <w:r w:rsidR="00947D3D">
        <w:t>, serving as a consulting organ</w:t>
      </w:r>
      <w:r w:rsidRPr="00E365B7">
        <w:t xml:space="preserve">, </w:t>
      </w:r>
      <w:r w:rsidR="009F5378" w:rsidRPr="00E365B7">
        <w:t>a</w:t>
      </w:r>
      <w:r w:rsidRPr="00E365B7">
        <w:t xml:space="preserve"> (</w:t>
      </w:r>
      <w:r w:rsidR="00F826DD" w:rsidRPr="00E365B7">
        <w:t>P</w:t>
      </w:r>
      <w:r w:rsidRPr="00E365B7">
        <w:t>IU)</w:t>
      </w:r>
      <w:r w:rsidR="00BE265F" w:rsidRPr="00E365B7">
        <w:t>,</w:t>
      </w:r>
      <w:r w:rsidR="00CF7B37" w:rsidRPr="00E365B7">
        <w:t xml:space="preserve"> and </w:t>
      </w:r>
      <w:r w:rsidR="004E649A" w:rsidRPr="00E365B7">
        <w:t>a Technical Advisory Committee (TAC</w:t>
      </w:r>
      <w:r w:rsidR="006A35CA">
        <w:t>)</w:t>
      </w:r>
      <w:r w:rsidR="00CF7B37" w:rsidRPr="00E365B7">
        <w:t>.</w:t>
      </w:r>
      <w:r w:rsidR="00625F90" w:rsidRPr="00E365B7">
        <w:t xml:space="preserve"> </w:t>
      </w:r>
    </w:p>
    <w:p w:rsidR="00ED0579" w:rsidRPr="00E365B7" w:rsidRDefault="00ED0579" w:rsidP="00ED0579">
      <w:pPr>
        <w:autoSpaceDE w:val="0"/>
        <w:autoSpaceDN w:val="0"/>
        <w:adjustRightInd w:val="0"/>
        <w:jc w:val="both"/>
        <w:rPr>
          <w:b/>
        </w:rPr>
      </w:pPr>
    </w:p>
    <w:p w:rsidR="00ED0579" w:rsidRPr="00E365B7" w:rsidRDefault="00D67FBF" w:rsidP="00E55192">
      <w:pPr>
        <w:autoSpaceDE w:val="0"/>
        <w:autoSpaceDN w:val="0"/>
        <w:adjustRightInd w:val="0"/>
        <w:jc w:val="both"/>
        <w:rPr>
          <w:u w:val="single"/>
        </w:rPr>
      </w:pPr>
      <w:r w:rsidRPr="00E365B7">
        <w:rPr>
          <w:b/>
          <w:u w:val="single"/>
        </w:rPr>
        <w:t>Steering Committee (SC)</w:t>
      </w:r>
      <w:r w:rsidRPr="00E365B7">
        <w:rPr>
          <w:u w:val="single"/>
        </w:rPr>
        <w:t xml:space="preserve"> </w:t>
      </w:r>
    </w:p>
    <w:p w:rsidR="00625F90" w:rsidRPr="00E365B7" w:rsidRDefault="00625F90" w:rsidP="00E55192">
      <w:pPr>
        <w:autoSpaceDE w:val="0"/>
        <w:autoSpaceDN w:val="0"/>
        <w:adjustRightInd w:val="0"/>
        <w:jc w:val="both"/>
        <w:rPr>
          <w:b/>
        </w:rPr>
      </w:pPr>
    </w:p>
    <w:p w:rsidR="00625F90" w:rsidRPr="00E365B7" w:rsidRDefault="00625F90" w:rsidP="002E0E60">
      <w:pPr>
        <w:numPr>
          <w:ilvl w:val="0"/>
          <w:numId w:val="31"/>
        </w:numPr>
        <w:ind w:left="0" w:firstLine="0"/>
        <w:jc w:val="both"/>
      </w:pPr>
      <w:r w:rsidRPr="00E365B7">
        <w:t xml:space="preserve">The </w:t>
      </w:r>
      <w:r w:rsidR="009F5378" w:rsidRPr="00E365B7">
        <w:t>S</w:t>
      </w:r>
      <w:r w:rsidRPr="00E365B7">
        <w:t xml:space="preserve">teering </w:t>
      </w:r>
      <w:r w:rsidR="009F5378" w:rsidRPr="00E365B7">
        <w:t>C</w:t>
      </w:r>
      <w:r w:rsidR="0028688A" w:rsidRPr="00E365B7">
        <w:t>ommittee</w:t>
      </w:r>
      <w:r w:rsidRPr="00E365B7">
        <w:t xml:space="preserve"> for the </w:t>
      </w:r>
      <w:r w:rsidR="001E42B0">
        <w:t>Project</w:t>
      </w:r>
      <w:r w:rsidRPr="00E365B7">
        <w:t xml:space="preserve"> has been approved during a meeting dated </w:t>
      </w:r>
      <w:r w:rsidR="008225C0" w:rsidRPr="00E365B7">
        <w:t>December</w:t>
      </w:r>
      <w:r w:rsidRPr="00E365B7">
        <w:t xml:space="preserve"> 2</w:t>
      </w:r>
      <w:r w:rsidR="007803F8" w:rsidRPr="00E365B7">
        <w:t>2</w:t>
      </w:r>
      <w:r w:rsidRPr="00E365B7">
        <w:t xml:space="preserve">, 2009. </w:t>
      </w:r>
      <w:r w:rsidR="007803F8" w:rsidRPr="00E365B7">
        <w:t xml:space="preserve">The Steering Committee belongs to the Government Committee on Climate Change, </w:t>
      </w:r>
      <w:r w:rsidR="006A35CA">
        <w:t>a</w:t>
      </w:r>
      <w:r w:rsidR="00D4783F" w:rsidRPr="00E365B7">
        <w:t xml:space="preserve"> </w:t>
      </w:r>
      <w:r w:rsidR="006A35CA">
        <w:t>g</w:t>
      </w:r>
      <w:r w:rsidR="00D4783F" w:rsidRPr="00E365B7">
        <w:t xml:space="preserve">overnmental body recently </w:t>
      </w:r>
      <w:r w:rsidR="007803F8" w:rsidRPr="00E365B7">
        <w:t xml:space="preserve">created to deal with </w:t>
      </w:r>
      <w:r w:rsidR="00D4783F" w:rsidRPr="00E365B7">
        <w:t>climate</w:t>
      </w:r>
      <w:r w:rsidR="007803F8" w:rsidRPr="00E365B7">
        <w:t xml:space="preserve"> change issues.</w:t>
      </w:r>
    </w:p>
    <w:p w:rsidR="00625F90" w:rsidRPr="00E365B7" w:rsidRDefault="00625F90" w:rsidP="00E55192">
      <w:pPr>
        <w:autoSpaceDE w:val="0"/>
        <w:autoSpaceDN w:val="0"/>
        <w:adjustRightInd w:val="0"/>
        <w:jc w:val="both"/>
        <w:rPr>
          <w:b/>
        </w:rPr>
      </w:pPr>
    </w:p>
    <w:p w:rsidR="00ED0579" w:rsidRPr="00E365B7" w:rsidRDefault="00ED0579" w:rsidP="002E0E60">
      <w:pPr>
        <w:numPr>
          <w:ilvl w:val="0"/>
          <w:numId w:val="31"/>
        </w:numPr>
        <w:ind w:left="0" w:firstLine="0"/>
        <w:jc w:val="both"/>
      </w:pPr>
      <w:r w:rsidRPr="00E365B7">
        <w:rPr>
          <w:b/>
        </w:rPr>
        <w:t>Structure</w:t>
      </w:r>
      <w:r w:rsidR="00D13050" w:rsidRPr="00E365B7">
        <w:rPr>
          <w:b/>
        </w:rPr>
        <w:t>.</w:t>
      </w:r>
      <w:r w:rsidR="00D13050" w:rsidRPr="00E365B7">
        <w:t xml:space="preserve"> </w:t>
      </w:r>
      <w:r w:rsidRPr="00E365B7">
        <w:t xml:space="preserve">The </w:t>
      </w:r>
      <w:r w:rsidR="00843976" w:rsidRPr="00E365B7">
        <w:t>Steering</w:t>
      </w:r>
      <w:r w:rsidRPr="00E365B7">
        <w:t xml:space="preserve"> Committee will be constituted by representatives of the main </w:t>
      </w:r>
      <w:r w:rsidR="009F5378" w:rsidRPr="00E365B7">
        <w:t>F</w:t>
      </w:r>
      <w:r w:rsidRPr="00E365B7">
        <w:t xml:space="preserve">ederal </w:t>
      </w:r>
      <w:r w:rsidR="009F5378" w:rsidRPr="00E365B7">
        <w:t>A</w:t>
      </w:r>
      <w:r w:rsidRPr="00E365B7">
        <w:t xml:space="preserve">uthorities through the </w:t>
      </w:r>
      <w:r w:rsidR="009F5378" w:rsidRPr="00E365B7">
        <w:t>F</w:t>
      </w:r>
      <w:r w:rsidRPr="00E365B7">
        <w:t xml:space="preserve">ederal </w:t>
      </w:r>
      <w:r w:rsidR="009F5378" w:rsidRPr="00E365B7">
        <w:t>S</w:t>
      </w:r>
      <w:r w:rsidRPr="00E365B7">
        <w:t>ecretari</w:t>
      </w:r>
      <w:r w:rsidR="009F5378" w:rsidRPr="00E365B7">
        <w:t>at</w:t>
      </w:r>
      <w:r w:rsidRPr="00E365B7">
        <w:t xml:space="preserve">s linked to this </w:t>
      </w:r>
      <w:r w:rsidR="001E42B0">
        <w:t>Project</w:t>
      </w:r>
      <w:r w:rsidR="009F5378" w:rsidRPr="00E365B7">
        <w:t>,</w:t>
      </w:r>
      <w:r w:rsidRPr="00E365B7">
        <w:t xml:space="preserve"> and provinces through COFEMA.</w:t>
      </w:r>
      <w:r w:rsidR="003B0BCB" w:rsidRPr="00E365B7">
        <w:t xml:space="preserve"> </w:t>
      </w:r>
      <w:r w:rsidRPr="00E365B7">
        <w:t xml:space="preserve">The </w:t>
      </w:r>
      <w:r w:rsidR="009F5378" w:rsidRPr="00E365B7">
        <w:t>P</w:t>
      </w:r>
      <w:r w:rsidRPr="00E365B7">
        <w:t xml:space="preserve">resident of the </w:t>
      </w:r>
      <w:r w:rsidR="00843976" w:rsidRPr="00E365B7">
        <w:t>S</w:t>
      </w:r>
      <w:r w:rsidRPr="00E365B7">
        <w:t>C will be the Secretary of Environment and Sustainable Development.</w:t>
      </w:r>
      <w:r w:rsidR="003B0BCB" w:rsidRPr="00E365B7">
        <w:t xml:space="preserve"> </w:t>
      </w:r>
      <w:r w:rsidRPr="00E365B7">
        <w:t xml:space="preserve">The following </w:t>
      </w:r>
      <w:r w:rsidR="002A2553" w:rsidRPr="00E365B7">
        <w:t>G</w:t>
      </w:r>
      <w:r w:rsidRPr="00E365B7">
        <w:t xml:space="preserve">overnmental </w:t>
      </w:r>
      <w:r w:rsidR="00E4548E">
        <w:t>a</w:t>
      </w:r>
      <w:r w:rsidRPr="00E365B7">
        <w:t xml:space="preserve">gencies will be </w:t>
      </w:r>
      <w:r w:rsidR="003B0BCB" w:rsidRPr="00E365B7">
        <w:t>members</w:t>
      </w:r>
      <w:r w:rsidRPr="00E365B7">
        <w:t xml:space="preserve"> of th</w:t>
      </w:r>
      <w:r w:rsidR="002A2553" w:rsidRPr="00E365B7">
        <w:t>e SC</w:t>
      </w:r>
      <w:r w:rsidRPr="00E365B7">
        <w:t>:</w:t>
      </w:r>
    </w:p>
    <w:p w:rsidR="003B0BCB" w:rsidRPr="00E365B7" w:rsidRDefault="003B0BCB" w:rsidP="00E55192">
      <w:pPr>
        <w:autoSpaceDE w:val="0"/>
        <w:autoSpaceDN w:val="0"/>
        <w:adjustRightInd w:val="0"/>
        <w:jc w:val="both"/>
      </w:pPr>
    </w:p>
    <w:p w:rsidR="00ED0579" w:rsidRPr="00E365B7" w:rsidRDefault="001469EE" w:rsidP="002E0E60">
      <w:pPr>
        <w:numPr>
          <w:ilvl w:val="0"/>
          <w:numId w:val="41"/>
        </w:numPr>
        <w:autoSpaceDE w:val="0"/>
        <w:autoSpaceDN w:val="0"/>
        <w:adjustRightInd w:val="0"/>
        <w:jc w:val="both"/>
      </w:pPr>
      <w:r w:rsidRPr="00E365B7">
        <w:t>Chief of</w:t>
      </w:r>
      <w:r w:rsidR="000E3622">
        <w:t xml:space="preserve"> the</w:t>
      </w:r>
      <w:r w:rsidRPr="00E365B7">
        <w:t xml:space="preserve"> Cabinet</w:t>
      </w:r>
      <w:r w:rsidR="002A2553" w:rsidRPr="00E365B7">
        <w:t xml:space="preserve"> of Minist</w:t>
      </w:r>
      <w:r w:rsidR="00A7330C">
        <w:t>e</w:t>
      </w:r>
      <w:r w:rsidR="002A2553" w:rsidRPr="00E365B7">
        <w:t>rs</w:t>
      </w:r>
      <w:r w:rsidR="00ED0579" w:rsidRPr="00E365B7">
        <w:t xml:space="preserve"> - </w:t>
      </w:r>
      <w:proofErr w:type="spellStart"/>
      <w:r w:rsidR="00ED0579" w:rsidRPr="00E365B7">
        <w:t>SAyDS</w:t>
      </w:r>
      <w:proofErr w:type="spellEnd"/>
      <w:r w:rsidR="00ED0579" w:rsidRPr="00E365B7">
        <w:t xml:space="preserve"> (Presiden</w:t>
      </w:r>
      <w:r w:rsidRPr="00E365B7">
        <w:t>t</w:t>
      </w:r>
      <w:r w:rsidR="00ED0579" w:rsidRPr="00E365B7">
        <w:t xml:space="preserve"> </w:t>
      </w:r>
      <w:r w:rsidRPr="00E365B7">
        <w:t>of the Steering Committee</w:t>
      </w:r>
      <w:r w:rsidR="00ED0579" w:rsidRPr="00E365B7">
        <w:t>)</w:t>
      </w:r>
    </w:p>
    <w:p w:rsidR="00ED0579" w:rsidRPr="00E365B7" w:rsidRDefault="00ED0579" w:rsidP="002E0E60">
      <w:pPr>
        <w:numPr>
          <w:ilvl w:val="0"/>
          <w:numId w:val="41"/>
        </w:numPr>
        <w:autoSpaceDE w:val="0"/>
        <w:autoSpaceDN w:val="0"/>
        <w:adjustRightInd w:val="0"/>
        <w:jc w:val="both"/>
      </w:pPr>
      <w:r w:rsidRPr="00E365B7">
        <w:t>Ministry of</w:t>
      </w:r>
      <w:r w:rsidR="002A2553" w:rsidRPr="00E365B7">
        <w:t xml:space="preserve"> Foreign Affairs</w:t>
      </w:r>
      <w:r w:rsidRPr="00E365B7">
        <w:t xml:space="preserve">, </w:t>
      </w:r>
      <w:r w:rsidR="002A2553" w:rsidRPr="00E365B7">
        <w:t xml:space="preserve">International Trade and Worship </w:t>
      </w:r>
      <w:r w:rsidRPr="00E365B7">
        <w:t xml:space="preserve"> - DIGMA </w:t>
      </w:r>
      <w:r w:rsidR="00974C22" w:rsidRPr="00E365B7">
        <w:t>(IIRR)</w:t>
      </w:r>
    </w:p>
    <w:p w:rsidR="00ED0579" w:rsidRPr="00E365B7" w:rsidRDefault="00ED0579" w:rsidP="002E0E60">
      <w:pPr>
        <w:numPr>
          <w:ilvl w:val="0"/>
          <w:numId w:val="41"/>
        </w:numPr>
        <w:autoSpaceDE w:val="0"/>
        <w:autoSpaceDN w:val="0"/>
        <w:adjustRightInd w:val="0"/>
        <w:jc w:val="both"/>
      </w:pPr>
      <w:r w:rsidRPr="00E365B7">
        <w:t xml:space="preserve">Ministry of Science and Technology </w:t>
      </w:r>
      <w:r w:rsidR="002A2553" w:rsidRPr="00E365B7">
        <w:t>-</w:t>
      </w:r>
      <w:r w:rsidRPr="00E365B7">
        <w:t xml:space="preserve"> Secretar</w:t>
      </w:r>
      <w:r w:rsidR="002A2553" w:rsidRPr="00E365B7">
        <w:t>iat</w:t>
      </w:r>
      <w:r w:rsidRPr="00E365B7">
        <w:t xml:space="preserve"> of Planning and Policy in Science, Technology and Productive Innovation</w:t>
      </w:r>
    </w:p>
    <w:p w:rsidR="00ED0579" w:rsidRPr="00E365B7" w:rsidRDefault="00ED0579" w:rsidP="002E0E60">
      <w:pPr>
        <w:numPr>
          <w:ilvl w:val="0"/>
          <w:numId w:val="41"/>
        </w:numPr>
        <w:autoSpaceDE w:val="0"/>
        <w:autoSpaceDN w:val="0"/>
        <w:adjustRightInd w:val="0"/>
        <w:jc w:val="both"/>
      </w:pPr>
      <w:r w:rsidRPr="00E365B7">
        <w:t xml:space="preserve">Ministry of Science and Technology </w:t>
      </w:r>
      <w:r w:rsidR="002A2553" w:rsidRPr="00E365B7">
        <w:t>-</w:t>
      </w:r>
      <w:r w:rsidRPr="00E365B7">
        <w:t xml:space="preserve"> National Direct</w:t>
      </w:r>
      <w:r w:rsidR="002B029B">
        <w:t>orate</w:t>
      </w:r>
      <w:r w:rsidRPr="00E365B7">
        <w:t xml:space="preserve"> of </w:t>
      </w:r>
      <w:r w:rsidR="002A2553" w:rsidRPr="00E365B7">
        <w:t>Foreign Affairs</w:t>
      </w:r>
    </w:p>
    <w:p w:rsidR="00ED0579" w:rsidRPr="00E365B7" w:rsidRDefault="00ED0579" w:rsidP="002E0E60">
      <w:pPr>
        <w:numPr>
          <w:ilvl w:val="0"/>
          <w:numId w:val="41"/>
        </w:numPr>
        <w:autoSpaceDE w:val="0"/>
        <w:autoSpaceDN w:val="0"/>
        <w:adjustRightInd w:val="0"/>
        <w:jc w:val="both"/>
      </w:pPr>
      <w:r w:rsidRPr="00E365B7">
        <w:t>Ministry of Planning and Public Investment</w:t>
      </w:r>
      <w:r w:rsidR="003B0BCB" w:rsidRPr="00E365B7">
        <w:t xml:space="preserve"> with representation from the</w:t>
      </w:r>
      <w:r w:rsidRPr="00E365B7">
        <w:t xml:space="preserve"> Secretar</w:t>
      </w:r>
      <w:r w:rsidR="002A2553" w:rsidRPr="00E365B7">
        <w:t>iat</w:t>
      </w:r>
      <w:r w:rsidRPr="00E365B7">
        <w:t xml:space="preserve"> of Energy</w:t>
      </w:r>
      <w:r w:rsidR="003B0BCB" w:rsidRPr="00E365B7">
        <w:t xml:space="preserve">, </w:t>
      </w:r>
      <w:r w:rsidRPr="00E365B7">
        <w:t>Secretar</w:t>
      </w:r>
      <w:r w:rsidR="002A2553" w:rsidRPr="00E365B7">
        <w:t>iat</w:t>
      </w:r>
      <w:r w:rsidRPr="00E365B7">
        <w:t xml:space="preserve"> of Transport</w:t>
      </w:r>
      <w:r w:rsidR="002A2553" w:rsidRPr="00E365B7">
        <w:t>,</w:t>
      </w:r>
      <w:r w:rsidR="003B0BCB" w:rsidRPr="00E365B7">
        <w:t xml:space="preserve"> and the Sub</w:t>
      </w:r>
      <w:r w:rsidR="007524E0" w:rsidRPr="00E365B7">
        <w:t>-S</w:t>
      </w:r>
      <w:r w:rsidR="003B0BCB" w:rsidRPr="00E365B7">
        <w:t>ecretar</w:t>
      </w:r>
      <w:r w:rsidR="002A2553" w:rsidRPr="00E365B7">
        <w:t>iat</w:t>
      </w:r>
      <w:r w:rsidR="003B0BCB" w:rsidRPr="00E365B7">
        <w:t xml:space="preserve"> of Water Resources</w:t>
      </w:r>
    </w:p>
    <w:p w:rsidR="00443A6D" w:rsidRPr="00E365B7" w:rsidRDefault="00443A6D" w:rsidP="002E0E60">
      <w:pPr>
        <w:numPr>
          <w:ilvl w:val="0"/>
          <w:numId w:val="41"/>
        </w:numPr>
        <w:autoSpaceDE w:val="0"/>
        <w:autoSpaceDN w:val="0"/>
        <w:adjustRightInd w:val="0"/>
        <w:jc w:val="both"/>
      </w:pPr>
      <w:r w:rsidRPr="00E365B7">
        <w:t>Ministry of Defense</w:t>
      </w:r>
    </w:p>
    <w:p w:rsidR="00443A6D" w:rsidRPr="00E365B7" w:rsidRDefault="00443A6D" w:rsidP="002E0E60">
      <w:pPr>
        <w:numPr>
          <w:ilvl w:val="0"/>
          <w:numId w:val="41"/>
        </w:numPr>
        <w:autoSpaceDE w:val="0"/>
        <w:autoSpaceDN w:val="0"/>
        <w:adjustRightInd w:val="0"/>
        <w:jc w:val="both"/>
      </w:pPr>
      <w:r w:rsidRPr="00E365B7">
        <w:t xml:space="preserve">Ministry of </w:t>
      </w:r>
      <w:r w:rsidR="00D4783F" w:rsidRPr="00E365B7">
        <w:t>Labor</w:t>
      </w:r>
      <w:r w:rsidR="007524E0" w:rsidRPr="00E365B7">
        <w:t xml:space="preserve">, Employment and Social Security </w:t>
      </w:r>
    </w:p>
    <w:p w:rsidR="00061566" w:rsidRDefault="00443A6D" w:rsidP="002E0E60">
      <w:pPr>
        <w:numPr>
          <w:ilvl w:val="0"/>
          <w:numId w:val="41"/>
        </w:numPr>
        <w:autoSpaceDE w:val="0"/>
        <w:autoSpaceDN w:val="0"/>
        <w:adjustRightInd w:val="0"/>
        <w:jc w:val="both"/>
      </w:pPr>
      <w:r w:rsidRPr="00061566">
        <w:t>Ministry of Social Development</w:t>
      </w:r>
    </w:p>
    <w:p w:rsidR="00C92526" w:rsidRPr="00061566" w:rsidRDefault="00ED0579" w:rsidP="002E0E60">
      <w:pPr>
        <w:numPr>
          <w:ilvl w:val="0"/>
          <w:numId w:val="41"/>
        </w:numPr>
        <w:autoSpaceDE w:val="0"/>
        <w:autoSpaceDN w:val="0"/>
        <w:adjustRightInd w:val="0"/>
        <w:jc w:val="both"/>
      </w:pPr>
      <w:r w:rsidRPr="00061566">
        <w:t xml:space="preserve">Ministry </w:t>
      </w:r>
      <w:r w:rsidRPr="00E365B7">
        <w:t>of Production</w:t>
      </w:r>
      <w:r w:rsidR="003B0BCB" w:rsidRPr="00E365B7">
        <w:t xml:space="preserve"> with representation from the</w:t>
      </w:r>
      <w:r w:rsidRPr="00E365B7">
        <w:t xml:space="preserve"> Secretar</w:t>
      </w:r>
      <w:r w:rsidR="007524E0" w:rsidRPr="00E365B7">
        <w:t>iat</w:t>
      </w:r>
      <w:r w:rsidRPr="00E365B7">
        <w:t xml:space="preserve"> of Industry, Commerce and </w:t>
      </w:r>
      <w:proofErr w:type="spellStart"/>
      <w:r w:rsidRPr="00E365B7">
        <w:t>PyMES</w:t>
      </w:r>
      <w:proofErr w:type="spellEnd"/>
      <w:r w:rsidR="003B0BCB" w:rsidRPr="00061566">
        <w:rPr>
          <w:color w:val="FF0000"/>
        </w:rPr>
        <w:t xml:space="preserve"> </w:t>
      </w:r>
    </w:p>
    <w:p w:rsidR="00ED0579" w:rsidRPr="00E365B7" w:rsidRDefault="00ED0579" w:rsidP="002E0E60">
      <w:pPr>
        <w:numPr>
          <w:ilvl w:val="0"/>
          <w:numId w:val="41"/>
        </w:numPr>
        <w:autoSpaceDE w:val="0"/>
        <w:autoSpaceDN w:val="0"/>
        <w:adjustRightInd w:val="0"/>
        <w:jc w:val="both"/>
      </w:pPr>
      <w:r w:rsidRPr="00E365B7">
        <w:t xml:space="preserve">Ministry of Economy </w:t>
      </w:r>
      <w:r w:rsidR="007524E0" w:rsidRPr="00E365B7">
        <w:t>-</w:t>
      </w:r>
      <w:r w:rsidRPr="00E365B7">
        <w:t xml:space="preserve"> Secretar</w:t>
      </w:r>
      <w:r w:rsidR="007524E0" w:rsidRPr="00E365B7">
        <w:t>iat</w:t>
      </w:r>
      <w:r w:rsidRPr="00E365B7">
        <w:t xml:space="preserve"> of Economic Policy</w:t>
      </w:r>
      <w:r w:rsidR="001A2A12" w:rsidRPr="00E365B7">
        <w:rPr>
          <w:rStyle w:val="FootnoteReference"/>
        </w:rPr>
        <w:footnoteReference w:id="27"/>
      </w:r>
    </w:p>
    <w:p w:rsidR="00C92526" w:rsidRPr="00E365B7" w:rsidRDefault="00ED0579" w:rsidP="002E0E60">
      <w:pPr>
        <w:numPr>
          <w:ilvl w:val="0"/>
          <w:numId w:val="41"/>
        </w:numPr>
        <w:autoSpaceDE w:val="0"/>
        <w:autoSpaceDN w:val="0"/>
        <w:adjustRightInd w:val="0"/>
        <w:jc w:val="both"/>
      </w:pPr>
      <w:r w:rsidRPr="00E365B7">
        <w:t xml:space="preserve">Federal Council of </w:t>
      </w:r>
      <w:r w:rsidR="0028688A" w:rsidRPr="00E365B7">
        <w:t>Environment</w:t>
      </w:r>
      <w:r w:rsidRPr="00E365B7">
        <w:t xml:space="preserve"> (COFEMA)</w:t>
      </w:r>
      <w:r w:rsidR="00C92526" w:rsidRPr="00E365B7">
        <w:t xml:space="preserve"> </w:t>
      </w:r>
    </w:p>
    <w:p w:rsidR="00C92526" w:rsidRPr="00E365B7" w:rsidRDefault="00C92526" w:rsidP="002E0E60">
      <w:pPr>
        <w:numPr>
          <w:ilvl w:val="0"/>
          <w:numId w:val="41"/>
        </w:numPr>
        <w:autoSpaceDE w:val="0"/>
        <w:autoSpaceDN w:val="0"/>
        <w:adjustRightInd w:val="0"/>
        <w:jc w:val="both"/>
      </w:pPr>
      <w:r w:rsidRPr="00E365B7">
        <w:lastRenderedPageBreak/>
        <w:t>Ministry of Education</w:t>
      </w:r>
    </w:p>
    <w:p w:rsidR="00C92526" w:rsidRPr="00E365B7" w:rsidRDefault="00C92526" w:rsidP="002E0E60">
      <w:pPr>
        <w:numPr>
          <w:ilvl w:val="0"/>
          <w:numId w:val="41"/>
        </w:numPr>
        <w:autoSpaceDE w:val="0"/>
        <w:autoSpaceDN w:val="0"/>
        <w:adjustRightInd w:val="0"/>
        <w:jc w:val="both"/>
      </w:pPr>
      <w:r w:rsidRPr="00E365B7">
        <w:t>Ministry of Agriculture, Livestock and Fisher</w:t>
      </w:r>
      <w:r w:rsidR="007524E0" w:rsidRPr="00E365B7">
        <w:t>ies</w:t>
      </w:r>
    </w:p>
    <w:p w:rsidR="003B0BCB" w:rsidRPr="00E365B7" w:rsidRDefault="003B0BCB" w:rsidP="00E55192">
      <w:pPr>
        <w:autoSpaceDE w:val="0"/>
        <w:autoSpaceDN w:val="0"/>
        <w:adjustRightInd w:val="0"/>
        <w:jc w:val="both"/>
      </w:pPr>
    </w:p>
    <w:p w:rsidR="00B91565" w:rsidRDefault="003B0BCB" w:rsidP="002E0E60">
      <w:pPr>
        <w:numPr>
          <w:ilvl w:val="0"/>
          <w:numId w:val="31"/>
        </w:numPr>
        <w:ind w:left="0" w:firstLine="0"/>
        <w:jc w:val="both"/>
      </w:pPr>
      <w:r w:rsidRPr="00E365B7">
        <w:t>T</w:t>
      </w:r>
      <w:r w:rsidR="00ED0579" w:rsidRPr="00E365B7">
        <w:t xml:space="preserve">he </w:t>
      </w:r>
      <w:r w:rsidR="00843976" w:rsidRPr="00E365B7">
        <w:t>S</w:t>
      </w:r>
      <w:r w:rsidR="00ED0579" w:rsidRPr="00E365B7">
        <w:t xml:space="preserve">C </w:t>
      </w:r>
      <w:r w:rsidRPr="00E365B7">
        <w:t>will preserve i</w:t>
      </w:r>
      <w:r w:rsidR="00713C3B" w:rsidRPr="00E365B7">
        <w:t>t</w:t>
      </w:r>
      <w:r w:rsidRPr="00E365B7">
        <w:t xml:space="preserve">s right to allow new </w:t>
      </w:r>
      <w:r w:rsidR="0028688A" w:rsidRPr="00E365B7">
        <w:t>participants</w:t>
      </w:r>
      <w:r w:rsidRPr="00E365B7">
        <w:t xml:space="preserve"> of other agenci</w:t>
      </w:r>
      <w:r w:rsidR="002F039B" w:rsidRPr="00E365B7">
        <w:t>e</w:t>
      </w:r>
      <w:r w:rsidRPr="00E365B7">
        <w:t>s, institutions or person</w:t>
      </w:r>
      <w:r w:rsidR="00713C3B" w:rsidRPr="00E365B7">
        <w:t>s</w:t>
      </w:r>
      <w:r w:rsidRPr="00E365B7">
        <w:t xml:space="preserve">, </w:t>
      </w:r>
      <w:r w:rsidR="00ED0579" w:rsidRPr="00E365B7">
        <w:t xml:space="preserve">according to its specific requirements </w:t>
      </w:r>
      <w:r w:rsidRPr="00E365B7">
        <w:t>or demands.</w:t>
      </w:r>
      <w:r w:rsidR="002F085F" w:rsidRPr="00E365B7">
        <w:t xml:space="preserve"> </w:t>
      </w:r>
      <w:r w:rsidR="00ED0579" w:rsidRPr="00E365B7">
        <w:t>The</w:t>
      </w:r>
      <w:r w:rsidR="007524E0" w:rsidRPr="00E365B7">
        <w:t xml:space="preserve"> SC</w:t>
      </w:r>
      <w:r w:rsidR="00ED0579" w:rsidRPr="00E365B7">
        <w:t xml:space="preserve"> members will assure the supply of information from </w:t>
      </w:r>
      <w:r w:rsidR="00675982" w:rsidRPr="00E365B7">
        <w:t xml:space="preserve">the </w:t>
      </w:r>
      <w:r w:rsidR="00ED0579" w:rsidRPr="00E365B7">
        <w:t xml:space="preserve">agencies and organisms </w:t>
      </w:r>
      <w:r w:rsidR="007524E0" w:rsidRPr="00E365B7">
        <w:t>they</w:t>
      </w:r>
      <w:r w:rsidR="00675982" w:rsidRPr="00E365B7">
        <w:t xml:space="preserve"> represent</w:t>
      </w:r>
      <w:r w:rsidR="00ED0579" w:rsidRPr="00E365B7">
        <w:t xml:space="preserve"> for the accomplish</w:t>
      </w:r>
      <w:r w:rsidR="001469EE" w:rsidRPr="00E365B7">
        <w:t>ment</w:t>
      </w:r>
      <w:r w:rsidR="00ED0579" w:rsidRPr="00E365B7">
        <w:t xml:space="preserve"> of studies and activities.</w:t>
      </w:r>
    </w:p>
    <w:p w:rsidR="00B91565" w:rsidRDefault="00B91565" w:rsidP="00B91565">
      <w:pPr>
        <w:jc w:val="both"/>
      </w:pPr>
    </w:p>
    <w:p w:rsidR="005D612E" w:rsidRPr="00B91565" w:rsidRDefault="00C719E3" w:rsidP="002E0E60">
      <w:pPr>
        <w:numPr>
          <w:ilvl w:val="0"/>
          <w:numId w:val="31"/>
        </w:numPr>
        <w:ind w:left="0" w:firstLine="0"/>
        <w:jc w:val="both"/>
      </w:pPr>
      <w:r w:rsidRPr="00B91565">
        <w:rPr>
          <w:b/>
        </w:rPr>
        <w:t>Function</w:t>
      </w:r>
      <w:r w:rsidR="00B91565" w:rsidRPr="00B91565">
        <w:rPr>
          <w:b/>
        </w:rPr>
        <w:t>.</w:t>
      </w:r>
      <w:r w:rsidR="00B91565">
        <w:t xml:space="preserve"> </w:t>
      </w:r>
      <w:r w:rsidR="00B91565" w:rsidRPr="00E365B7">
        <w:t xml:space="preserve">The main responsibility of the SC is to assure political and strategic support for the TNC implementation. It will provide guidance on implementation and make high level recommendations regarding the </w:t>
      </w:r>
      <w:r w:rsidR="001E42B0">
        <w:t>Project</w:t>
      </w:r>
      <w:r w:rsidR="00B91565" w:rsidRPr="00E365B7">
        <w:t xml:space="preserve">’s development, technical aspects and management issues. </w:t>
      </w:r>
      <w:r w:rsidR="007915EB">
        <w:pict>
          <v:line id="_x0000_s1028" style="position:absolute;left:0;text-align:left;flip:x;z-index:251698176;mso-position-horizontal-relative:text;mso-position-vertical-relative:text" from="303.6pt,-501.15pt" to="351.6pt,-501.15pt" stroked="f">
            <v:stroke endarrow="block"/>
          </v:line>
        </w:pict>
      </w:r>
      <w:r w:rsidR="00B91565" w:rsidRPr="00E365B7">
        <w:t xml:space="preserve">The SC will assure national ownership of the results making sure they prove useful for the development of national policies. The SC will assess the progress reports elaborated by the PIU. The SC will track deadlines and budget execution of activities based on reports elaborated by the PIU for each SC meeting, or as requested. </w:t>
      </w:r>
    </w:p>
    <w:p w:rsidR="00ED0579" w:rsidRPr="00E365B7" w:rsidRDefault="00ED0579" w:rsidP="00E55192">
      <w:pPr>
        <w:autoSpaceDE w:val="0"/>
        <w:autoSpaceDN w:val="0"/>
        <w:adjustRightInd w:val="0"/>
        <w:jc w:val="both"/>
      </w:pPr>
    </w:p>
    <w:p w:rsidR="00ED0579" w:rsidRPr="00E365B7" w:rsidRDefault="00ED0579" w:rsidP="002E0E60">
      <w:pPr>
        <w:numPr>
          <w:ilvl w:val="0"/>
          <w:numId w:val="31"/>
        </w:numPr>
        <w:ind w:left="0" w:firstLine="0"/>
        <w:jc w:val="both"/>
      </w:pPr>
      <w:r w:rsidRPr="00E365B7">
        <w:rPr>
          <w:b/>
        </w:rPr>
        <w:t>Operational procedures</w:t>
      </w:r>
      <w:r w:rsidR="00D13050" w:rsidRPr="00E365B7">
        <w:rPr>
          <w:b/>
        </w:rPr>
        <w:t>.</w:t>
      </w:r>
      <w:r w:rsidR="00D13050" w:rsidRPr="00E365B7">
        <w:t xml:space="preserve"> </w:t>
      </w:r>
      <w:r w:rsidR="00CE22C3" w:rsidRPr="00E365B7">
        <w:t>Active</w:t>
      </w:r>
      <w:r w:rsidR="007524E0" w:rsidRPr="00E365B7">
        <w:t xml:space="preserve"> SC</w:t>
      </w:r>
      <w:r w:rsidR="00CE22C3" w:rsidRPr="00E365B7">
        <w:t xml:space="preserve"> </w:t>
      </w:r>
      <w:r w:rsidRPr="00E365B7">
        <w:t xml:space="preserve">members </w:t>
      </w:r>
      <w:r w:rsidR="002F085F" w:rsidRPr="00E365B7">
        <w:t>have been</w:t>
      </w:r>
      <w:r w:rsidRPr="00E365B7">
        <w:t xml:space="preserve"> officially </w:t>
      </w:r>
      <w:r w:rsidR="002F085F" w:rsidRPr="00E365B7">
        <w:t>appointed</w:t>
      </w:r>
      <w:r w:rsidRPr="00E365B7">
        <w:t xml:space="preserve"> by </w:t>
      </w:r>
      <w:r w:rsidR="006A35CA">
        <w:t>an</w:t>
      </w:r>
      <w:r w:rsidRPr="00E365B7">
        <w:t xml:space="preserve"> authority (not lower tha</w:t>
      </w:r>
      <w:r w:rsidR="00CE22C3" w:rsidRPr="00E365B7">
        <w:t>n</w:t>
      </w:r>
      <w:r w:rsidRPr="00E365B7">
        <w:t xml:space="preserve"> Secretary </w:t>
      </w:r>
      <w:r w:rsidR="00D4783F" w:rsidRPr="00E365B7">
        <w:t>Level</w:t>
      </w:r>
      <w:r w:rsidRPr="00E365B7">
        <w:t xml:space="preserve">) </w:t>
      </w:r>
      <w:r w:rsidR="006A35CA">
        <w:t>o</w:t>
      </w:r>
      <w:r w:rsidRPr="00E365B7">
        <w:t>f</w:t>
      </w:r>
      <w:r w:rsidR="006A35CA">
        <w:t xml:space="preserve"> each respective</w:t>
      </w:r>
      <w:r w:rsidRPr="00E365B7">
        <w:t xml:space="preserve"> agency. </w:t>
      </w:r>
      <w:r w:rsidR="002F085F" w:rsidRPr="00E365B7">
        <w:t>Appointed</w:t>
      </w:r>
      <w:r w:rsidRPr="00E365B7">
        <w:t xml:space="preserve"> members </w:t>
      </w:r>
      <w:r w:rsidR="002F085F" w:rsidRPr="00E365B7">
        <w:t>are experts with a</w:t>
      </w:r>
      <w:r w:rsidRPr="00E365B7">
        <w:t xml:space="preserve"> National Director </w:t>
      </w:r>
      <w:r w:rsidR="002F085F" w:rsidRPr="00E365B7">
        <w:t xml:space="preserve">level </w:t>
      </w:r>
      <w:r w:rsidRPr="00E365B7">
        <w:t xml:space="preserve">or </w:t>
      </w:r>
      <w:r w:rsidR="00CE22C3" w:rsidRPr="00E365B7">
        <w:t>higher</w:t>
      </w:r>
      <w:r w:rsidRPr="00E365B7">
        <w:t xml:space="preserve">. </w:t>
      </w:r>
      <w:r w:rsidR="002F085F" w:rsidRPr="00E365B7">
        <w:t xml:space="preserve">Acting </w:t>
      </w:r>
      <w:r w:rsidRPr="00E365B7">
        <w:t xml:space="preserve">members will </w:t>
      </w:r>
      <w:r w:rsidR="002F039B" w:rsidRPr="00E365B7">
        <w:t>replace other</w:t>
      </w:r>
      <w:r w:rsidRPr="00E365B7">
        <w:t xml:space="preserve"> members in case of absence. </w:t>
      </w:r>
      <w:r w:rsidR="002F039B" w:rsidRPr="00E365B7">
        <w:t>Th</w:t>
      </w:r>
      <w:r w:rsidR="0028688A" w:rsidRPr="00E365B7">
        <w:t>ese</w:t>
      </w:r>
      <w:r w:rsidR="002F039B" w:rsidRPr="00E365B7">
        <w:t xml:space="preserve"> acting </w:t>
      </w:r>
      <w:r w:rsidR="0028688A" w:rsidRPr="00E365B7">
        <w:t>assignments</w:t>
      </w:r>
      <w:r w:rsidRPr="00E365B7">
        <w:t xml:space="preserve"> will be designated by the titular member or </w:t>
      </w:r>
      <w:r w:rsidR="002F039B" w:rsidRPr="00E365B7">
        <w:t>a higher level</w:t>
      </w:r>
      <w:r w:rsidRPr="00E365B7">
        <w:t xml:space="preserve"> authority. A</w:t>
      </w:r>
      <w:r w:rsidR="002F039B" w:rsidRPr="00E365B7">
        <w:t>cting</w:t>
      </w:r>
      <w:r w:rsidRPr="00E365B7">
        <w:t xml:space="preserve"> members </w:t>
      </w:r>
      <w:r w:rsidR="006A35CA">
        <w:t>will not have</w:t>
      </w:r>
      <w:r w:rsidR="002F039B" w:rsidRPr="00E365B7">
        <w:t xml:space="preserve"> lo</w:t>
      </w:r>
      <w:r w:rsidRPr="00E365B7">
        <w:t xml:space="preserve">wer </w:t>
      </w:r>
      <w:r w:rsidR="002F039B" w:rsidRPr="00E365B7">
        <w:t>than</w:t>
      </w:r>
      <w:r w:rsidRPr="00E365B7">
        <w:t xml:space="preserve"> Director</w:t>
      </w:r>
      <w:r w:rsidR="002F039B" w:rsidRPr="00E365B7">
        <w:t xml:space="preserve"> </w:t>
      </w:r>
      <w:r w:rsidR="00D4783F" w:rsidRPr="00E365B7">
        <w:t>Level</w:t>
      </w:r>
      <w:r w:rsidRPr="00E365B7">
        <w:t xml:space="preserve">. The </w:t>
      </w:r>
      <w:r w:rsidR="0028688A" w:rsidRPr="00E365B7">
        <w:t>membership</w:t>
      </w:r>
      <w:r w:rsidR="002F039B" w:rsidRPr="00E365B7">
        <w:t xml:space="preserve"> </w:t>
      </w:r>
      <w:r w:rsidR="007524E0" w:rsidRPr="00E365B7">
        <w:t>of</w:t>
      </w:r>
      <w:r w:rsidR="002F039B" w:rsidRPr="00E365B7">
        <w:t xml:space="preserve"> </w:t>
      </w:r>
      <w:r w:rsidRPr="00E365B7">
        <w:t xml:space="preserve">the </w:t>
      </w:r>
      <w:r w:rsidR="00843976" w:rsidRPr="00E365B7">
        <w:t>S</w:t>
      </w:r>
      <w:r w:rsidRPr="00E365B7">
        <w:t>C will</w:t>
      </w:r>
      <w:r w:rsidR="002F039B" w:rsidRPr="00E365B7">
        <w:t xml:space="preserve"> not</w:t>
      </w:r>
      <w:r w:rsidRPr="00E365B7">
        <w:t xml:space="preserve"> be </w:t>
      </w:r>
      <w:r w:rsidR="002F039B" w:rsidRPr="00E365B7">
        <w:t xml:space="preserve">paid </w:t>
      </w:r>
      <w:r w:rsidR="007524E0" w:rsidRPr="00E365B7">
        <w:t>or</w:t>
      </w:r>
      <w:r w:rsidR="002F039B" w:rsidRPr="00E365B7">
        <w:t xml:space="preserve"> represent </w:t>
      </w:r>
      <w:r w:rsidRPr="00E365B7">
        <w:t>charges</w:t>
      </w:r>
      <w:r w:rsidR="002F039B" w:rsidRPr="00E365B7">
        <w:t xml:space="preserve"> against grant proceeds.</w:t>
      </w:r>
    </w:p>
    <w:p w:rsidR="00CE22C3" w:rsidRPr="00E365B7" w:rsidRDefault="00CE22C3" w:rsidP="00E55192">
      <w:pPr>
        <w:autoSpaceDE w:val="0"/>
        <w:autoSpaceDN w:val="0"/>
        <w:adjustRightInd w:val="0"/>
        <w:jc w:val="both"/>
      </w:pPr>
    </w:p>
    <w:p w:rsidR="00ED0579" w:rsidRPr="00E365B7" w:rsidRDefault="00ED0579" w:rsidP="002E0E60">
      <w:pPr>
        <w:numPr>
          <w:ilvl w:val="0"/>
          <w:numId w:val="31"/>
        </w:numPr>
        <w:ind w:left="0" w:firstLine="0"/>
        <w:jc w:val="both"/>
      </w:pPr>
      <w:r w:rsidRPr="00E365B7">
        <w:rPr>
          <w:b/>
        </w:rPr>
        <w:t>C</w:t>
      </w:r>
      <w:r w:rsidR="002F039B" w:rsidRPr="00E365B7">
        <w:rPr>
          <w:b/>
        </w:rPr>
        <w:t>all to SC</w:t>
      </w:r>
      <w:r w:rsidRPr="00E365B7">
        <w:rPr>
          <w:b/>
        </w:rPr>
        <w:t xml:space="preserve"> meetings</w:t>
      </w:r>
      <w:r w:rsidR="002F039B" w:rsidRPr="00E365B7">
        <w:rPr>
          <w:b/>
        </w:rPr>
        <w:t>.</w:t>
      </w:r>
      <w:r w:rsidR="002F039B" w:rsidRPr="00E365B7">
        <w:t xml:space="preserve"> </w:t>
      </w:r>
      <w:r w:rsidRPr="00E365B7">
        <w:t xml:space="preserve">The </w:t>
      </w:r>
      <w:r w:rsidR="00843976" w:rsidRPr="00E365B7">
        <w:t>S</w:t>
      </w:r>
      <w:r w:rsidRPr="00E365B7">
        <w:t>C will c</w:t>
      </w:r>
      <w:r w:rsidR="00F00B0B" w:rsidRPr="00E365B7">
        <w:t>elebrate</w:t>
      </w:r>
      <w:r w:rsidRPr="00E365B7">
        <w:t xml:space="preserve"> meetings </w:t>
      </w:r>
      <w:r w:rsidR="00F00B0B" w:rsidRPr="00E365B7">
        <w:t>on a quarterly bas</w:t>
      </w:r>
      <w:r w:rsidR="00F2621D" w:rsidRPr="00E365B7">
        <w:t>i</w:t>
      </w:r>
      <w:r w:rsidR="00F00B0B" w:rsidRPr="00E365B7">
        <w:t xml:space="preserve">s </w:t>
      </w:r>
      <w:r w:rsidRPr="00E365B7">
        <w:t xml:space="preserve">in order to assess the </w:t>
      </w:r>
      <w:r w:rsidR="00F00B0B" w:rsidRPr="00E365B7">
        <w:t>progress</w:t>
      </w:r>
      <w:r w:rsidRPr="00E365B7">
        <w:t xml:space="preserve"> of the </w:t>
      </w:r>
      <w:r w:rsidR="001E42B0">
        <w:t>Project</w:t>
      </w:r>
      <w:r w:rsidRPr="00E365B7">
        <w:t>. The</w:t>
      </w:r>
      <w:r w:rsidR="00F826DD" w:rsidRPr="00E365B7">
        <w:t xml:space="preserve"> SC</w:t>
      </w:r>
      <w:r w:rsidRPr="00E365B7">
        <w:t xml:space="preserve"> President will </w:t>
      </w:r>
      <w:r w:rsidR="00F00B0B" w:rsidRPr="00E365B7">
        <w:t>call</w:t>
      </w:r>
      <w:r w:rsidRPr="00E365B7">
        <w:t xml:space="preserve"> to these meetings. </w:t>
      </w:r>
      <w:r w:rsidR="0028688A" w:rsidRPr="00E365B7">
        <w:t>Additionally</w:t>
      </w:r>
      <w:r w:rsidR="00F00B0B" w:rsidRPr="00E365B7">
        <w:t>,</w:t>
      </w:r>
      <w:r w:rsidRPr="00E365B7">
        <w:t xml:space="preserve"> members </w:t>
      </w:r>
      <w:r w:rsidR="00F00B0B" w:rsidRPr="00E365B7">
        <w:t>will be able to request</w:t>
      </w:r>
      <w:r w:rsidRPr="00E365B7">
        <w:t xml:space="preserve"> to the President to </w:t>
      </w:r>
      <w:r w:rsidR="00F00B0B" w:rsidRPr="00E365B7">
        <w:t>have extraordinary</w:t>
      </w:r>
      <w:r w:rsidRPr="00E365B7">
        <w:t xml:space="preserve"> meetings out of the </w:t>
      </w:r>
      <w:r w:rsidR="0028688A" w:rsidRPr="00E365B7">
        <w:t>quarterly</w:t>
      </w:r>
      <w:r w:rsidRPr="00E365B7">
        <w:t xml:space="preserve"> program. These extraordinary meetings will</w:t>
      </w:r>
      <w:r w:rsidR="00F826DD" w:rsidRPr="00E365B7">
        <w:t xml:space="preserve"> also</w:t>
      </w:r>
      <w:r w:rsidRPr="00E365B7">
        <w:t xml:space="preserve"> be </w:t>
      </w:r>
      <w:r w:rsidR="00F00B0B" w:rsidRPr="00E365B7">
        <w:t>conveyed</w:t>
      </w:r>
      <w:r w:rsidRPr="00E365B7">
        <w:t xml:space="preserve"> by the President. The PIU will be in charge of the meetings</w:t>
      </w:r>
      <w:r w:rsidR="00F00B0B" w:rsidRPr="00E365B7">
        <w:t>’ arrangements</w:t>
      </w:r>
      <w:r w:rsidRPr="00E365B7">
        <w:t>.</w:t>
      </w:r>
    </w:p>
    <w:p w:rsidR="00F00B0B" w:rsidRPr="00E365B7" w:rsidRDefault="00F00B0B" w:rsidP="00E55192">
      <w:pPr>
        <w:autoSpaceDE w:val="0"/>
        <w:autoSpaceDN w:val="0"/>
        <w:adjustRightInd w:val="0"/>
        <w:jc w:val="both"/>
      </w:pPr>
    </w:p>
    <w:p w:rsidR="006A35CA" w:rsidRDefault="00F00B0B" w:rsidP="006A35CA">
      <w:pPr>
        <w:numPr>
          <w:ilvl w:val="0"/>
          <w:numId w:val="31"/>
        </w:numPr>
        <w:ind w:left="0" w:firstLine="0"/>
        <w:jc w:val="both"/>
      </w:pPr>
      <w:r w:rsidRPr="00E365B7">
        <w:rPr>
          <w:b/>
        </w:rPr>
        <w:t>Decision making process.</w:t>
      </w:r>
      <w:r w:rsidR="00ED0579" w:rsidRPr="00E365B7">
        <w:t xml:space="preserve"> </w:t>
      </w:r>
      <w:r w:rsidR="006E11F0" w:rsidRPr="00E365B7">
        <w:t>The</w:t>
      </w:r>
      <w:r w:rsidR="004340E4">
        <w:t xml:space="preserve"> SC d</w:t>
      </w:r>
      <w:r w:rsidR="006E11F0" w:rsidRPr="00E365B7">
        <w:t>ecision</w:t>
      </w:r>
      <w:r w:rsidR="004340E4">
        <w:t>s will</w:t>
      </w:r>
      <w:r w:rsidR="006E11F0" w:rsidRPr="00E365B7">
        <w:t xml:space="preserve"> be </w:t>
      </w:r>
      <w:r w:rsidR="004340E4">
        <w:t>made</w:t>
      </w:r>
      <w:r w:rsidR="006E11F0" w:rsidRPr="00E365B7">
        <w:t xml:space="preserve"> on the basis of consensus.</w:t>
      </w:r>
      <w:r w:rsidR="00ED0579" w:rsidRPr="00E365B7">
        <w:t xml:space="preserve"> In case consensus </w:t>
      </w:r>
      <w:r w:rsidR="00357764" w:rsidRPr="00E365B7">
        <w:t>is</w:t>
      </w:r>
      <w:r w:rsidR="00ED0579" w:rsidRPr="00E365B7">
        <w:t xml:space="preserve"> not achieved, the </w:t>
      </w:r>
      <w:r w:rsidR="00843976" w:rsidRPr="00E365B7">
        <w:t>S</w:t>
      </w:r>
      <w:r w:rsidR="00ED0579" w:rsidRPr="00E365B7">
        <w:t xml:space="preserve">C will decide </w:t>
      </w:r>
      <w:r w:rsidR="00357764" w:rsidRPr="00E365B7">
        <w:t>on</w:t>
      </w:r>
      <w:r w:rsidR="00ED0579" w:rsidRPr="00E365B7">
        <w:t xml:space="preserve"> simple majority </w:t>
      </w:r>
      <w:r w:rsidR="00357764" w:rsidRPr="00E365B7">
        <w:t xml:space="preserve">of active </w:t>
      </w:r>
      <w:r w:rsidR="00ED0579" w:rsidRPr="00E365B7">
        <w:t>members (or a</w:t>
      </w:r>
      <w:r w:rsidR="006E11F0" w:rsidRPr="00E365B7">
        <w:t>cting members</w:t>
      </w:r>
      <w:r w:rsidR="00ED0579" w:rsidRPr="00E365B7">
        <w:t xml:space="preserve"> only in case of absent</w:t>
      </w:r>
      <w:r w:rsidR="00081735">
        <w:t>ees</w:t>
      </w:r>
      <w:r w:rsidR="00ED0579" w:rsidRPr="00E365B7">
        <w:t xml:space="preserve">) </w:t>
      </w:r>
      <w:r w:rsidR="00081735">
        <w:t>present in</w:t>
      </w:r>
      <w:r w:rsidR="00357764" w:rsidRPr="00E365B7">
        <w:t xml:space="preserve"> </w:t>
      </w:r>
      <w:r w:rsidR="00081735">
        <w:t>the</w:t>
      </w:r>
      <w:r w:rsidR="00ED0579" w:rsidRPr="00E365B7">
        <w:t xml:space="preserve"> meeting</w:t>
      </w:r>
      <w:r w:rsidR="00081735">
        <w:t>. In case of a tie,</w:t>
      </w:r>
      <w:r w:rsidR="00ED0579" w:rsidRPr="00E365B7">
        <w:t xml:space="preserve"> </w:t>
      </w:r>
      <w:r w:rsidR="00357764" w:rsidRPr="00E365B7">
        <w:t>the</w:t>
      </w:r>
      <w:r w:rsidR="00F826DD" w:rsidRPr="00E365B7">
        <w:t xml:space="preserve"> SC</w:t>
      </w:r>
      <w:r w:rsidR="00357764" w:rsidRPr="00E365B7">
        <w:t xml:space="preserve"> </w:t>
      </w:r>
      <w:r w:rsidR="00ED0579" w:rsidRPr="00E365B7">
        <w:t xml:space="preserve">President </w:t>
      </w:r>
      <w:r w:rsidR="00081735">
        <w:t>w</w:t>
      </w:r>
      <w:r w:rsidR="00ED0579" w:rsidRPr="00E365B7">
        <w:t xml:space="preserve">ill have double vote. </w:t>
      </w:r>
      <w:r w:rsidR="006E11F0" w:rsidRPr="00E365B7">
        <w:t xml:space="preserve">All decisions and conclusions will be documented in meeting proceedings which </w:t>
      </w:r>
      <w:r w:rsidR="00ED0579" w:rsidRPr="00E365B7">
        <w:t>will be signed by all the</w:t>
      </w:r>
      <w:r w:rsidR="00F826DD" w:rsidRPr="00E365B7">
        <w:t xml:space="preserve"> SC</w:t>
      </w:r>
      <w:r w:rsidR="00ED0579" w:rsidRPr="00E365B7">
        <w:t xml:space="preserve"> members </w:t>
      </w:r>
      <w:r w:rsidR="006E11F0" w:rsidRPr="00E365B7">
        <w:t>that have attended the meetings</w:t>
      </w:r>
      <w:r w:rsidR="00ED0579" w:rsidRPr="00E365B7">
        <w:t>.</w:t>
      </w:r>
    </w:p>
    <w:p w:rsidR="006A35CA" w:rsidRPr="006A35CA" w:rsidRDefault="006A35CA" w:rsidP="006A35CA">
      <w:pPr>
        <w:pStyle w:val="ListParagraph"/>
        <w:rPr>
          <w:i/>
          <w:iCs/>
          <w:highlight w:val="yellow"/>
        </w:rPr>
      </w:pPr>
    </w:p>
    <w:p w:rsidR="006A35CA" w:rsidRPr="004340E4" w:rsidRDefault="006A35CA" w:rsidP="006A35CA">
      <w:pPr>
        <w:numPr>
          <w:ilvl w:val="0"/>
          <w:numId w:val="31"/>
        </w:numPr>
        <w:ind w:left="0" w:firstLine="0"/>
        <w:jc w:val="both"/>
      </w:pPr>
      <w:r>
        <w:rPr>
          <w:b/>
          <w:iCs/>
        </w:rPr>
        <w:t>Recommendation making process</w:t>
      </w:r>
      <w:r w:rsidRPr="006A35CA">
        <w:rPr>
          <w:b/>
          <w:iCs/>
        </w:rPr>
        <w:t>:</w:t>
      </w:r>
      <w:r w:rsidRPr="006A35CA">
        <w:t xml:space="preserve"> The PIU will send TORs to</w:t>
      </w:r>
      <w:r w:rsidR="002B52ED">
        <w:t xml:space="preserve"> </w:t>
      </w:r>
      <w:r w:rsidRPr="006A35CA">
        <w:t>the SC members</w:t>
      </w:r>
      <w:r w:rsidR="002B52ED">
        <w:t xml:space="preserve"> for review</w:t>
      </w:r>
      <w:r w:rsidRPr="006A35CA">
        <w:t xml:space="preserve"> </w:t>
      </w:r>
      <w:r>
        <w:t>by email</w:t>
      </w:r>
      <w:r w:rsidRPr="006A35CA">
        <w:t xml:space="preserve">. The members will have 3 working days to </w:t>
      </w:r>
      <w:r>
        <w:t>provide comments on the</w:t>
      </w:r>
      <w:r w:rsidR="002B52ED">
        <w:t>se</w:t>
      </w:r>
      <w:r>
        <w:t xml:space="preserve"> TORs</w:t>
      </w:r>
      <w:r w:rsidRPr="006A35CA">
        <w:t xml:space="preserve">. </w:t>
      </w:r>
      <w:r w:rsidRPr="004340E4">
        <w:t xml:space="preserve">If a comment </w:t>
      </w:r>
      <w:proofErr w:type="spellStart"/>
      <w:r w:rsidRPr="004340E4">
        <w:t>can</w:t>
      </w:r>
      <w:r w:rsidR="004340E4" w:rsidRPr="004340E4">
        <w:t xml:space="preserve"> not</w:t>
      </w:r>
      <w:proofErr w:type="spellEnd"/>
      <w:r w:rsidRPr="004340E4">
        <w:t xml:space="preserve"> be solved directly by the PIU, </w:t>
      </w:r>
      <w:r w:rsidR="004340E4" w:rsidRPr="004340E4">
        <w:t>a SC meeting will be called upon to solve it</w:t>
      </w:r>
      <w:r w:rsidRPr="004340E4">
        <w:t>.</w:t>
      </w:r>
      <w:r w:rsidR="004340E4">
        <w:t xml:space="preserve"> </w:t>
      </w:r>
      <w:r w:rsidR="004340E4" w:rsidRPr="004340E4">
        <w:t>If 3 working days pass and no comments are received</w:t>
      </w:r>
      <w:r w:rsidRPr="004340E4">
        <w:t>,</w:t>
      </w:r>
      <w:r w:rsidR="004340E4" w:rsidRPr="004340E4">
        <w:t xml:space="preserve"> the PIU will continue the</w:t>
      </w:r>
      <w:r w:rsidR="002B52ED">
        <w:t xml:space="preserve"> respective</w:t>
      </w:r>
      <w:r w:rsidR="004340E4" w:rsidRPr="004340E4">
        <w:t xml:space="preserve"> procurement process</w:t>
      </w:r>
      <w:r w:rsidR="004340E4">
        <w:t xml:space="preserve"> according to its </w:t>
      </w:r>
      <w:r w:rsidR="004340E4" w:rsidRPr="004340E4">
        <w:t>TORs</w:t>
      </w:r>
      <w:r w:rsidRPr="004340E4">
        <w:t xml:space="preserve">. </w:t>
      </w:r>
      <w:r w:rsidR="002B52ED">
        <w:t>In case of</w:t>
      </w:r>
      <w:r w:rsidR="004340E4" w:rsidRPr="004340E4">
        <w:t xml:space="preserve"> no-objections to reports on background </w:t>
      </w:r>
      <w:r w:rsidRPr="004340E4">
        <w:t>evalua</w:t>
      </w:r>
      <w:r w:rsidR="004340E4" w:rsidRPr="004340E4">
        <w:t>tions of consultants</w:t>
      </w:r>
      <w:r w:rsidR="002B52ED">
        <w:t xml:space="preserve"> conducted</w:t>
      </w:r>
      <w:r w:rsidR="004340E4" w:rsidRPr="004340E4">
        <w:t xml:space="preserve"> by the PIU, the same procedure will </w:t>
      </w:r>
      <w:r w:rsidR="002B52ED">
        <w:t>apply</w:t>
      </w:r>
      <w:r w:rsidRPr="004340E4">
        <w:t>.</w:t>
      </w:r>
    </w:p>
    <w:p w:rsidR="001248B5" w:rsidRPr="004340E4" w:rsidRDefault="001248B5" w:rsidP="00ED0579">
      <w:pPr>
        <w:autoSpaceDE w:val="0"/>
        <w:autoSpaceDN w:val="0"/>
        <w:adjustRightInd w:val="0"/>
        <w:jc w:val="both"/>
        <w:rPr>
          <w:b/>
        </w:rPr>
      </w:pPr>
    </w:p>
    <w:p w:rsidR="001248B5" w:rsidRPr="00061566" w:rsidRDefault="001E42B0" w:rsidP="00ED0579">
      <w:pPr>
        <w:autoSpaceDE w:val="0"/>
        <w:autoSpaceDN w:val="0"/>
        <w:adjustRightInd w:val="0"/>
        <w:jc w:val="both"/>
        <w:rPr>
          <w:u w:val="single"/>
        </w:rPr>
      </w:pPr>
      <w:r>
        <w:rPr>
          <w:b/>
          <w:u w:val="single"/>
        </w:rPr>
        <w:t>Project</w:t>
      </w:r>
      <w:r w:rsidR="00D67FBF" w:rsidRPr="00061566">
        <w:rPr>
          <w:b/>
          <w:u w:val="single"/>
        </w:rPr>
        <w:t xml:space="preserve"> Implementation Unit (PIU)</w:t>
      </w:r>
    </w:p>
    <w:p w:rsidR="00061566" w:rsidRPr="00E365B7" w:rsidRDefault="00061566" w:rsidP="00ED0579">
      <w:pPr>
        <w:autoSpaceDE w:val="0"/>
        <w:autoSpaceDN w:val="0"/>
        <w:adjustRightInd w:val="0"/>
        <w:jc w:val="both"/>
        <w:rPr>
          <w:b/>
        </w:rPr>
      </w:pPr>
    </w:p>
    <w:p w:rsidR="007146AA" w:rsidRPr="00E365B7" w:rsidRDefault="007146AA" w:rsidP="002E0E60">
      <w:pPr>
        <w:numPr>
          <w:ilvl w:val="0"/>
          <w:numId w:val="31"/>
        </w:numPr>
        <w:ind w:left="0" w:firstLine="0"/>
        <w:jc w:val="both"/>
      </w:pPr>
      <w:r w:rsidRPr="00061566">
        <w:rPr>
          <w:b/>
        </w:rPr>
        <w:t>Functions.</w:t>
      </w:r>
      <w:r w:rsidRPr="00E365B7">
        <w:t xml:space="preserve"> The P</w:t>
      </w:r>
      <w:r w:rsidR="00CE0510" w:rsidRPr="00E365B7">
        <w:t>I</w:t>
      </w:r>
      <w:r w:rsidRPr="00E365B7">
        <w:t>U will have the following specific functions</w:t>
      </w:r>
      <w:r w:rsidR="00915634" w:rsidRPr="00E365B7">
        <w:rPr>
          <w:rStyle w:val="FootnoteReference"/>
        </w:rPr>
        <w:footnoteReference w:id="28"/>
      </w:r>
      <w:r w:rsidRPr="00E365B7">
        <w:t xml:space="preserve">: </w:t>
      </w:r>
    </w:p>
    <w:p w:rsidR="007146AA" w:rsidRPr="00E365B7" w:rsidRDefault="007146AA" w:rsidP="00ED0579">
      <w:pPr>
        <w:autoSpaceDE w:val="0"/>
        <w:autoSpaceDN w:val="0"/>
        <w:adjustRightInd w:val="0"/>
        <w:jc w:val="both"/>
        <w:rPr>
          <w:b/>
        </w:rPr>
      </w:pPr>
    </w:p>
    <w:p w:rsidR="002B52ED" w:rsidRDefault="00E12FFC" w:rsidP="002E0E60">
      <w:pPr>
        <w:numPr>
          <w:ilvl w:val="0"/>
          <w:numId w:val="43"/>
        </w:numPr>
        <w:autoSpaceDE w:val="0"/>
        <w:autoSpaceDN w:val="0"/>
        <w:adjustRightInd w:val="0"/>
        <w:jc w:val="both"/>
      </w:pPr>
      <w:r w:rsidRPr="00E365B7">
        <w:t>C</w:t>
      </w:r>
      <w:r w:rsidR="002B52ED">
        <w:t>arry out the general coordination of the Project (DGTA/JGM);</w:t>
      </w:r>
    </w:p>
    <w:p w:rsidR="005270CE" w:rsidRPr="00E365B7" w:rsidRDefault="002B52ED" w:rsidP="002E0E60">
      <w:pPr>
        <w:numPr>
          <w:ilvl w:val="0"/>
          <w:numId w:val="43"/>
        </w:numPr>
        <w:autoSpaceDE w:val="0"/>
        <w:autoSpaceDN w:val="0"/>
        <w:adjustRightInd w:val="0"/>
        <w:jc w:val="both"/>
      </w:pPr>
      <w:r>
        <w:lastRenderedPageBreak/>
        <w:t>Technical supervision of</w:t>
      </w:r>
      <w:r w:rsidR="005270CE" w:rsidRPr="00E365B7">
        <w:t xml:space="preserve"> accomplishment of activities, goals and timeframe of the </w:t>
      </w:r>
      <w:r w:rsidR="001E42B0">
        <w:t>Project</w:t>
      </w:r>
      <w:r>
        <w:t xml:space="preserve"> </w:t>
      </w:r>
      <w:r w:rsidRPr="00730C13">
        <w:t>(CC</w:t>
      </w:r>
      <w:r>
        <w:t>D</w:t>
      </w:r>
      <w:r w:rsidRPr="00730C13">
        <w:t>/</w:t>
      </w:r>
      <w:proofErr w:type="spellStart"/>
      <w:r w:rsidRPr="00730C13">
        <w:t>SAyDS</w:t>
      </w:r>
      <w:proofErr w:type="spellEnd"/>
      <w:r w:rsidRPr="00730C13">
        <w:t>)</w:t>
      </w:r>
      <w:r w:rsidR="005270CE" w:rsidRPr="00E365B7">
        <w:t xml:space="preserve">; </w:t>
      </w:r>
    </w:p>
    <w:p w:rsidR="001248B5" w:rsidRPr="00E365B7" w:rsidRDefault="001248B5" w:rsidP="002E0E60">
      <w:pPr>
        <w:numPr>
          <w:ilvl w:val="0"/>
          <w:numId w:val="43"/>
        </w:numPr>
        <w:autoSpaceDE w:val="0"/>
        <w:autoSpaceDN w:val="0"/>
        <w:adjustRightInd w:val="0"/>
        <w:jc w:val="both"/>
      </w:pPr>
      <w:r w:rsidRPr="00E365B7">
        <w:t>Carry out, following</w:t>
      </w:r>
      <w:r w:rsidR="00F826DD" w:rsidRPr="00E365B7">
        <w:t xml:space="preserve"> the</w:t>
      </w:r>
      <w:r w:rsidRPr="00E365B7">
        <w:t xml:space="preserve"> Bank’s rules, the process to select scientific institutions and consultants to develop the studies and activities which are part of the </w:t>
      </w:r>
      <w:r w:rsidR="001E42B0">
        <w:t>Project</w:t>
      </w:r>
      <w:r w:rsidR="00B12D3C">
        <w:t xml:space="preserve"> </w:t>
      </w:r>
      <w:r w:rsidR="00B12D3C" w:rsidRPr="00730C13">
        <w:t>(CC</w:t>
      </w:r>
      <w:r w:rsidR="00B12D3C">
        <w:t>D</w:t>
      </w:r>
      <w:r w:rsidR="00B12D3C" w:rsidRPr="00730C13">
        <w:t>/</w:t>
      </w:r>
      <w:proofErr w:type="spellStart"/>
      <w:r w:rsidR="00B12D3C" w:rsidRPr="00730C13">
        <w:t>SAyDS</w:t>
      </w:r>
      <w:proofErr w:type="spellEnd"/>
      <w:r w:rsidR="00B12D3C" w:rsidRPr="00730C13">
        <w:t>)</w:t>
      </w:r>
      <w:r w:rsidRPr="00E365B7">
        <w:t>;</w:t>
      </w:r>
    </w:p>
    <w:p w:rsidR="001248B5" w:rsidRPr="00E365B7" w:rsidRDefault="001248B5" w:rsidP="002E0E60">
      <w:pPr>
        <w:numPr>
          <w:ilvl w:val="0"/>
          <w:numId w:val="42"/>
        </w:numPr>
        <w:autoSpaceDE w:val="0"/>
        <w:autoSpaceDN w:val="0"/>
        <w:adjustRightInd w:val="0"/>
        <w:jc w:val="both"/>
      </w:pPr>
      <w:r w:rsidRPr="00E365B7">
        <w:t>Obtain the World Bank no objection to award contracts to institutions and consultants selected for each case, if applicable</w:t>
      </w:r>
      <w:r w:rsidR="00B12D3C">
        <w:t xml:space="preserve"> (DGTA/JGM)</w:t>
      </w:r>
      <w:r w:rsidR="005270CE" w:rsidRPr="00E365B7">
        <w:t>;</w:t>
      </w:r>
    </w:p>
    <w:p w:rsidR="00ED0579" w:rsidRPr="00E365B7" w:rsidRDefault="006E11F0" w:rsidP="002E0E60">
      <w:pPr>
        <w:numPr>
          <w:ilvl w:val="0"/>
          <w:numId w:val="42"/>
        </w:numPr>
        <w:autoSpaceDE w:val="0"/>
        <w:autoSpaceDN w:val="0"/>
        <w:adjustRightInd w:val="0"/>
        <w:jc w:val="both"/>
      </w:pPr>
      <w:r w:rsidRPr="00E365B7">
        <w:t>A</w:t>
      </w:r>
      <w:r w:rsidR="00ED0579" w:rsidRPr="00E365B7">
        <w:t xml:space="preserve">ct as a link between the different </w:t>
      </w:r>
      <w:r w:rsidRPr="00E365B7">
        <w:t>agencies and parties</w:t>
      </w:r>
      <w:r w:rsidR="00ED0579" w:rsidRPr="00E365B7">
        <w:t xml:space="preserve"> involved in the implementation of the </w:t>
      </w:r>
      <w:r w:rsidR="001E42B0">
        <w:t>Project</w:t>
      </w:r>
      <w:r w:rsidR="00B12D3C">
        <w:t xml:space="preserve"> </w:t>
      </w:r>
      <w:r w:rsidR="00B12D3C" w:rsidRPr="00730C13">
        <w:t>(CC</w:t>
      </w:r>
      <w:r w:rsidR="00B12D3C">
        <w:t>D</w:t>
      </w:r>
      <w:r w:rsidR="00B12D3C" w:rsidRPr="00730C13">
        <w:t>/</w:t>
      </w:r>
      <w:proofErr w:type="spellStart"/>
      <w:r w:rsidR="00B12D3C" w:rsidRPr="00730C13">
        <w:t>SAyDS</w:t>
      </w:r>
      <w:proofErr w:type="spellEnd"/>
      <w:r w:rsidR="00B12D3C" w:rsidRPr="00730C13">
        <w:t>)</w:t>
      </w:r>
      <w:r w:rsidR="00ED0579" w:rsidRPr="00E365B7">
        <w:t xml:space="preserve">; </w:t>
      </w:r>
    </w:p>
    <w:p w:rsidR="00ED0579" w:rsidRPr="00E365B7" w:rsidRDefault="00A63C26" w:rsidP="002E0E60">
      <w:pPr>
        <w:numPr>
          <w:ilvl w:val="0"/>
          <w:numId w:val="42"/>
        </w:numPr>
        <w:autoSpaceDE w:val="0"/>
        <w:autoSpaceDN w:val="0"/>
        <w:adjustRightInd w:val="0"/>
        <w:jc w:val="both"/>
      </w:pPr>
      <w:r w:rsidRPr="00E365B7">
        <w:t>Prepare</w:t>
      </w:r>
      <w:r w:rsidR="00ED0579" w:rsidRPr="00E365B7">
        <w:t xml:space="preserve"> the </w:t>
      </w:r>
      <w:r w:rsidR="000B4BA3">
        <w:t>TOR</w:t>
      </w:r>
      <w:r w:rsidR="00B12D3C">
        <w:t>s</w:t>
      </w:r>
      <w:r w:rsidR="00ED0579" w:rsidRPr="00E365B7">
        <w:t xml:space="preserve"> </w:t>
      </w:r>
      <w:r w:rsidR="00AD07F1" w:rsidRPr="00E365B7">
        <w:t>for</w:t>
      </w:r>
      <w:r w:rsidR="00ED0579" w:rsidRPr="00E365B7">
        <w:t xml:space="preserve"> the institutions</w:t>
      </w:r>
      <w:r w:rsidR="00AD07F1" w:rsidRPr="00E365B7">
        <w:t xml:space="preserve"> and</w:t>
      </w:r>
      <w:r w:rsidR="00ED0579" w:rsidRPr="00E365B7">
        <w:t xml:space="preserve"> consultant experts </w:t>
      </w:r>
      <w:r w:rsidR="00AD07F1" w:rsidRPr="00E365B7">
        <w:t>which will</w:t>
      </w:r>
      <w:r w:rsidR="00ED0579" w:rsidRPr="00E365B7">
        <w:t xml:space="preserve"> develop different </w:t>
      </w:r>
      <w:r w:rsidR="001E42B0">
        <w:t>Project</w:t>
      </w:r>
      <w:r w:rsidR="00AD07F1" w:rsidRPr="00E365B7">
        <w:t xml:space="preserve"> </w:t>
      </w:r>
      <w:r w:rsidR="00ED0579" w:rsidRPr="00E365B7">
        <w:t>activities</w:t>
      </w:r>
      <w:r w:rsidR="00B12D3C">
        <w:t xml:space="preserve"> </w:t>
      </w:r>
      <w:r w:rsidR="00B12D3C" w:rsidRPr="00730C13">
        <w:t>(CC</w:t>
      </w:r>
      <w:r w:rsidR="00B12D3C">
        <w:t>D</w:t>
      </w:r>
      <w:r w:rsidR="00B12D3C" w:rsidRPr="00730C13">
        <w:t>/</w:t>
      </w:r>
      <w:proofErr w:type="spellStart"/>
      <w:r w:rsidR="00B12D3C" w:rsidRPr="00730C13">
        <w:t>SAyDS</w:t>
      </w:r>
      <w:proofErr w:type="spellEnd"/>
      <w:r w:rsidR="00B12D3C" w:rsidRPr="00730C13">
        <w:t>)</w:t>
      </w:r>
      <w:r w:rsidR="00ED0579" w:rsidRPr="00E365B7">
        <w:t>;</w:t>
      </w:r>
    </w:p>
    <w:p w:rsidR="00ED0579" w:rsidRPr="00E365B7" w:rsidRDefault="00AD07F1" w:rsidP="002E0E60">
      <w:pPr>
        <w:numPr>
          <w:ilvl w:val="0"/>
          <w:numId w:val="42"/>
        </w:numPr>
        <w:autoSpaceDE w:val="0"/>
        <w:autoSpaceDN w:val="0"/>
        <w:adjustRightInd w:val="0"/>
        <w:jc w:val="both"/>
      </w:pPr>
      <w:r w:rsidRPr="00E365B7">
        <w:t>Monitor the</w:t>
      </w:r>
      <w:r w:rsidR="00ED0579" w:rsidRPr="00E365B7">
        <w:t xml:space="preserve"> partial results</w:t>
      </w:r>
      <w:r w:rsidR="00B12D3C">
        <w:t xml:space="preserve"> and final reports</w:t>
      </w:r>
      <w:r w:rsidR="00ED0579" w:rsidRPr="00E365B7">
        <w:t xml:space="preserve"> of</w:t>
      </w:r>
      <w:r w:rsidR="00B12D3C">
        <w:t xml:space="preserve"> the</w:t>
      </w:r>
      <w:r w:rsidR="00ED0579" w:rsidRPr="00E365B7">
        <w:t xml:space="preserve"> </w:t>
      </w:r>
      <w:r w:rsidRPr="00E365B7">
        <w:t>implemented activities</w:t>
      </w:r>
      <w:r w:rsidR="00B12D3C">
        <w:t xml:space="preserve"> </w:t>
      </w:r>
      <w:r w:rsidR="00B12D3C" w:rsidRPr="00730C13">
        <w:t>(CC</w:t>
      </w:r>
      <w:r w:rsidR="00B12D3C">
        <w:t>D</w:t>
      </w:r>
      <w:r w:rsidR="00B12D3C" w:rsidRPr="00730C13">
        <w:t>/</w:t>
      </w:r>
      <w:proofErr w:type="spellStart"/>
      <w:r w:rsidR="00B12D3C" w:rsidRPr="00730C13">
        <w:t>SAyDS</w:t>
      </w:r>
      <w:proofErr w:type="spellEnd"/>
      <w:r w:rsidR="00B12D3C" w:rsidRPr="00730C13">
        <w:t>)</w:t>
      </w:r>
      <w:r w:rsidR="00B12D3C">
        <w:t>;</w:t>
      </w:r>
    </w:p>
    <w:p w:rsidR="00ED0579" w:rsidRPr="00E365B7" w:rsidRDefault="00AD07F1" w:rsidP="002E0E60">
      <w:pPr>
        <w:numPr>
          <w:ilvl w:val="0"/>
          <w:numId w:val="42"/>
        </w:numPr>
        <w:autoSpaceDE w:val="0"/>
        <w:autoSpaceDN w:val="0"/>
        <w:adjustRightInd w:val="0"/>
        <w:jc w:val="both"/>
      </w:pPr>
      <w:r w:rsidRPr="00E365B7">
        <w:t>Prepare progress</w:t>
      </w:r>
      <w:r w:rsidR="00ED0579" w:rsidRPr="00E365B7">
        <w:t xml:space="preserve"> reports</w:t>
      </w:r>
      <w:r w:rsidRPr="00E365B7">
        <w:t xml:space="preserve"> to be submitted t</w:t>
      </w:r>
      <w:r w:rsidR="00ED0579" w:rsidRPr="00E365B7">
        <w:t>o</w:t>
      </w:r>
      <w:r w:rsidR="00B12D3C">
        <w:t xml:space="preserve"> consideration of</w:t>
      </w:r>
      <w:r w:rsidR="00ED0579" w:rsidRPr="00E365B7">
        <w:t xml:space="preserve"> the </w:t>
      </w:r>
      <w:r w:rsidR="00843976" w:rsidRPr="00E365B7">
        <w:t>S</w:t>
      </w:r>
      <w:r w:rsidR="00ED0579" w:rsidRPr="00E365B7">
        <w:t>C</w:t>
      </w:r>
      <w:r w:rsidR="00B12D3C">
        <w:t xml:space="preserve"> </w:t>
      </w:r>
      <w:r w:rsidR="00B12D3C" w:rsidRPr="00730C13">
        <w:t>(CC</w:t>
      </w:r>
      <w:r w:rsidR="00B12D3C">
        <w:t>D</w:t>
      </w:r>
      <w:r w:rsidR="00B12D3C" w:rsidRPr="00730C13">
        <w:t>/</w:t>
      </w:r>
      <w:proofErr w:type="spellStart"/>
      <w:r w:rsidR="00B12D3C" w:rsidRPr="00730C13">
        <w:t>SAyDS</w:t>
      </w:r>
      <w:proofErr w:type="spellEnd"/>
      <w:r w:rsidR="00B12D3C" w:rsidRPr="00730C13">
        <w:t>)</w:t>
      </w:r>
      <w:r w:rsidR="00ED0579" w:rsidRPr="00E365B7">
        <w:t xml:space="preserve"> and the World Bank</w:t>
      </w:r>
      <w:r w:rsidR="00B12D3C">
        <w:t xml:space="preserve"> (DGTA/JGM); and</w:t>
      </w:r>
    </w:p>
    <w:p w:rsidR="00E12FFC" w:rsidRPr="00E365B7" w:rsidRDefault="005A027B" w:rsidP="002E0E60">
      <w:pPr>
        <w:numPr>
          <w:ilvl w:val="0"/>
          <w:numId w:val="42"/>
        </w:numPr>
        <w:jc w:val="both"/>
      </w:pPr>
      <w:r w:rsidRPr="00E365B7">
        <w:t xml:space="preserve">Conduct the </w:t>
      </w:r>
      <w:r w:rsidR="002A7B35">
        <w:t>FM</w:t>
      </w:r>
      <w:r w:rsidRPr="00E365B7">
        <w:t xml:space="preserve"> and procurement for all contracts and acquisitions that PIU would require</w:t>
      </w:r>
      <w:r w:rsidR="00B12D3C">
        <w:t xml:space="preserve"> (DGTA/JGM)</w:t>
      </w:r>
      <w:r w:rsidRPr="00E365B7">
        <w:t>.</w:t>
      </w:r>
    </w:p>
    <w:p w:rsidR="005D5B9F" w:rsidRPr="00E365B7" w:rsidRDefault="005D5B9F">
      <w:pPr>
        <w:ind w:left="720"/>
        <w:jc w:val="both"/>
      </w:pPr>
    </w:p>
    <w:p w:rsidR="005A027B" w:rsidRPr="00E365B7" w:rsidRDefault="00E12FFC" w:rsidP="002E0E60">
      <w:pPr>
        <w:numPr>
          <w:ilvl w:val="0"/>
          <w:numId w:val="31"/>
        </w:numPr>
        <w:ind w:left="0" w:firstLine="0"/>
        <w:jc w:val="both"/>
      </w:pPr>
      <w:r w:rsidRPr="00061566">
        <w:rPr>
          <w:b/>
        </w:rPr>
        <w:t>Communication between the World Bank and the PIU</w:t>
      </w:r>
      <w:r w:rsidR="00061566" w:rsidRPr="00061566">
        <w:rPr>
          <w:b/>
        </w:rPr>
        <w:t>.</w:t>
      </w:r>
      <w:r w:rsidR="00061566">
        <w:t xml:space="preserve"> </w:t>
      </w:r>
      <w:r w:rsidR="00FD1134" w:rsidRPr="00E365B7">
        <w:t xml:space="preserve">The DGTA will be the formal communication channel </w:t>
      </w:r>
      <w:r w:rsidR="00687831">
        <w:t>between the World Bank and the Executive A</w:t>
      </w:r>
      <w:r w:rsidR="00FD1134" w:rsidRPr="00E365B7">
        <w:t>gency.</w:t>
      </w:r>
      <w:r w:rsidR="00061566">
        <w:t xml:space="preserve"> </w:t>
      </w:r>
      <w:r w:rsidR="00FD1134" w:rsidRPr="00E365B7">
        <w:t xml:space="preserve"> </w:t>
      </w:r>
      <w:r w:rsidR="005A027B" w:rsidRPr="00E365B7">
        <w:t xml:space="preserve"> </w:t>
      </w:r>
    </w:p>
    <w:p w:rsidR="00AD07F1" w:rsidRPr="00E365B7" w:rsidRDefault="00AD07F1" w:rsidP="006E11F0">
      <w:pPr>
        <w:autoSpaceDE w:val="0"/>
        <w:autoSpaceDN w:val="0"/>
        <w:adjustRightInd w:val="0"/>
        <w:ind w:left="360" w:hanging="360"/>
        <w:jc w:val="both"/>
      </w:pPr>
    </w:p>
    <w:p w:rsidR="00ED0579" w:rsidRPr="00E365B7" w:rsidRDefault="00ED0579" w:rsidP="002E0E60">
      <w:pPr>
        <w:numPr>
          <w:ilvl w:val="0"/>
          <w:numId w:val="31"/>
        </w:numPr>
        <w:ind w:left="0" w:firstLine="0"/>
        <w:jc w:val="both"/>
      </w:pPr>
      <w:r w:rsidRPr="00087A4F">
        <w:rPr>
          <w:b/>
        </w:rPr>
        <w:t>Structure</w:t>
      </w:r>
      <w:r w:rsidR="00D13050" w:rsidRPr="00087A4F">
        <w:rPr>
          <w:b/>
        </w:rPr>
        <w:t>.</w:t>
      </w:r>
      <w:r w:rsidR="00D13050" w:rsidRPr="00E365B7">
        <w:t xml:space="preserve"> </w:t>
      </w:r>
      <w:r w:rsidRPr="00E365B7">
        <w:t xml:space="preserve">The PIU </w:t>
      </w:r>
      <w:r w:rsidR="00657537" w:rsidRPr="00E365B7">
        <w:t xml:space="preserve">staff </w:t>
      </w:r>
      <w:r w:rsidRPr="00E365B7">
        <w:t xml:space="preserve">will </w:t>
      </w:r>
      <w:r w:rsidR="00657537" w:rsidRPr="00E365B7">
        <w:t>cover t</w:t>
      </w:r>
      <w:r w:rsidR="00E43685" w:rsidRPr="00E365B7">
        <w:t>h</w:t>
      </w:r>
      <w:r w:rsidR="00657537" w:rsidRPr="00E365B7">
        <w:t>e following key positions</w:t>
      </w:r>
      <w:r w:rsidRPr="00E365B7">
        <w:t>:</w:t>
      </w:r>
    </w:p>
    <w:p w:rsidR="00AD07F1" w:rsidRDefault="00AD07F1" w:rsidP="00E55192">
      <w:pPr>
        <w:autoSpaceDE w:val="0"/>
        <w:autoSpaceDN w:val="0"/>
        <w:adjustRightInd w:val="0"/>
        <w:jc w:val="both"/>
      </w:pPr>
    </w:p>
    <w:p w:rsidR="00106BD8" w:rsidRPr="00087A4F" w:rsidRDefault="00106BD8" w:rsidP="00106BD8">
      <w:pPr>
        <w:autoSpaceDE w:val="0"/>
        <w:autoSpaceDN w:val="0"/>
        <w:adjustRightInd w:val="0"/>
        <w:jc w:val="both"/>
        <w:rPr>
          <w:u w:val="single"/>
        </w:rPr>
      </w:pPr>
      <w:r w:rsidRPr="00087A4F">
        <w:rPr>
          <w:u w:val="single"/>
        </w:rPr>
        <w:t>Technical staff (C</w:t>
      </w:r>
      <w:r>
        <w:rPr>
          <w:u w:val="single"/>
        </w:rPr>
        <w:t>CD/</w:t>
      </w:r>
      <w:proofErr w:type="spellStart"/>
      <w:r w:rsidRPr="00087A4F">
        <w:rPr>
          <w:u w:val="single"/>
        </w:rPr>
        <w:t>SAyDS</w:t>
      </w:r>
      <w:proofErr w:type="spellEnd"/>
      <w:r w:rsidRPr="00087A4F">
        <w:rPr>
          <w:u w:val="single"/>
        </w:rPr>
        <w:t>)</w:t>
      </w:r>
      <w:r>
        <w:rPr>
          <w:u w:val="single"/>
        </w:rPr>
        <w:t xml:space="preserve"> </w:t>
      </w:r>
    </w:p>
    <w:p w:rsidR="00106BD8" w:rsidRPr="00E365B7" w:rsidRDefault="00106BD8" w:rsidP="00106BD8">
      <w:pPr>
        <w:autoSpaceDE w:val="0"/>
        <w:autoSpaceDN w:val="0"/>
        <w:adjustRightInd w:val="0"/>
        <w:ind w:left="720" w:hanging="360"/>
        <w:jc w:val="both"/>
      </w:pPr>
      <w:r w:rsidRPr="00E365B7">
        <w:t>•</w:t>
      </w:r>
      <w:r w:rsidRPr="00E365B7">
        <w:tab/>
        <w:t>Technical Coordinator (TC)</w:t>
      </w:r>
    </w:p>
    <w:p w:rsidR="00106BD8" w:rsidRDefault="00106BD8" w:rsidP="00106BD8">
      <w:pPr>
        <w:autoSpaceDE w:val="0"/>
        <w:autoSpaceDN w:val="0"/>
        <w:adjustRightInd w:val="0"/>
        <w:ind w:left="720" w:hanging="360"/>
        <w:jc w:val="both"/>
      </w:pPr>
      <w:r w:rsidRPr="00E365B7">
        <w:t>•</w:t>
      </w:r>
      <w:r w:rsidRPr="00E365B7">
        <w:tab/>
        <w:t>GHG Inventory Coordinator (</w:t>
      </w:r>
      <w:r>
        <w:t>I</w:t>
      </w:r>
      <w:r w:rsidRPr="00E365B7">
        <w:t>C)</w:t>
      </w:r>
    </w:p>
    <w:p w:rsidR="00106BD8" w:rsidRPr="00E365B7" w:rsidRDefault="00106BD8" w:rsidP="00106BD8">
      <w:pPr>
        <w:numPr>
          <w:ilvl w:val="0"/>
          <w:numId w:val="64"/>
        </w:numPr>
        <w:autoSpaceDE w:val="0"/>
        <w:autoSpaceDN w:val="0"/>
        <w:adjustRightInd w:val="0"/>
        <w:jc w:val="both"/>
      </w:pPr>
      <w:r>
        <w:t>Mitigation Coordinator (</w:t>
      </w:r>
      <w:proofErr w:type="spellStart"/>
      <w:r>
        <w:t>MitC</w:t>
      </w:r>
      <w:proofErr w:type="spellEnd"/>
      <w:r>
        <w:t>)</w:t>
      </w:r>
    </w:p>
    <w:p w:rsidR="00106BD8" w:rsidRDefault="00106BD8" w:rsidP="00106BD8">
      <w:pPr>
        <w:autoSpaceDE w:val="0"/>
        <w:autoSpaceDN w:val="0"/>
        <w:adjustRightInd w:val="0"/>
        <w:ind w:left="720" w:hanging="360"/>
        <w:jc w:val="both"/>
      </w:pPr>
      <w:r w:rsidRPr="00E365B7">
        <w:t>•</w:t>
      </w:r>
      <w:r w:rsidRPr="00E365B7">
        <w:tab/>
        <w:t>Models</w:t>
      </w:r>
      <w:r>
        <w:t xml:space="preserve"> Coordinator (</w:t>
      </w:r>
      <w:proofErr w:type="spellStart"/>
      <w:r>
        <w:t>ModC</w:t>
      </w:r>
      <w:proofErr w:type="spellEnd"/>
      <w:r>
        <w:t>)</w:t>
      </w:r>
    </w:p>
    <w:p w:rsidR="00106BD8" w:rsidRPr="00E365B7" w:rsidRDefault="00106BD8" w:rsidP="00106BD8">
      <w:pPr>
        <w:numPr>
          <w:ilvl w:val="0"/>
          <w:numId w:val="64"/>
        </w:numPr>
        <w:autoSpaceDE w:val="0"/>
        <w:autoSpaceDN w:val="0"/>
        <w:adjustRightInd w:val="0"/>
        <w:jc w:val="both"/>
      </w:pPr>
      <w:r w:rsidRPr="00E365B7">
        <w:t>Impacts, Vulnerability and Adaptation Coordinator (AC)</w:t>
      </w:r>
    </w:p>
    <w:p w:rsidR="00106BD8" w:rsidRDefault="00106BD8" w:rsidP="00106BD8">
      <w:pPr>
        <w:autoSpaceDE w:val="0"/>
        <w:autoSpaceDN w:val="0"/>
        <w:adjustRightInd w:val="0"/>
        <w:ind w:left="720" w:hanging="360"/>
        <w:jc w:val="both"/>
      </w:pPr>
      <w:r w:rsidRPr="00E365B7">
        <w:t>•</w:t>
      </w:r>
      <w:r w:rsidRPr="00E365B7">
        <w:tab/>
        <w:t xml:space="preserve">Training, Outreach and Communications Coordinator (TOCC) </w:t>
      </w:r>
    </w:p>
    <w:p w:rsidR="00106BD8" w:rsidRDefault="00106BD8" w:rsidP="00106BD8">
      <w:pPr>
        <w:autoSpaceDE w:val="0"/>
        <w:autoSpaceDN w:val="0"/>
        <w:adjustRightInd w:val="0"/>
        <w:ind w:left="720" w:hanging="360"/>
        <w:jc w:val="both"/>
      </w:pPr>
      <w:r w:rsidRPr="00E365B7">
        <w:t>•</w:t>
      </w:r>
      <w:r w:rsidRPr="00E365B7">
        <w:tab/>
      </w:r>
      <w:r w:rsidRPr="00087A4F">
        <w:t>Technical-</w:t>
      </w:r>
      <w:r>
        <w:t>a</w:t>
      </w:r>
      <w:r w:rsidRPr="00087A4F">
        <w:t>dministrative Assistant (</w:t>
      </w:r>
      <w:r>
        <w:t>T</w:t>
      </w:r>
      <w:r w:rsidRPr="00087A4F">
        <w:t>A)</w:t>
      </w:r>
    </w:p>
    <w:p w:rsidR="00106BD8" w:rsidRPr="00E365B7" w:rsidRDefault="00106BD8" w:rsidP="00106BD8">
      <w:pPr>
        <w:numPr>
          <w:ilvl w:val="0"/>
          <w:numId w:val="64"/>
        </w:numPr>
        <w:autoSpaceDE w:val="0"/>
        <w:autoSpaceDN w:val="0"/>
        <w:adjustRightInd w:val="0"/>
        <w:jc w:val="both"/>
      </w:pPr>
      <w:r>
        <w:t>Monitoring Coordinator (</w:t>
      </w:r>
      <w:proofErr w:type="spellStart"/>
      <w:r>
        <w:t>MonC</w:t>
      </w:r>
      <w:proofErr w:type="spellEnd"/>
      <w:r>
        <w:t>)</w:t>
      </w:r>
      <w:r>
        <w:tab/>
      </w:r>
    </w:p>
    <w:p w:rsidR="00106BD8" w:rsidRPr="00E365B7" w:rsidRDefault="00106BD8" w:rsidP="00E55192">
      <w:pPr>
        <w:autoSpaceDE w:val="0"/>
        <w:autoSpaceDN w:val="0"/>
        <w:adjustRightInd w:val="0"/>
        <w:jc w:val="both"/>
      </w:pPr>
    </w:p>
    <w:p w:rsidR="001726DB" w:rsidRPr="00087A4F" w:rsidRDefault="001726DB" w:rsidP="001726DB">
      <w:pPr>
        <w:autoSpaceDE w:val="0"/>
        <w:autoSpaceDN w:val="0"/>
        <w:adjustRightInd w:val="0"/>
        <w:jc w:val="both"/>
        <w:rPr>
          <w:u w:val="single"/>
        </w:rPr>
      </w:pPr>
      <w:r w:rsidRPr="00087A4F">
        <w:rPr>
          <w:u w:val="single"/>
        </w:rPr>
        <w:t>Administrative and financial staff (DGTA)</w:t>
      </w:r>
    </w:p>
    <w:p w:rsidR="001726DB" w:rsidRPr="00E365B7" w:rsidRDefault="001726DB" w:rsidP="001726DB">
      <w:pPr>
        <w:autoSpaceDE w:val="0"/>
        <w:autoSpaceDN w:val="0"/>
        <w:adjustRightInd w:val="0"/>
        <w:ind w:left="720" w:hanging="360"/>
        <w:jc w:val="both"/>
      </w:pPr>
      <w:r w:rsidRPr="00E365B7">
        <w:t>•</w:t>
      </w:r>
      <w:r w:rsidRPr="00E365B7">
        <w:tab/>
      </w:r>
      <w:r>
        <w:t>General</w:t>
      </w:r>
      <w:r w:rsidRPr="00E365B7">
        <w:t xml:space="preserve"> Coord</w:t>
      </w:r>
      <w:r>
        <w:t>i</w:t>
      </w:r>
      <w:r w:rsidRPr="00E365B7">
        <w:t>nator</w:t>
      </w:r>
      <w:r>
        <w:t xml:space="preserve"> (GC)</w:t>
      </w:r>
    </w:p>
    <w:p w:rsidR="001726DB" w:rsidRPr="00E365B7" w:rsidRDefault="001726DB" w:rsidP="001726DB">
      <w:pPr>
        <w:autoSpaceDE w:val="0"/>
        <w:autoSpaceDN w:val="0"/>
        <w:adjustRightInd w:val="0"/>
        <w:ind w:left="720" w:hanging="360"/>
        <w:jc w:val="both"/>
      </w:pPr>
      <w:r w:rsidRPr="00E365B7">
        <w:t>•</w:t>
      </w:r>
      <w:r w:rsidRPr="00E365B7">
        <w:tab/>
        <w:t>Financial and Administrative Coordinator</w:t>
      </w:r>
      <w:r>
        <w:t xml:space="preserve"> (FAC)</w:t>
      </w:r>
    </w:p>
    <w:p w:rsidR="001726DB" w:rsidRPr="00E365B7" w:rsidRDefault="001726DB" w:rsidP="001726DB">
      <w:pPr>
        <w:autoSpaceDE w:val="0"/>
        <w:autoSpaceDN w:val="0"/>
        <w:adjustRightInd w:val="0"/>
        <w:ind w:left="720" w:hanging="360"/>
        <w:jc w:val="both"/>
      </w:pPr>
      <w:r w:rsidRPr="00E365B7">
        <w:t>•</w:t>
      </w:r>
      <w:r w:rsidRPr="00E365B7">
        <w:tab/>
      </w:r>
      <w:r>
        <w:t>Procurement Coordinator (PC)</w:t>
      </w:r>
    </w:p>
    <w:p w:rsidR="001726DB" w:rsidRDefault="001726DB" w:rsidP="001726DB">
      <w:pPr>
        <w:autoSpaceDE w:val="0"/>
        <w:autoSpaceDN w:val="0"/>
        <w:adjustRightInd w:val="0"/>
        <w:ind w:firstLine="360"/>
        <w:jc w:val="both"/>
        <w:rPr>
          <w:u w:val="single"/>
        </w:rPr>
      </w:pPr>
      <w:r w:rsidRPr="00E365B7">
        <w:t>•</w:t>
      </w:r>
      <w:r w:rsidRPr="00E365B7">
        <w:tab/>
      </w:r>
      <w:r>
        <w:t>Administrative and Financial</w:t>
      </w:r>
      <w:r w:rsidRPr="00E365B7">
        <w:t xml:space="preserve"> Assistant</w:t>
      </w:r>
      <w:r>
        <w:t xml:space="preserve"> (AFA)</w:t>
      </w:r>
    </w:p>
    <w:p w:rsidR="001726DB" w:rsidRDefault="001726DB" w:rsidP="00E55192">
      <w:pPr>
        <w:autoSpaceDE w:val="0"/>
        <w:autoSpaceDN w:val="0"/>
        <w:adjustRightInd w:val="0"/>
        <w:jc w:val="both"/>
        <w:rPr>
          <w:u w:val="single"/>
        </w:rPr>
      </w:pPr>
    </w:p>
    <w:p w:rsidR="00ED0579" w:rsidRPr="00E365B7" w:rsidRDefault="00ED0579" w:rsidP="002E0E60">
      <w:pPr>
        <w:numPr>
          <w:ilvl w:val="0"/>
          <w:numId w:val="31"/>
        </w:numPr>
        <w:ind w:left="0" w:firstLine="0"/>
        <w:jc w:val="both"/>
      </w:pPr>
      <w:r w:rsidRPr="00E4548E">
        <w:rPr>
          <w:b/>
        </w:rPr>
        <w:t xml:space="preserve">The PIU </w:t>
      </w:r>
      <w:r w:rsidR="00E43685" w:rsidRPr="00E4548E">
        <w:rPr>
          <w:b/>
        </w:rPr>
        <w:t>staff</w:t>
      </w:r>
      <w:r w:rsidR="00E43685" w:rsidRPr="00E365B7">
        <w:t xml:space="preserve"> </w:t>
      </w:r>
      <w:r w:rsidRPr="00E365B7">
        <w:t>c</w:t>
      </w:r>
      <w:r w:rsidR="00061566">
        <w:t>an</w:t>
      </w:r>
      <w:r w:rsidRPr="00E365B7">
        <w:t xml:space="preserve"> belong to the </w:t>
      </w:r>
      <w:r w:rsidR="00297B91">
        <w:t>CCD</w:t>
      </w:r>
      <w:r w:rsidR="00E43685" w:rsidRPr="00E365B7">
        <w:t xml:space="preserve"> (</w:t>
      </w:r>
      <w:proofErr w:type="spellStart"/>
      <w:r w:rsidRPr="00E365B7">
        <w:t>SAyDS</w:t>
      </w:r>
      <w:proofErr w:type="spellEnd"/>
      <w:r w:rsidR="00E43685" w:rsidRPr="00E365B7">
        <w:t>)</w:t>
      </w:r>
      <w:r w:rsidR="002A5CD6" w:rsidRPr="00E365B7">
        <w:t xml:space="preserve"> and the DGTA,</w:t>
      </w:r>
      <w:r w:rsidRPr="00E365B7">
        <w:t xml:space="preserve"> or be external to th</w:t>
      </w:r>
      <w:r w:rsidR="002A5CD6" w:rsidRPr="00E365B7">
        <w:t>e</w:t>
      </w:r>
      <w:r w:rsidRPr="00E365B7">
        <w:t>s</w:t>
      </w:r>
      <w:r w:rsidR="002A5CD6" w:rsidRPr="00E365B7">
        <w:t>e</w:t>
      </w:r>
      <w:r w:rsidRPr="00E365B7">
        <w:t xml:space="preserve"> </w:t>
      </w:r>
      <w:r w:rsidR="007146AA" w:rsidRPr="00E365B7">
        <w:t>A</w:t>
      </w:r>
      <w:r w:rsidR="00E43685" w:rsidRPr="00E365B7">
        <w:t>genc</w:t>
      </w:r>
      <w:r w:rsidR="002A5CD6" w:rsidRPr="00E365B7">
        <w:t>ies</w:t>
      </w:r>
      <w:r w:rsidR="00E43685" w:rsidRPr="00E365B7">
        <w:t>. In this case, the positions will be</w:t>
      </w:r>
      <w:r w:rsidRPr="00E365B7">
        <w:t xml:space="preserve"> </w:t>
      </w:r>
      <w:r w:rsidR="00E43685" w:rsidRPr="00E365B7">
        <w:t>hired under</w:t>
      </w:r>
      <w:r w:rsidR="00061566">
        <w:t xml:space="preserve"> the</w:t>
      </w:r>
      <w:r w:rsidR="00E43685" w:rsidRPr="00E365B7">
        <w:t xml:space="preserve"> </w:t>
      </w:r>
      <w:r w:rsidR="00061566">
        <w:t>G</w:t>
      </w:r>
      <w:r w:rsidR="00E43685" w:rsidRPr="00E365B7">
        <w:t>rant proceeds.</w:t>
      </w:r>
    </w:p>
    <w:p w:rsidR="00AD07F1" w:rsidRPr="00E365B7" w:rsidRDefault="00AD07F1" w:rsidP="00E55192">
      <w:pPr>
        <w:autoSpaceDE w:val="0"/>
        <w:autoSpaceDN w:val="0"/>
        <w:adjustRightInd w:val="0"/>
        <w:jc w:val="both"/>
        <w:rPr>
          <w:b/>
        </w:rPr>
      </w:pPr>
    </w:p>
    <w:p w:rsidR="00ED0579" w:rsidRPr="00E365B7" w:rsidRDefault="00ED0579" w:rsidP="002E0E60">
      <w:pPr>
        <w:numPr>
          <w:ilvl w:val="0"/>
          <w:numId w:val="31"/>
        </w:numPr>
        <w:ind w:left="0" w:firstLine="0"/>
        <w:jc w:val="both"/>
      </w:pPr>
      <w:r w:rsidRPr="003E12B7">
        <w:rPr>
          <w:b/>
        </w:rPr>
        <w:t>Operation</w:t>
      </w:r>
      <w:r w:rsidR="00D13050" w:rsidRPr="003E12B7">
        <w:rPr>
          <w:b/>
        </w:rPr>
        <w:t>.</w:t>
      </w:r>
      <w:r w:rsidR="00D13050" w:rsidRPr="00E365B7">
        <w:t xml:space="preserve"> </w:t>
      </w:r>
      <w:r w:rsidRPr="00E365B7">
        <w:t xml:space="preserve">The PIU will </w:t>
      </w:r>
      <w:r w:rsidR="00E43685" w:rsidRPr="00E365B7">
        <w:t>be established</w:t>
      </w:r>
      <w:r w:rsidRPr="00E365B7">
        <w:t xml:space="preserve"> in the </w:t>
      </w:r>
      <w:r w:rsidR="00087A4F">
        <w:t>CDD</w:t>
      </w:r>
      <w:r w:rsidR="005270CE" w:rsidRPr="00E365B7">
        <w:t xml:space="preserve"> </w:t>
      </w:r>
      <w:r w:rsidRPr="00E365B7">
        <w:t>and</w:t>
      </w:r>
      <w:r w:rsidR="002A5CD6" w:rsidRPr="00E365B7">
        <w:t xml:space="preserve"> the DGTA, and</w:t>
      </w:r>
      <w:r w:rsidRPr="00E365B7">
        <w:t xml:space="preserve"> will </w:t>
      </w:r>
      <w:r w:rsidR="00E43685" w:rsidRPr="00E365B7">
        <w:t>count with official servants</w:t>
      </w:r>
      <w:r w:rsidRPr="00E365B7">
        <w:t xml:space="preserve"> and external experts.</w:t>
      </w:r>
      <w:r w:rsidRPr="00E365B7">
        <w:rPr>
          <w:i/>
        </w:rPr>
        <w:t xml:space="preserve"> </w:t>
      </w:r>
      <w:r w:rsidRPr="00E365B7">
        <w:t>Selection and contracts of external</w:t>
      </w:r>
      <w:r w:rsidR="00E43685" w:rsidRPr="00E365B7">
        <w:t xml:space="preserve"> consultants to</w:t>
      </w:r>
      <w:r w:rsidRPr="00E365B7">
        <w:t xml:space="preserve"> the PIU</w:t>
      </w:r>
      <w:r w:rsidR="00E43685" w:rsidRPr="00E365B7">
        <w:t xml:space="preserve">, as well as procurement of </w:t>
      </w:r>
      <w:r w:rsidR="00114AC2" w:rsidRPr="00E365B7">
        <w:t>goods</w:t>
      </w:r>
      <w:r w:rsidR="00E43685" w:rsidRPr="00E365B7">
        <w:t xml:space="preserve"> and services</w:t>
      </w:r>
      <w:r w:rsidRPr="00E365B7">
        <w:t xml:space="preserve"> will be carried out </w:t>
      </w:r>
      <w:r w:rsidR="00E43685" w:rsidRPr="00E365B7">
        <w:t xml:space="preserve">following the Bank’s rules and procedures. </w:t>
      </w:r>
    </w:p>
    <w:p w:rsidR="00E43685" w:rsidRPr="00E365B7" w:rsidRDefault="00E43685" w:rsidP="00E43685">
      <w:pPr>
        <w:autoSpaceDE w:val="0"/>
        <w:autoSpaceDN w:val="0"/>
        <w:adjustRightInd w:val="0"/>
        <w:jc w:val="both"/>
      </w:pPr>
    </w:p>
    <w:p w:rsidR="00106BD8" w:rsidRDefault="00106BD8" w:rsidP="004E649A">
      <w:pPr>
        <w:autoSpaceDE w:val="0"/>
        <w:autoSpaceDN w:val="0"/>
        <w:adjustRightInd w:val="0"/>
        <w:jc w:val="both"/>
        <w:rPr>
          <w:b/>
          <w:u w:val="single"/>
        </w:rPr>
      </w:pPr>
    </w:p>
    <w:p w:rsidR="00106BD8" w:rsidRDefault="00106BD8" w:rsidP="004E649A">
      <w:pPr>
        <w:autoSpaceDE w:val="0"/>
        <w:autoSpaceDN w:val="0"/>
        <w:adjustRightInd w:val="0"/>
        <w:jc w:val="both"/>
        <w:rPr>
          <w:b/>
          <w:u w:val="single"/>
        </w:rPr>
      </w:pPr>
    </w:p>
    <w:p w:rsidR="00106BD8" w:rsidRDefault="00106BD8" w:rsidP="004E649A">
      <w:pPr>
        <w:autoSpaceDE w:val="0"/>
        <w:autoSpaceDN w:val="0"/>
        <w:adjustRightInd w:val="0"/>
        <w:jc w:val="both"/>
        <w:rPr>
          <w:b/>
          <w:u w:val="single"/>
        </w:rPr>
      </w:pPr>
    </w:p>
    <w:p w:rsidR="004E649A" w:rsidRPr="00E365B7" w:rsidRDefault="00D67FBF" w:rsidP="004E649A">
      <w:pPr>
        <w:autoSpaceDE w:val="0"/>
        <w:autoSpaceDN w:val="0"/>
        <w:adjustRightInd w:val="0"/>
        <w:jc w:val="both"/>
        <w:rPr>
          <w:b/>
          <w:u w:val="single"/>
        </w:rPr>
      </w:pPr>
      <w:r w:rsidRPr="00E365B7">
        <w:rPr>
          <w:b/>
          <w:u w:val="single"/>
        </w:rPr>
        <w:lastRenderedPageBreak/>
        <w:t>Technical Advisory Committee (TAC)</w:t>
      </w:r>
    </w:p>
    <w:p w:rsidR="004E649A" w:rsidRPr="00E365B7" w:rsidRDefault="004E649A" w:rsidP="004E649A">
      <w:pPr>
        <w:autoSpaceDE w:val="0"/>
        <w:autoSpaceDN w:val="0"/>
        <w:adjustRightInd w:val="0"/>
        <w:jc w:val="both"/>
        <w:rPr>
          <w:b/>
          <w:bCs/>
        </w:rPr>
      </w:pPr>
    </w:p>
    <w:p w:rsidR="004E649A" w:rsidRPr="00E365B7" w:rsidRDefault="004E649A" w:rsidP="002E0E60">
      <w:pPr>
        <w:numPr>
          <w:ilvl w:val="0"/>
          <w:numId w:val="31"/>
        </w:numPr>
        <w:autoSpaceDE w:val="0"/>
        <w:autoSpaceDN w:val="0"/>
        <w:adjustRightInd w:val="0"/>
        <w:ind w:left="0" w:firstLine="0"/>
        <w:jc w:val="both"/>
      </w:pPr>
      <w:r w:rsidRPr="00087A4F">
        <w:rPr>
          <w:b/>
          <w:bCs/>
        </w:rPr>
        <w:t>Function</w:t>
      </w:r>
      <w:r w:rsidRPr="00087A4F">
        <w:t>.</w:t>
      </w:r>
      <w:r w:rsidRPr="00E365B7">
        <w:t xml:space="preserve"> The </w:t>
      </w:r>
      <w:r w:rsidR="000B4BA3">
        <w:t>TAC</w:t>
      </w:r>
      <w:r w:rsidRPr="00E365B7">
        <w:t xml:space="preserve"> will support the PIU in </w:t>
      </w:r>
      <w:r w:rsidR="000B0A19" w:rsidRPr="00E365B7">
        <w:t xml:space="preserve">technical and scientific issues during </w:t>
      </w:r>
      <w:r w:rsidR="001E42B0">
        <w:t>Project</w:t>
      </w:r>
      <w:r w:rsidR="000B0A19" w:rsidRPr="00E365B7">
        <w:t xml:space="preserve"> implementation.</w:t>
      </w:r>
      <w:r w:rsidRPr="00E365B7">
        <w:t xml:space="preserve"> TAC </w:t>
      </w:r>
      <w:r w:rsidR="000B0A19" w:rsidRPr="00E365B7">
        <w:t xml:space="preserve">opinions </w:t>
      </w:r>
      <w:r w:rsidRPr="00E365B7">
        <w:t>will not be binding</w:t>
      </w:r>
      <w:r w:rsidR="00FF020A">
        <w:rPr>
          <w:rStyle w:val="FootnoteReference"/>
        </w:rPr>
        <w:footnoteReference w:id="29"/>
      </w:r>
      <w:r w:rsidRPr="00E365B7">
        <w:t>.</w:t>
      </w:r>
    </w:p>
    <w:p w:rsidR="004E649A" w:rsidRPr="00E365B7" w:rsidRDefault="004E649A" w:rsidP="004E649A">
      <w:pPr>
        <w:autoSpaceDE w:val="0"/>
        <w:autoSpaceDN w:val="0"/>
        <w:adjustRightInd w:val="0"/>
        <w:jc w:val="both"/>
        <w:rPr>
          <w:b/>
          <w:bCs/>
        </w:rPr>
      </w:pPr>
    </w:p>
    <w:p w:rsidR="004E649A" w:rsidRPr="00E365B7" w:rsidRDefault="004E649A" w:rsidP="002E0E60">
      <w:pPr>
        <w:numPr>
          <w:ilvl w:val="0"/>
          <w:numId w:val="31"/>
        </w:numPr>
        <w:autoSpaceDE w:val="0"/>
        <w:autoSpaceDN w:val="0"/>
        <w:adjustRightInd w:val="0"/>
        <w:ind w:left="0" w:firstLine="0"/>
        <w:jc w:val="both"/>
        <w:rPr>
          <w:b/>
          <w:bCs/>
        </w:rPr>
      </w:pPr>
      <w:r w:rsidRPr="00087A4F">
        <w:rPr>
          <w:b/>
          <w:bCs/>
        </w:rPr>
        <w:t>Structure</w:t>
      </w:r>
      <w:r w:rsidRPr="00087A4F">
        <w:t>.</w:t>
      </w:r>
      <w:r w:rsidRPr="00E365B7">
        <w:t xml:space="preserve"> TAC will </w:t>
      </w:r>
      <w:r w:rsidR="009B2DF5">
        <w:t>comprise</w:t>
      </w:r>
      <w:r w:rsidRPr="00E365B7">
        <w:t xml:space="preserve"> scientific and technical institutions, NGOs, </w:t>
      </w:r>
      <w:r w:rsidR="00B76E3C">
        <w:t>CS</w:t>
      </w:r>
      <w:r w:rsidRPr="00E365B7">
        <w:t xml:space="preserve">, trade unions and </w:t>
      </w:r>
      <w:r w:rsidR="000B0A19" w:rsidRPr="00E365B7">
        <w:t xml:space="preserve">representatives from </w:t>
      </w:r>
      <w:r w:rsidRPr="00E365B7">
        <w:t xml:space="preserve">the private sector. </w:t>
      </w:r>
      <w:r w:rsidR="00CF7B37" w:rsidRPr="00E365B7">
        <w:t xml:space="preserve">They will be selected </w:t>
      </w:r>
      <w:r w:rsidR="00BE265F" w:rsidRPr="00E365B7">
        <w:t>using</w:t>
      </w:r>
      <w:r w:rsidR="00CF7B37" w:rsidRPr="00E365B7">
        <w:t xml:space="preserve"> </w:t>
      </w:r>
      <w:r w:rsidR="00087A4F" w:rsidRPr="00E365B7">
        <w:t>criteria</w:t>
      </w:r>
      <w:r w:rsidR="00CF7B37" w:rsidRPr="00E365B7">
        <w:t xml:space="preserve"> to be approved immediately after </w:t>
      </w:r>
      <w:r w:rsidR="001E42B0">
        <w:t>Project</w:t>
      </w:r>
      <w:r w:rsidR="00CF7B37" w:rsidRPr="00E365B7">
        <w:t xml:space="preserve"> approval fo</w:t>
      </w:r>
      <w:r w:rsidR="008B6EED" w:rsidRPr="00E365B7">
        <w:t>ll</w:t>
      </w:r>
      <w:r w:rsidR="00CF7B37" w:rsidRPr="00E365B7">
        <w:t>owing principles of representativeness and open participation.</w:t>
      </w:r>
      <w:r w:rsidR="00C16111" w:rsidRPr="00E365B7">
        <w:t xml:space="preserve"> These institutions shall be enrolled in a registry maintained by the PIU. </w:t>
      </w:r>
      <w:r w:rsidR="00CF7B37" w:rsidRPr="00E365B7">
        <w:t xml:space="preserve"> </w:t>
      </w:r>
    </w:p>
    <w:p w:rsidR="000B0A19" w:rsidRPr="00E365B7" w:rsidRDefault="000B0A19" w:rsidP="000B0A19">
      <w:pPr>
        <w:autoSpaceDE w:val="0"/>
        <w:autoSpaceDN w:val="0"/>
        <w:adjustRightInd w:val="0"/>
        <w:jc w:val="both"/>
        <w:rPr>
          <w:b/>
          <w:bCs/>
        </w:rPr>
      </w:pPr>
    </w:p>
    <w:p w:rsidR="004E649A" w:rsidRPr="00E365B7" w:rsidRDefault="004E649A" w:rsidP="002E0E60">
      <w:pPr>
        <w:numPr>
          <w:ilvl w:val="0"/>
          <w:numId w:val="31"/>
        </w:numPr>
        <w:autoSpaceDE w:val="0"/>
        <w:autoSpaceDN w:val="0"/>
        <w:adjustRightInd w:val="0"/>
        <w:ind w:left="0" w:firstLine="0"/>
        <w:jc w:val="both"/>
      </w:pPr>
      <w:r w:rsidRPr="00087A4F">
        <w:rPr>
          <w:b/>
          <w:bCs/>
        </w:rPr>
        <w:t>Operation</w:t>
      </w:r>
      <w:r w:rsidRPr="00087A4F">
        <w:t>.</w:t>
      </w:r>
      <w:r w:rsidRPr="00E365B7">
        <w:t xml:space="preserve"> TAC will meet every three months</w:t>
      </w:r>
      <w:r w:rsidR="000B0A19" w:rsidRPr="00E365B7">
        <w:t xml:space="preserve">. Meetings will be coordinated </w:t>
      </w:r>
      <w:r w:rsidRPr="00E365B7">
        <w:t xml:space="preserve">by the </w:t>
      </w:r>
      <w:r w:rsidR="00C16111" w:rsidRPr="00E365B7">
        <w:t>Technical</w:t>
      </w:r>
      <w:r w:rsidRPr="00E365B7">
        <w:t xml:space="preserve"> Coordinator. </w:t>
      </w:r>
    </w:p>
    <w:p w:rsidR="004E649A" w:rsidRPr="00E365B7" w:rsidRDefault="004E649A" w:rsidP="00E43685">
      <w:pPr>
        <w:autoSpaceDE w:val="0"/>
        <w:autoSpaceDN w:val="0"/>
        <w:adjustRightInd w:val="0"/>
        <w:jc w:val="both"/>
      </w:pPr>
    </w:p>
    <w:p w:rsidR="00591868" w:rsidRPr="00E365B7" w:rsidRDefault="0078441C" w:rsidP="002E0E60">
      <w:pPr>
        <w:numPr>
          <w:ilvl w:val="0"/>
          <w:numId w:val="31"/>
        </w:numPr>
        <w:autoSpaceDE w:val="0"/>
        <w:autoSpaceDN w:val="0"/>
        <w:adjustRightInd w:val="0"/>
        <w:ind w:left="0" w:firstLine="0"/>
        <w:jc w:val="both"/>
      </w:pPr>
      <w:r w:rsidRPr="00E365B7">
        <w:t xml:space="preserve">The following </w:t>
      </w:r>
      <w:r w:rsidR="00E43685" w:rsidRPr="00E365B7">
        <w:t>diagram</w:t>
      </w:r>
      <w:r w:rsidRPr="00E365B7">
        <w:t xml:space="preserve"> summarizes the</w:t>
      </w:r>
      <w:r w:rsidR="00087A4F">
        <w:t xml:space="preserve"> </w:t>
      </w:r>
      <w:r w:rsidR="001E42B0">
        <w:t>Project</w:t>
      </w:r>
      <w:r w:rsidRPr="00E365B7">
        <w:t xml:space="preserve"> management structure.</w:t>
      </w:r>
      <w:r w:rsidR="00AE73EE" w:rsidRPr="00E365B7">
        <w:t xml:space="preserve"> </w:t>
      </w:r>
      <w:r w:rsidR="009E0D15">
        <w:t>The arrows in the diagram do not represent management lines; they only illustrate flows                                                                                                                                                                                                                                                                                                                                                                                                                                                                                                                                                                                                                                                                                                                                                                                                                                                                                                                                                                                                                                                                                                                                                                                                                                                                                                                                                                                                                                                                                                                                                                                                                                                                                                                                                                                                                                                                                                                                                                                                                                                                                                                                                                                                                                                                                                                                                                                                                                                                                                                                                                                                                                                                                                                                                                                                                                                                                                                                                                                                                                                                                                                                                                                                                                                                                                                                                                                                                                                                                                                                                                                                                                                                                                                                                                                                                                                                                                                                                                                                                                                                                                                                                                                                                                                                                                                                                                                                                                                                                                                                                                                                                                                                                                                                                                                                                                                                                                                                                                                                                                                                                                                                                                                                                                                                                                                                                                                                                                                                                                                                                                                                                                                                                                                                                                                                                                                                                                                                                                                                                                                                                                                                                                                                                                                                                                                                                                                                                                                                                                                                                                                                                                                                                                                                                                                                                                                                                                                                                                                                                                                                                                                                                                                                                                                                                                                                                                                                                                                                                                                                                                                                                                                                                                                                                                                                                                                                                                                                                                                                                                                                                                                                                                                                                                                                                                                                                                                                                                                                                                                                                                                                                                                                                                                                                                                                                                                                                                                                                                                                                                                                                                                                                                                                                                                                                                                                                                                                                                                                                                                                                                                                                                                                                                                                                                                                                                                                                                                                                                                                                                                                                                                                                                                                                                                                                                                                                                                                                                                                                                                                                                                                                                                                                                                                                                                                                                                                                                                                                                                                                                                                                                                                                                                                                                                                                                                                                                                                                                                                                                                                                                                                                                                                                                                                                                                                                                                                                                                                                                                                                                                                                                                                                                                                                                                                                                                                                                                                                                                                                                                                                                                                                                                                                                                                                                                                                                                                                                                                                                                                                                                                                                                                                                                                                                                                                                                                                                                                                                                                                                                                                                                                                                                                                                                                                                                                                                                                                                                                                             of technical, scientific and political information, and describe different levels of coordination.</w:t>
      </w: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106BD8" w:rsidRDefault="00106BD8" w:rsidP="004F38DE">
      <w:pPr>
        <w:autoSpaceDE w:val="0"/>
        <w:autoSpaceDN w:val="0"/>
        <w:adjustRightInd w:val="0"/>
        <w:jc w:val="both"/>
      </w:pPr>
    </w:p>
    <w:p w:rsidR="00E038EF" w:rsidRPr="002064A7" w:rsidRDefault="007915EB" w:rsidP="004F38DE">
      <w:pPr>
        <w:autoSpaceDE w:val="0"/>
        <w:autoSpaceDN w:val="0"/>
        <w:adjustRightInd w:val="0"/>
        <w:jc w:val="both"/>
      </w:pPr>
      <w:r>
        <w:rPr>
          <w:noProof/>
        </w:rPr>
        <w:pict>
          <v:group id="_x0000_s1029" style="position:absolute;left:0;text-align:left;margin-left:-24.55pt;margin-top:43.15pt;width:525.05pt;height:538.45pt;z-index:251699200" coordorigin="699,399" coordsize="10501,10769">
            <v:shapetype id="_x0000_t32" coordsize="21600,21600" o:spt="32" o:oned="t" path="m,l21600,21600e" filled="f">
              <v:path arrowok="t" fillok="f" o:connecttype="none"/>
              <o:lock v:ext="edit" shapetype="t"/>
            </v:shapetype>
            <v:shape id="_x0000_s1030" type="#_x0000_t32" style="position:absolute;left:9832;top:3611;width:126;height:0;flip:x" o:connectortype="straight"/>
            <v:shape id="_x0000_s1031" type="#_x0000_t32" style="position:absolute;left:9832;top:4074;width:118;height:0;flip:x" o:connectortype="straight"/>
            <v:shape id="_x0000_s1032" type="#_x0000_t32" style="position:absolute;left:9832;top:4528;width:118;height:0;flip:x" o:connectortype="straight"/>
            <v:shape id="_x0000_s1033" type="#_x0000_t32" style="position:absolute;left:9457;top:2399;width:117;height:0;flip:x" o:connectortype="straight"/>
            <v:shape id="_x0000_s1034" type="#_x0000_t32" style="position:absolute;left:9457;top:2966;width:117;height:0;flip:x" o:connectortype="straight"/>
            <v:shape id="_x0000_s1035" type="#_x0000_t32" style="position:absolute;left:8640;top:1509;width:389;height:0;flip:x" o:connectortype="straight"/>
            <v:shape id="_x0000_s1036" type="#_x0000_t32" style="position:absolute;left:9278;top:2749;width:179;height:0;flip:x" o:connectortype="straight"/>
            <v:shape id="_x0000_s1037" type="#_x0000_t32" style="position:absolute;left:9685;top:4074;width:147;height:0;flip:x" o:connectortype="straight"/>
            <v:shape id="_x0000_s1038" type="#_x0000_t32" style="position:absolute;left:8959;top:5857;width:376;height:1;flip:x" o:connectortype="straight"/>
            <v:group id="_x0000_s1039" style="position:absolute;left:699;top:399;width:10501;height:10769" coordorigin="699,399" coordsize="10501,10769">
              <v:shape id="_x0000_s1040" type="#_x0000_t32" style="position:absolute;left:4502;top:4340;width:21;height:3547;flip:x" o:connectortype="straight">
                <v:stroke startarrow="block" endarrow="block"/>
              </v:shape>
              <v:shapetype id="_x0000_t109" coordsize="21600,21600" o:spt="109" path="m,l,21600r21600,l21600,xe">
                <v:stroke joinstyle="miter"/>
                <v:path gradientshapeok="t" o:connecttype="rect"/>
              </v:shapetype>
              <v:shape id="_x0000_s1041" type="#_x0000_t109" style="position:absolute;left:7587;top:2512;width:1691;height:454" filled="f">
                <v:textbox style="mso-next-textbox:#_x0000_s1041">
                  <w:txbxContent>
                    <w:p w:rsidR="002A2452" w:rsidRPr="00233DE2" w:rsidRDefault="002A2452" w:rsidP="007F38D8">
                      <w:pPr>
                        <w:jc w:val="center"/>
                        <w:rPr>
                          <w:sz w:val="22"/>
                          <w:szCs w:val="22"/>
                          <w:lang w:val="es-ES_tradnl"/>
                        </w:rPr>
                      </w:pPr>
                      <w:proofErr w:type="spellStart"/>
                      <w:r w:rsidRPr="000D08EB">
                        <w:rPr>
                          <w:sz w:val="20"/>
                          <w:szCs w:val="20"/>
                          <w:lang w:val="es-ES_tradnl"/>
                        </w:rPr>
                        <w:t>Science</w:t>
                      </w:r>
                      <w:proofErr w:type="spellEnd"/>
                      <w:r w:rsidRPr="000D08EB">
                        <w:rPr>
                          <w:sz w:val="20"/>
                          <w:szCs w:val="20"/>
                          <w:lang w:val="es-ES_tradnl"/>
                        </w:rPr>
                        <w:t xml:space="preserve"> &amp;</w:t>
                      </w:r>
                      <w:r w:rsidRPr="00233DE2">
                        <w:rPr>
                          <w:sz w:val="22"/>
                          <w:szCs w:val="22"/>
                          <w:lang w:val="es-ES_tradnl"/>
                        </w:rPr>
                        <w:t xml:space="preserve"> </w:t>
                      </w:r>
                      <w:proofErr w:type="spellStart"/>
                      <w:r w:rsidRPr="00233DE2">
                        <w:rPr>
                          <w:sz w:val="22"/>
                          <w:szCs w:val="22"/>
                          <w:lang w:val="es-ES_tradnl"/>
                        </w:rPr>
                        <w:t>Tech</w:t>
                      </w:r>
                      <w:proofErr w:type="spellEnd"/>
                    </w:p>
                  </w:txbxContent>
                </v:textbox>
              </v:shape>
              <v:shape id="_x0000_s1042" type="#_x0000_t109" style="position:absolute;left:7608;top:1338;width:1032;height:458" filled="f">
                <v:textbox style="mso-next-textbox:#_x0000_s1042">
                  <w:txbxContent>
                    <w:p w:rsidR="002A2452" w:rsidRPr="000D08EB" w:rsidRDefault="002A2452" w:rsidP="007F38D8">
                      <w:pPr>
                        <w:jc w:val="center"/>
                        <w:rPr>
                          <w:sz w:val="20"/>
                          <w:szCs w:val="20"/>
                          <w:lang w:val="es-ES_tradnl"/>
                        </w:rPr>
                      </w:pPr>
                      <w:r>
                        <w:rPr>
                          <w:sz w:val="20"/>
                          <w:szCs w:val="20"/>
                          <w:lang w:val="es-ES_tradnl"/>
                        </w:rPr>
                        <w:t>MRE</w:t>
                      </w:r>
                    </w:p>
                  </w:txbxContent>
                </v:textbox>
              </v:shape>
              <v:shape id="_x0000_s1043" type="#_x0000_t109" style="position:absolute;left:7587;top:3571;width:2098;height:612" filled="f">
                <v:textbox style="mso-next-textbox:#_x0000_s1043">
                  <w:txbxContent>
                    <w:p w:rsidR="002A2452" w:rsidRPr="000D08EB" w:rsidRDefault="002A2452" w:rsidP="007F38D8">
                      <w:pPr>
                        <w:jc w:val="center"/>
                        <w:rPr>
                          <w:sz w:val="20"/>
                          <w:szCs w:val="20"/>
                          <w:lang w:val="es-ES_tradnl"/>
                        </w:rPr>
                      </w:pPr>
                      <w:proofErr w:type="spellStart"/>
                      <w:r w:rsidRPr="000D08EB">
                        <w:rPr>
                          <w:sz w:val="20"/>
                          <w:szCs w:val="20"/>
                          <w:lang w:val="es-ES_tradnl"/>
                        </w:rPr>
                        <w:t>Planning</w:t>
                      </w:r>
                      <w:proofErr w:type="spellEnd"/>
                      <w:r w:rsidRPr="000D08EB">
                        <w:rPr>
                          <w:sz w:val="20"/>
                          <w:szCs w:val="20"/>
                          <w:lang w:val="es-ES_tradnl"/>
                        </w:rPr>
                        <w:t xml:space="preserve"> and </w:t>
                      </w:r>
                      <w:proofErr w:type="spellStart"/>
                      <w:r w:rsidRPr="000D08EB">
                        <w:rPr>
                          <w:sz w:val="20"/>
                          <w:szCs w:val="20"/>
                          <w:lang w:val="es-ES_tradnl"/>
                        </w:rPr>
                        <w:t>Public</w:t>
                      </w:r>
                      <w:proofErr w:type="spellEnd"/>
                      <w:r w:rsidRPr="000D08EB">
                        <w:rPr>
                          <w:sz w:val="20"/>
                          <w:szCs w:val="20"/>
                          <w:lang w:val="es-ES_tradnl"/>
                        </w:rPr>
                        <w:t xml:space="preserve"> </w:t>
                      </w:r>
                      <w:proofErr w:type="spellStart"/>
                      <w:r w:rsidRPr="000D08EB">
                        <w:rPr>
                          <w:sz w:val="20"/>
                          <w:szCs w:val="20"/>
                          <w:lang w:val="es-ES_tradnl"/>
                        </w:rPr>
                        <w:t>Investment</w:t>
                      </w:r>
                      <w:proofErr w:type="spellEnd"/>
                    </w:p>
                  </w:txbxContent>
                </v:textbox>
              </v:shape>
              <v:shape id="_x0000_s1044" type="#_x0000_t109" style="position:absolute;left:7699;top:6337;width:1145;height:479" filled="f">
                <v:textbox style="mso-next-textbox:#_x0000_s1044">
                  <w:txbxContent>
                    <w:p w:rsidR="002A2452" w:rsidRPr="0078441C" w:rsidRDefault="002A2452" w:rsidP="007F38D8">
                      <w:pPr>
                        <w:jc w:val="center"/>
                        <w:rPr>
                          <w:lang w:val="es-ES_tradnl"/>
                        </w:rPr>
                      </w:pPr>
                      <w:proofErr w:type="spellStart"/>
                      <w:r w:rsidRPr="000D08EB">
                        <w:rPr>
                          <w:sz w:val="20"/>
                          <w:szCs w:val="20"/>
                          <w:lang w:val="es-ES_tradnl"/>
                        </w:rPr>
                        <w:t>Economy</w:t>
                      </w:r>
                      <w:proofErr w:type="spellEnd"/>
                    </w:p>
                  </w:txbxContent>
                </v:textbox>
              </v:shape>
              <v:shape id="_x0000_s1045" type="#_x0000_t109" style="position:absolute;left:9029;top:1338;width:1143;height:458" filled="f">
                <v:textbox style="mso-next-textbox:#_x0000_s1045">
                  <w:txbxContent>
                    <w:p w:rsidR="002A2452" w:rsidRPr="00F74A78" w:rsidRDefault="002A2452" w:rsidP="007F38D8">
                      <w:pPr>
                        <w:jc w:val="center"/>
                        <w:rPr>
                          <w:sz w:val="20"/>
                          <w:szCs w:val="20"/>
                          <w:lang w:val="es-ES_tradnl"/>
                        </w:rPr>
                      </w:pPr>
                      <w:r w:rsidRPr="00F74A78">
                        <w:rPr>
                          <w:sz w:val="20"/>
                          <w:szCs w:val="20"/>
                          <w:lang w:val="es-ES_tradnl"/>
                        </w:rPr>
                        <w:t>DIGMA</w:t>
                      </w:r>
                    </w:p>
                  </w:txbxContent>
                </v:textbox>
              </v:shape>
              <v:shape id="_x0000_s1046" type="#_x0000_t109" style="position:absolute;left:9958;top:3385;width:767;height:367" filled="f">
                <v:textbox style="mso-next-textbox:#_x0000_s1046">
                  <w:txbxContent>
                    <w:p w:rsidR="002A2452" w:rsidRPr="00F74A78" w:rsidRDefault="002A2452" w:rsidP="007F38D8">
                      <w:pPr>
                        <w:jc w:val="center"/>
                        <w:rPr>
                          <w:sz w:val="20"/>
                          <w:szCs w:val="20"/>
                          <w:lang w:val="es-ES_tradnl"/>
                        </w:rPr>
                      </w:pPr>
                      <w:r w:rsidRPr="00F74A78">
                        <w:rPr>
                          <w:sz w:val="20"/>
                          <w:szCs w:val="20"/>
                          <w:lang w:val="es-ES_tradnl"/>
                        </w:rPr>
                        <w:t>SE</w:t>
                      </w:r>
                    </w:p>
                  </w:txbxContent>
                </v:textbox>
              </v:shape>
              <v:shape id="_x0000_s1047" type="#_x0000_t109" style="position:absolute;left:9160;top:6337;width:783;height:367" filled="f">
                <v:textbox style="mso-next-textbox:#_x0000_s1047">
                  <w:txbxContent>
                    <w:p w:rsidR="002A2452" w:rsidRPr="00F74A78" w:rsidRDefault="002A2452" w:rsidP="007F38D8">
                      <w:pPr>
                        <w:jc w:val="center"/>
                        <w:rPr>
                          <w:sz w:val="20"/>
                          <w:szCs w:val="20"/>
                          <w:lang w:val="es-ES_tradnl"/>
                        </w:rPr>
                      </w:pPr>
                      <w:r w:rsidRPr="00F74A78">
                        <w:rPr>
                          <w:sz w:val="20"/>
                          <w:szCs w:val="20"/>
                          <w:lang w:val="es-ES_tradnl"/>
                        </w:rPr>
                        <w:t>SPE</w:t>
                      </w:r>
                    </w:p>
                  </w:txbxContent>
                </v:textbox>
              </v:shape>
              <v:shape id="_x0000_s1048" type="#_x0000_t109" style="position:absolute;left:9574;top:2238;width:1144;height:367" filled="f">
                <v:textbox style="mso-next-textbox:#_x0000_s1048">
                  <w:txbxContent>
                    <w:p w:rsidR="002A2452" w:rsidRPr="003E12B7" w:rsidRDefault="002A2452" w:rsidP="007F38D8">
                      <w:pPr>
                        <w:jc w:val="center"/>
                        <w:rPr>
                          <w:sz w:val="20"/>
                          <w:szCs w:val="20"/>
                          <w:lang w:val="es-ES_tradnl"/>
                        </w:rPr>
                      </w:pPr>
                      <w:r w:rsidRPr="003E12B7">
                        <w:rPr>
                          <w:sz w:val="20"/>
                          <w:szCs w:val="20"/>
                          <w:lang w:val="es-ES_tradnl"/>
                        </w:rPr>
                        <w:t>SPPCTIP</w:t>
                      </w:r>
                    </w:p>
                  </w:txbxContent>
                </v:textbox>
              </v:shape>
              <v:shape id="_x0000_s1049" type="#_x0000_t109" style="position:absolute;left:9583;top:2749;width:1135;height:446" filled="f">
                <v:textbox style="mso-next-textbox:#_x0000_s1049">
                  <w:txbxContent>
                    <w:p w:rsidR="002A2452" w:rsidRPr="00F74A78" w:rsidRDefault="002A2452" w:rsidP="007F38D8">
                      <w:pPr>
                        <w:jc w:val="center"/>
                        <w:rPr>
                          <w:sz w:val="20"/>
                          <w:szCs w:val="20"/>
                          <w:lang w:val="es-ES_tradnl"/>
                        </w:rPr>
                      </w:pPr>
                      <w:r w:rsidRPr="00F74A78">
                        <w:rPr>
                          <w:sz w:val="20"/>
                          <w:szCs w:val="20"/>
                          <w:lang w:val="es-ES_tradnl"/>
                        </w:rPr>
                        <w:t>DNRI</w:t>
                      </w:r>
                    </w:p>
                  </w:txbxContent>
                </v:textbox>
              </v:shape>
              <v:shape id="_x0000_s1050" type="#_x0000_t109" style="position:absolute;left:2610;top:3385;width:3693;height:1061;mso-position-horizontal-relative:margin;mso-position-vertical-relative:margin" filled="f">
                <v:textbox style="mso-next-textbox:#_x0000_s1050">
                  <w:txbxContent>
                    <w:p w:rsidR="002A2452" w:rsidRPr="000D08EB" w:rsidRDefault="002A2452" w:rsidP="007F38D8">
                      <w:pPr>
                        <w:jc w:val="center"/>
                        <w:rPr>
                          <w:b/>
                          <w:sz w:val="20"/>
                          <w:szCs w:val="20"/>
                        </w:rPr>
                      </w:pPr>
                      <w:r>
                        <w:rPr>
                          <w:b/>
                          <w:sz w:val="20"/>
                          <w:szCs w:val="20"/>
                        </w:rPr>
                        <w:t>SC</w:t>
                      </w:r>
                    </w:p>
                    <w:p w:rsidR="002A2452" w:rsidRPr="000D08EB" w:rsidRDefault="002A2452" w:rsidP="007F38D8">
                      <w:pPr>
                        <w:jc w:val="center"/>
                        <w:rPr>
                          <w:b/>
                          <w:sz w:val="20"/>
                          <w:szCs w:val="20"/>
                        </w:rPr>
                      </w:pPr>
                      <w:r>
                        <w:rPr>
                          <w:b/>
                          <w:sz w:val="20"/>
                          <w:szCs w:val="20"/>
                        </w:rPr>
                        <w:t>Steering Committee</w:t>
                      </w:r>
                    </w:p>
                    <w:p w:rsidR="002A2452" w:rsidRPr="000D08EB" w:rsidRDefault="002A2452" w:rsidP="007F38D8">
                      <w:pPr>
                        <w:jc w:val="center"/>
                        <w:rPr>
                          <w:sz w:val="20"/>
                          <w:szCs w:val="20"/>
                        </w:rPr>
                      </w:pPr>
                      <w:r>
                        <w:rPr>
                          <w:sz w:val="20"/>
                          <w:szCs w:val="20"/>
                        </w:rPr>
                        <w:t xml:space="preserve">Presidency in the </w:t>
                      </w:r>
                      <w:proofErr w:type="spellStart"/>
                      <w:r>
                        <w:rPr>
                          <w:sz w:val="20"/>
                          <w:szCs w:val="20"/>
                        </w:rPr>
                        <w:t>SAyDS</w:t>
                      </w:r>
                      <w:proofErr w:type="spellEnd"/>
                      <w:r>
                        <w:rPr>
                          <w:sz w:val="20"/>
                          <w:szCs w:val="20"/>
                        </w:rPr>
                        <w:t>, JGM</w:t>
                      </w:r>
                    </w:p>
                  </w:txbxContent>
                </v:textbox>
              </v:shape>
              <v:shape id="_x0000_s1051" type="#_x0000_t109" style="position:absolute;left:7699;top:8398;width:3501;height:638;mso-position-horizontal-relative:margin;mso-position-vertical-relative:margin" filled="f">
                <v:textbox style="mso-next-textbox:#_x0000_s1051">
                  <w:txbxContent>
                    <w:p w:rsidR="002A2452" w:rsidRPr="000D08EB" w:rsidRDefault="002A2452" w:rsidP="007F38D8">
                      <w:pPr>
                        <w:jc w:val="center"/>
                        <w:rPr>
                          <w:b/>
                          <w:sz w:val="20"/>
                          <w:szCs w:val="20"/>
                        </w:rPr>
                      </w:pPr>
                      <w:r>
                        <w:rPr>
                          <w:b/>
                          <w:sz w:val="20"/>
                          <w:szCs w:val="20"/>
                        </w:rPr>
                        <w:t>Technical Advisory Committee (TAC)</w:t>
                      </w:r>
                    </w:p>
                    <w:p w:rsidR="002A2452" w:rsidRPr="00087A4F" w:rsidRDefault="002A2452" w:rsidP="007F38D8"/>
                  </w:txbxContent>
                </v:textbox>
              </v:shape>
              <v:shape id="_x0000_s1052" type="#_x0000_t109" style="position:absolute;left:9958;top:3856;width:767;height:367" filled="f">
                <v:textbox style="mso-next-textbox:#_x0000_s1052">
                  <w:txbxContent>
                    <w:p w:rsidR="002A2452" w:rsidRPr="00F74A78" w:rsidRDefault="002A2452" w:rsidP="007F38D8">
                      <w:pPr>
                        <w:jc w:val="center"/>
                        <w:rPr>
                          <w:sz w:val="20"/>
                          <w:szCs w:val="20"/>
                          <w:lang w:val="es-ES_tradnl"/>
                        </w:rPr>
                      </w:pPr>
                      <w:r w:rsidRPr="00F74A78">
                        <w:rPr>
                          <w:sz w:val="20"/>
                          <w:szCs w:val="20"/>
                          <w:lang w:val="es-ES_tradnl"/>
                        </w:rPr>
                        <w:t>ST</w:t>
                      </w:r>
                    </w:p>
                  </w:txbxContent>
                </v:textbox>
              </v:shape>
              <v:shape id="_x0000_s1053" type="#_x0000_t109" style="position:absolute;left:9950;top:4340;width:952;height:540" filled="f">
                <v:textbox style="mso-next-textbox:#_x0000_s1053">
                  <w:txbxContent>
                    <w:p w:rsidR="002A2452" w:rsidRPr="00F74A78" w:rsidRDefault="002A2452" w:rsidP="007F38D8">
                      <w:pPr>
                        <w:jc w:val="center"/>
                        <w:rPr>
                          <w:sz w:val="20"/>
                          <w:szCs w:val="20"/>
                          <w:lang w:val="es-ES_tradnl"/>
                        </w:rPr>
                      </w:pPr>
                      <w:r w:rsidRPr="00F74A78">
                        <w:rPr>
                          <w:sz w:val="20"/>
                          <w:szCs w:val="20"/>
                          <w:lang w:val="es-ES_tradnl"/>
                        </w:rPr>
                        <w:t>SSRH</w:t>
                      </w:r>
                    </w:p>
                  </w:txbxContent>
                </v:textbox>
              </v:shape>
              <v:shape id="_x0000_s1054" type="#_x0000_t32" style="position:absolute;left:7351;top:1487;width:229;height:1;flip:x" o:connectortype="straight"/>
              <v:shape id="_x0000_s1055" type="#_x0000_t32" style="position:absolute;left:7379;top:6581;width:320;height:1;flip:x" o:connectortype="straight"/>
              <v:shape id="_x0000_s1056" type="#_x0000_t32" style="position:absolute;left:7358;top:2749;width:229;height:0;flip:x" o:connectortype="straight"/>
              <v:shape id="_x0000_s1057" type="#_x0000_t32" style="position:absolute;left:7379;top:3972;width:208;height:2;flip:x" o:connectortype="straight"/>
              <v:shape id="_x0000_s1058" type="#_x0000_t32" style="position:absolute;left:7358;top:5857;width:334;height:0;flip:x" o:connectortype="straight"/>
              <v:shape id="_x0000_s1059" type="#_x0000_t32" style="position:absolute;left:7358;top:1501;width:0;height:5892" o:connectortype="straight"/>
              <v:shape id="_x0000_s1060" type="#_x0000_t32" style="position:absolute;left:9832;top:3611;width:0;height:917" o:connectortype="straight"/>
              <v:shape id="_x0000_s1061" type="#_x0000_t32" style="position:absolute;left:9457;top:2399;width:0;height:567" o:connectortype="straight"/>
              <v:shape id="_x0000_s1062" type="#_x0000_t109" style="position:absolute;left:7692;top:5645;width:1267;height:480" filled="f">
                <v:textbox style="mso-next-textbox:#_x0000_s1062">
                  <w:txbxContent>
                    <w:p w:rsidR="002A2452" w:rsidRPr="0078441C" w:rsidRDefault="002A2452" w:rsidP="007F38D8">
                      <w:pPr>
                        <w:jc w:val="center"/>
                        <w:rPr>
                          <w:lang w:val="es-ES_tradnl"/>
                        </w:rPr>
                      </w:pPr>
                      <w:proofErr w:type="spellStart"/>
                      <w:r w:rsidRPr="000D08EB">
                        <w:rPr>
                          <w:sz w:val="20"/>
                          <w:szCs w:val="20"/>
                          <w:lang w:val="es-ES_tradnl"/>
                        </w:rPr>
                        <w:t>Production</w:t>
                      </w:r>
                      <w:proofErr w:type="spellEnd"/>
                    </w:p>
                  </w:txbxContent>
                </v:textbox>
              </v:shape>
              <v:shape id="_x0000_s1063" type="#_x0000_t109" style="position:absolute;left:9355;top:5645;width:893;height:393" filled="f">
                <v:textbox style="mso-next-textbox:#_x0000_s1063">
                  <w:txbxContent>
                    <w:p w:rsidR="002A2452" w:rsidRPr="00F74A78" w:rsidRDefault="002A2452" w:rsidP="007F38D8">
                      <w:pPr>
                        <w:jc w:val="center"/>
                        <w:rPr>
                          <w:sz w:val="20"/>
                          <w:szCs w:val="20"/>
                          <w:lang w:val="es-ES_tradnl"/>
                        </w:rPr>
                      </w:pPr>
                      <w:r w:rsidRPr="00F74A78">
                        <w:rPr>
                          <w:sz w:val="20"/>
                          <w:szCs w:val="20"/>
                          <w:lang w:val="es-ES_tradnl"/>
                        </w:rPr>
                        <w:t>SIC</w:t>
                      </w:r>
                    </w:p>
                  </w:txbxContent>
                </v:textbox>
              </v:shape>
              <v:shape id="_x0000_s1064" type="#_x0000_t32" style="position:absolute;left:7365;top:7379;width:229;height:1;flip:x" o:connectortype="straight"/>
              <v:shape id="_x0000_s1065" type="#_x0000_t109" style="position:absolute;left:2652;top:10588;width:832;height:580" filled="f">
                <v:textbox style="mso-next-textbox:#_x0000_s1065">
                  <w:txbxContent>
                    <w:p w:rsidR="002A2452" w:rsidRPr="002064A7" w:rsidRDefault="002A2452" w:rsidP="002064A7">
                      <w:pPr>
                        <w:rPr>
                          <w:szCs w:val="20"/>
                        </w:rPr>
                      </w:pPr>
                      <w:proofErr w:type="spellStart"/>
                      <w:r w:rsidRPr="002064A7">
                        <w:rPr>
                          <w:sz w:val="16"/>
                          <w:szCs w:val="16"/>
                        </w:rPr>
                        <w:t>ModC</w:t>
                      </w:r>
                      <w:proofErr w:type="spellEnd"/>
                      <w:r w:rsidRPr="002064A7">
                        <w:rPr>
                          <w:sz w:val="16"/>
                          <w:szCs w:val="16"/>
                        </w:rPr>
                        <w:t xml:space="preserve"> &amp;</w:t>
                      </w:r>
                      <w:r>
                        <w:rPr>
                          <w:szCs w:val="20"/>
                        </w:rPr>
                        <w:t xml:space="preserve"> </w:t>
                      </w:r>
                      <w:r w:rsidRPr="002064A7">
                        <w:rPr>
                          <w:sz w:val="16"/>
                          <w:szCs w:val="16"/>
                        </w:rPr>
                        <w:t>AC</w:t>
                      </w:r>
                    </w:p>
                  </w:txbxContent>
                </v:textbox>
              </v:shape>
              <v:shape id="_x0000_s1066" type="#_x0000_t109" style="position:absolute;left:3596;top:10588;width:906;height:580" filled="f">
                <v:textbox style="mso-next-textbox:#_x0000_s1066">
                  <w:txbxContent>
                    <w:p w:rsidR="002A2452" w:rsidRDefault="002A2452" w:rsidP="007F38D8">
                      <w:pPr>
                        <w:jc w:val="center"/>
                        <w:rPr>
                          <w:sz w:val="20"/>
                          <w:szCs w:val="20"/>
                          <w:lang w:val="es-ES_tradnl"/>
                        </w:rPr>
                      </w:pPr>
                      <w:r>
                        <w:rPr>
                          <w:sz w:val="20"/>
                          <w:szCs w:val="20"/>
                          <w:lang w:val="es-ES_tradnl"/>
                        </w:rPr>
                        <w:t>TOCC</w:t>
                      </w:r>
                    </w:p>
                  </w:txbxContent>
                </v:textbox>
              </v:shape>
              <v:shape id="_x0000_s1067" type="#_x0000_t109" style="position:absolute;left:4620;top:10588;width:960;height:580" filled="f">
                <v:textbox style="mso-next-textbox:#_x0000_s1067">
                  <w:txbxContent>
                    <w:p w:rsidR="002A2452" w:rsidRPr="002064A7" w:rsidRDefault="002A2452" w:rsidP="007F38D8">
                      <w:pPr>
                        <w:jc w:val="center"/>
                        <w:rPr>
                          <w:sz w:val="16"/>
                          <w:szCs w:val="16"/>
                          <w:lang w:val="es-ES_tradnl"/>
                        </w:rPr>
                      </w:pPr>
                      <w:r w:rsidRPr="002064A7">
                        <w:rPr>
                          <w:sz w:val="16"/>
                          <w:szCs w:val="16"/>
                          <w:lang w:val="es-ES_tradnl"/>
                        </w:rPr>
                        <w:t xml:space="preserve">TA &amp; </w:t>
                      </w:r>
                      <w:proofErr w:type="spellStart"/>
                      <w:r w:rsidRPr="002064A7">
                        <w:rPr>
                          <w:sz w:val="16"/>
                          <w:szCs w:val="16"/>
                          <w:lang w:val="es-ES_tradnl"/>
                        </w:rPr>
                        <w:t>MonC</w:t>
                      </w:r>
                      <w:proofErr w:type="spellEnd"/>
                    </w:p>
                    <w:p w:rsidR="002A2452" w:rsidRDefault="002A2452" w:rsidP="007F38D8">
                      <w:pPr>
                        <w:jc w:val="center"/>
                        <w:rPr>
                          <w:sz w:val="20"/>
                          <w:szCs w:val="20"/>
                          <w:lang w:val="es-ES_tradnl"/>
                        </w:rPr>
                      </w:pPr>
                    </w:p>
                  </w:txbxContent>
                </v:textbox>
              </v:shape>
              <v:shape id="_x0000_s1068" type="#_x0000_t109" style="position:absolute;left:6098;top:10588;width:919;height:580" filled="f">
                <v:textbox style="mso-next-textbox:#_x0000_s1068">
                  <w:txbxContent>
                    <w:p w:rsidR="002A2452" w:rsidRPr="00495B1E" w:rsidRDefault="002A2452" w:rsidP="007F38D8">
                      <w:pPr>
                        <w:jc w:val="center"/>
                        <w:rPr>
                          <w:sz w:val="20"/>
                          <w:szCs w:val="20"/>
                        </w:rPr>
                      </w:pPr>
                      <w:r>
                        <w:rPr>
                          <w:sz w:val="20"/>
                          <w:szCs w:val="20"/>
                        </w:rPr>
                        <w:t>GC</w:t>
                      </w:r>
                    </w:p>
                  </w:txbxContent>
                </v:textbox>
              </v:shape>
              <v:shape id="_x0000_s1069" type="#_x0000_t109" style="position:absolute;left:7170;top:10588;width:1136;height:580" filled="f">
                <v:textbox style="mso-next-textbox:#_x0000_s1069">
                  <w:txbxContent>
                    <w:p w:rsidR="002A2452" w:rsidRDefault="002A2452" w:rsidP="007F38D8">
                      <w:pPr>
                        <w:jc w:val="center"/>
                        <w:rPr>
                          <w:sz w:val="20"/>
                          <w:szCs w:val="20"/>
                          <w:lang w:val="es-ES_tradnl"/>
                        </w:rPr>
                      </w:pPr>
                      <w:r>
                        <w:rPr>
                          <w:sz w:val="20"/>
                          <w:szCs w:val="20"/>
                          <w:lang w:val="es-ES_tradnl"/>
                        </w:rPr>
                        <w:t>FAC</w:t>
                      </w:r>
                    </w:p>
                    <w:p w:rsidR="002A2452" w:rsidRPr="00FA1BA8" w:rsidRDefault="002A2452" w:rsidP="007F38D8">
                      <w:pPr>
                        <w:jc w:val="center"/>
                        <w:rPr>
                          <w:sz w:val="20"/>
                          <w:szCs w:val="20"/>
                        </w:rPr>
                      </w:pPr>
                    </w:p>
                  </w:txbxContent>
                </v:textbox>
              </v:shape>
              <v:shape id="_x0000_s1070" type="#_x0000_t32" style="position:absolute;left:8844;top:6581;width:316;height:1;flip:x" o:connectortype="straight"/>
              <v:shape id="_x0000_s1071" type="#_x0000_t109" style="position:absolute;left:699;top:10588;width:831;height:580" filled="f">
                <v:textbox style="mso-next-textbox:#_x0000_s1071">
                  <w:txbxContent>
                    <w:p w:rsidR="002A2452" w:rsidRDefault="002A2452" w:rsidP="007F38D8">
                      <w:pPr>
                        <w:jc w:val="center"/>
                        <w:rPr>
                          <w:sz w:val="20"/>
                          <w:szCs w:val="20"/>
                          <w:lang w:val="es-ES_tradnl"/>
                        </w:rPr>
                      </w:pPr>
                      <w:r>
                        <w:rPr>
                          <w:sz w:val="20"/>
                          <w:szCs w:val="20"/>
                          <w:lang w:val="es-ES_tradnl"/>
                        </w:rPr>
                        <w:t>TC</w:t>
                      </w:r>
                    </w:p>
                  </w:txbxContent>
                </v:textbox>
              </v:shape>
              <v:shape id="_x0000_s1072" type="#_x0000_t109" style="position:absolute;left:2527;top:7695;width:3919;height:1507;mso-position-horizontal-relative:margin;mso-position-vertical-relative:margin" filled="f" strokeweight="3pt">
                <v:textbox style="mso-next-textbox:#_x0000_s1072">
                  <w:txbxContent>
                    <w:p w:rsidR="002A2452" w:rsidRDefault="002A2452" w:rsidP="007F38D8">
                      <w:pPr>
                        <w:jc w:val="center"/>
                        <w:rPr>
                          <w:b/>
                          <w:sz w:val="20"/>
                          <w:szCs w:val="20"/>
                        </w:rPr>
                      </w:pPr>
                    </w:p>
                    <w:p w:rsidR="002A2452" w:rsidRPr="000D08EB" w:rsidRDefault="002A2452" w:rsidP="007F38D8">
                      <w:pPr>
                        <w:jc w:val="center"/>
                        <w:rPr>
                          <w:b/>
                          <w:sz w:val="20"/>
                          <w:szCs w:val="20"/>
                        </w:rPr>
                      </w:pPr>
                      <w:r w:rsidRPr="000D08EB">
                        <w:rPr>
                          <w:b/>
                          <w:sz w:val="20"/>
                          <w:szCs w:val="20"/>
                        </w:rPr>
                        <w:t>PI</w:t>
                      </w:r>
                      <w:r>
                        <w:rPr>
                          <w:b/>
                          <w:sz w:val="20"/>
                          <w:szCs w:val="20"/>
                        </w:rPr>
                        <w:t>U</w:t>
                      </w:r>
                    </w:p>
                    <w:p w:rsidR="002A2452" w:rsidRPr="000D08EB" w:rsidRDefault="002A2452" w:rsidP="007F38D8">
                      <w:pPr>
                        <w:jc w:val="center"/>
                        <w:rPr>
                          <w:b/>
                          <w:sz w:val="20"/>
                          <w:szCs w:val="20"/>
                        </w:rPr>
                      </w:pPr>
                      <w:r>
                        <w:rPr>
                          <w:b/>
                          <w:sz w:val="20"/>
                          <w:szCs w:val="20"/>
                        </w:rPr>
                        <w:t>Project</w:t>
                      </w:r>
                      <w:r w:rsidRPr="000D08EB">
                        <w:rPr>
                          <w:b/>
                          <w:sz w:val="20"/>
                          <w:szCs w:val="20"/>
                        </w:rPr>
                        <w:t xml:space="preserve"> Implementation Unit</w:t>
                      </w:r>
                      <w:r>
                        <w:rPr>
                          <w:b/>
                          <w:sz w:val="20"/>
                          <w:szCs w:val="20"/>
                        </w:rPr>
                        <w:t>-JGM</w:t>
                      </w:r>
                    </w:p>
                    <w:p w:rsidR="002A2452" w:rsidRDefault="002A2452" w:rsidP="007F38D8">
                      <w:pPr>
                        <w:jc w:val="center"/>
                        <w:rPr>
                          <w:sz w:val="20"/>
                          <w:szCs w:val="20"/>
                        </w:rPr>
                      </w:pPr>
                      <w:r>
                        <w:rPr>
                          <w:sz w:val="20"/>
                          <w:szCs w:val="20"/>
                        </w:rPr>
                        <w:t>DGTA and</w:t>
                      </w:r>
                    </w:p>
                    <w:p w:rsidR="002A2452" w:rsidRPr="000D08EB" w:rsidRDefault="002A2452" w:rsidP="007F38D8">
                      <w:pPr>
                        <w:jc w:val="center"/>
                        <w:rPr>
                          <w:sz w:val="20"/>
                          <w:szCs w:val="20"/>
                        </w:rPr>
                      </w:pPr>
                      <w:r w:rsidRPr="000D08EB">
                        <w:rPr>
                          <w:sz w:val="20"/>
                          <w:szCs w:val="20"/>
                        </w:rPr>
                        <w:t>Climate Change Directorate</w:t>
                      </w:r>
                      <w:r>
                        <w:rPr>
                          <w:sz w:val="20"/>
                          <w:szCs w:val="20"/>
                        </w:rPr>
                        <w:t xml:space="preserve"> (</w:t>
                      </w:r>
                      <w:proofErr w:type="spellStart"/>
                      <w:r>
                        <w:rPr>
                          <w:sz w:val="20"/>
                          <w:szCs w:val="20"/>
                        </w:rPr>
                        <w:t>SAyDS</w:t>
                      </w:r>
                      <w:proofErr w:type="spellEnd"/>
                      <w:r>
                        <w:rPr>
                          <w:sz w:val="20"/>
                          <w:szCs w:val="20"/>
                        </w:rPr>
                        <w:t>)</w:t>
                      </w:r>
                    </w:p>
                  </w:txbxContent>
                </v:textbox>
              </v:shape>
              <v:shape id="_x0000_s1073" type="#_x0000_t109" style="position:absolute;left:7692;top:4400;width:1267;height:480" filled="f">
                <v:textbox style="mso-next-textbox:#_x0000_s1073">
                  <w:txbxContent>
                    <w:p w:rsidR="002A2452" w:rsidRPr="0078441C" w:rsidRDefault="002A2452" w:rsidP="007F38D8">
                      <w:pPr>
                        <w:jc w:val="center"/>
                        <w:rPr>
                          <w:lang w:val="es-ES_tradnl"/>
                        </w:rPr>
                      </w:pPr>
                      <w:proofErr w:type="spellStart"/>
                      <w:r>
                        <w:rPr>
                          <w:sz w:val="20"/>
                          <w:szCs w:val="20"/>
                          <w:lang w:val="es-ES_tradnl"/>
                        </w:rPr>
                        <w:t>Defense</w:t>
                      </w:r>
                      <w:proofErr w:type="spellEnd"/>
                    </w:p>
                  </w:txbxContent>
                </v:textbox>
              </v:shape>
              <v:shape id="_x0000_s1074" type="#_x0000_t109" style="position:absolute;left:7692;top:5056;width:1267;height:480" filled="f">
                <v:textbox style="mso-next-textbox:#_x0000_s1074">
                  <w:txbxContent>
                    <w:p w:rsidR="002A2452" w:rsidRPr="0078441C" w:rsidRDefault="002A2452" w:rsidP="007F38D8">
                      <w:pPr>
                        <w:jc w:val="center"/>
                        <w:rPr>
                          <w:lang w:val="es-ES_tradnl"/>
                        </w:rPr>
                      </w:pPr>
                      <w:proofErr w:type="spellStart"/>
                      <w:r>
                        <w:rPr>
                          <w:sz w:val="20"/>
                          <w:szCs w:val="20"/>
                          <w:lang w:val="es-ES_tradnl"/>
                        </w:rPr>
                        <w:t>Education</w:t>
                      </w:r>
                      <w:proofErr w:type="spellEnd"/>
                    </w:p>
                  </w:txbxContent>
                </v:textbox>
              </v:shape>
              <v:shape id="_x0000_s1075" type="#_x0000_t109" style="position:absolute;left:7692;top:3046;width:1267;height:480" filled="f">
                <v:textbox style="mso-next-textbox:#_x0000_s1075">
                  <w:txbxContent>
                    <w:p w:rsidR="002A2452" w:rsidRPr="0078441C" w:rsidRDefault="002A2452" w:rsidP="007F38D8">
                      <w:pPr>
                        <w:jc w:val="center"/>
                        <w:rPr>
                          <w:lang w:val="es-ES_tradnl"/>
                        </w:rPr>
                      </w:pPr>
                      <w:r>
                        <w:rPr>
                          <w:sz w:val="20"/>
                          <w:szCs w:val="20"/>
                          <w:lang w:val="es-ES_tradnl"/>
                        </w:rPr>
                        <w:t>Labor</w:t>
                      </w:r>
                    </w:p>
                  </w:txbxContent>
                </v:textbox>
              </v:shape>
              <v:shape id="_x0000_s1076" type="#_x0000_t32" style="position:absolute;left:7358;top:5328;width:334;height:1;flip:x" o:connectortype="straight"/>
              <v:shape id="_x0000_s1077" type="#_x0000_t32" style="position:absolute;left:7358;top:4660;width:334;height:1;flip:x" o:connectortype="straight"/>
              <v:shape id="_x0000_s1078" type="#_x0000_t109" style="position:absolute;left:7017;top:399;width:2324;height:458" filled="f">
                <v:textbox style="mso-next-textbox:#_x0000_s1078">
                  <w:txbxContent>
                    <w:p w:rsidR="002A2452" w:rsidRPr="000D08EB" w:rsidRDefault="002A2452" w:rsidP="007F38D8">
                      <w:pPr>
                        <w:jc w:val="center"/>
                        <w:rPr>
                          <w:sz w:val="20"/>
                          <w:szCs w:val="20"/>
                          <w:lang w:val="es-ES_tradnl"/>
                        </w:rPr>
                      </w:pPr>
                      <w:proofErr w:type="spellStart"/>
                      <w:r>
                        <w:rPr>
                          <w:sz w:val="20"/>
                          <w:szCs w:val="20"/>
                          <w:lang w:val="es-ES_tradnl"/>
                        </w:rPr>
                        <w:t>Ministries</w:t>
                      </w:r>
                      <w:proofErr w:type="spellEnd"/>
                    </w:p>
                  </w:txbxContent>
                </v:textbox>
              </v:shape>
              <v:shape id="_x0000_s1079" type="#_x0000_t32" style="position:absolute;left:8205;top:927;width:0;height:411" o:connectortype="straight">
                <v:stroke endarrow="block"/>
              </v:shape>
              <v:shape id="_x0000_s1080" type="#_x0000_t109" style="position:absolute;left:7608;top:1903;width:1267;height:480" filled="f">
                <v:textbox style="mso-next-textbox:#_x0000_s1080">
                  <w:txbxContent>
                    <w:p w:rsidR="002A2452" w:rsidRPr="0078441C" w:rsidRDefault="002A2452" w:rsidP="007F38D8">
                      <w:pPr>
                        <w:jc w:val="center"/>
                        <w:rPr>
                          <w:lang w:val="es-ES_tradnl"/>
                        </w:rPr>
                      </w:pPr>
                      <w:proofErr w:type="spellStart"/>
                      <w:r>
                        <w:rPr>
                          <w:sz w:val="20"/>
                          <w:szCs w:val="20"/>
                          <w:lang w:val="es-ES_tradnl"/>
                        </w:rPr>
                        <w:t>Agriculture</w:t>
                      </w:r>
                      <w:proofErr w:type="spellEnd"/>
                    </w:p>
                  </w:txbxContent>
                </v:textbox>
              </v:shape>
              <v:shape id="_x0000_s1081" type="#_x0000_t32" style="position:absolute;left:7358;top:2149;width:229;height:0;flip:x" o:connectortype="straight"/>
              <v:shape id="_x0000_s1082" type="#_x0000_t109" style="position:absolute;left:7608;top:6985;width:1552;height:588" filled="f">
                <v:textbox style="mso-next-textbox:#_x0000_s1082">
                  <w:txbxContent>
                    <w:p w:rsidR="002A2452" w:rsidRPr="00F74A78" w:rsidRDefault="002A2452" w:rsidP="007F38D8">
                      <w:pPr>
                        <w:jc w:val="center"/>
                        <w:rPr>
                          <w:sz w:val="20"/>
                          <w:szCs w:val="20"/>
                          <w:lang w:val="es-ES_tradnl"/>
                        </w:rPr>
                      </w:pPr>
                      <w:r>
                        <w:rPr>
                          <w:sz w:val="20"/>
                          <w:szCs w:val="20"/>
                          <w:lang w:val="es-ES_tradnl"/>
                        </w:rPr>
                        <w:t xml:space="preserve">Social </w:t>
                      </w:r>
                      <w:proofErr w:type="spellStart"/>
                      <w:r>
                        <w:rPr>
                          <w:sz w:val="20"/>
                          <w:szCs w:val="20"/>
                          <w:lang w:val="es-ES_tradnl"/>
                        </w:rPr>
                        <w:t>Development</w:t>
                      </w:r>
                      <w:proofErr w:type="spellEnd"/>
                    </w:p>
                  </w:txbxContent>
                </v:textbox>
              </v:shape>
              <v:shape id="_x0000_s1083" type="#_x0000_t32" style="position:absolute;left:6439;top:8759;width:1253;height:1;flip:x" o:connectortype="straight">
                <v:stroke startarrow="block" endarrow="block"/>
              </v:shape>
              <v:shape id="_x0000_s1084" type="#_x0000_t109" style="position:absolute;left:5265;top:1796;width:1351;height:479" filled="f">
                <v:textbox style="mso-next-textbox:#_x0000_s1084">
                  <w:txbxContent>
                    <w:p w:rsidR="002A2452" w:rsidRPr="00F74A78" w:rsidRDefault="002A2452" w:rsidP="007F38D8">
                      <w:pPr>
                        <w:jc w:val="center"/>
                        <w:rPr>
                          <w:sz w:val="20"/>
                          <w:szCs w:val="20"/>
                          <w:lang w:val="es-ES_tradnl"/>
                        </w:rPr>
                      </w:pPr>
                      <w:r w:rsidRPr="00F74A78">
                        <w:rPr>
                          <w:sz w:val="20"/>
                          <w:szCs w:val="20"/>
                          <w:lang w:val="es-ES_tradnl"/>
                        </w:rPr>
                        <w:t>COFEMA</w:t>
                      </w:r>
                    </w:p>
                  </w:txbxContent>
                </v:textbox>
              </v:shape>
              <v:shape id="_x0000_s1085" type="#_x0000_t32" style="position:absolute;left:5902;top:2238;width:21;height:1228;flip:x" o:connectortype="straight">
                <v:stroke startarrow="block" endarrow="block"/>
              </v:shape>
              <v:shape id="_x0000_s1086" type="#_x0000_t109" style="position:absolute;left:699;top:9697;width:4956;height:638;mso-position-horizontal-relative:margin;mso-position-vertical-relative:margin" filled="f">
                <v:textbox style="mso-next-textbox:#_x0000_s1086">
                  <w:txbxContent>
                    <w:p w:rsidR="002A2452" w:rsidRPr="00FA1BA8" w:rsidRDefault="002A2452" w:rsidP="007F38D8">
                      <w:pPr>
                        <w:autoSpaceDE w:val="0"/>
                        <w:autoSpaceDN w:val="0"/>
                        <w:adjustRightInd w:val="0"/>
                        <w:jc w:val="center"/>
                        <w:rPr>
                          <w:b/>
                          <w:sz w:val="20"/>
                          <w:szCs w:val="20"/>
                        </w:rPr>
                      </w:pPr>
                      <w:r w:rsidRPr="00FA1BA8">
                        <w:rPr>
                          <w:b/>
                          <w:sz w:val="20"/>
                          <w:szCs w:val="20"/>
                        </w:rPr>
                        <w:t xml:space="preserve">Technical staff </w:t>
                      </w:r>
                    </w:p>
                    <w:p w:rsidR="002A2452" w:rsidRPr="00FA1BA8" w:rsidRDefault="002A2452" w:rsidP="007F38D8">
                      <w:pPr>
                        <w:autoSpaceDE w:val="0"/>
                        <w:autoSpaceDN w:val="0"/>
                        <w:adjustRightInd w:val="0"/>
                        <w:jc w:val="center"/>
                        <w:rPr>
                          <w:sz w:val="20"/>
                          <w:szCs w:val="20"/>
                        </w:rPr>
                      </w:pPr>
                      <w:r w:rsidRPr="00FA1BA8">
                        <w:rPr>
                          <w:sz w:val="20"/>
                          <w:szCs w:val="20"/>
                        </w:rPr>
                        <w:t>(CCD/</w:t>
                      </w:r>
                      <w:proofErr w:type="spellStart"/>
                      <w:r w:rsidRPr="00FA1BA8">
                        <w:rPr>
                          <w:sz w:val="20"/>
                          <w:szCs w:val="20"/>
                        </w:rPr>
                        <w:t>SAyDS</w:t>
                      </w:r>
                      <w:proofErr w:type="spellEnd"/>
                      <w:r w:rsidRPr="00FA1BA8">
                        <w:rPr>
                          <w:sz w:val="20"/>
                          <w:szCs w:val="20"/>
                        </w:rPr>
                        <w:t>)</w:t>
                      </w:r>
                    </w:p>
                    <w:p w:rsidR="002A2452" w:rsidRPr="00087A4F" w:rsidRDefault="002A2452" w:rsidP="007F38D8"/>
                  </w:txbxContent>
                </v:textbox>
              </v:shape>
              <v:shape id="_x0000_s1087" type="#_x0000_t109" style="position:absolute;left:6098;top:9697;width:4297;height:638;mso-position-horizontal-relative:margin;mso-position-vertical-relative:margin" filled="f">
                <v:textbox style="mso-next-textbox:#_x0000_s1087">
                  <w:txbxContent>
                    <w:p w:rsidR="002A2452" w:rsidRPr="00FA1BA8" w:rsidRDefault="002A2452" w:rsidP="007F38D8">
                      <w:pPr>
                        <w:rPr>
                          <w:sz w:val="20"/>
                          <w:szCs w:val="20"/>
                        </w:rPr>
                      </w:pPr>
                      <w:r w:rsidRPr="00FA1BA8">
                        <w:rPr>
                          <w:b/>
                          <w:sz w:val="20"/>
                          <w:szCs w:val="20"/>
                        </w:rPr>
                        <w:t>Administrative and financial staff</w:t>
                      </w:r>
                      <w:r w:rsidRPr="00FA1BA8">
                        <w:rPr>
                          <w:sz w:val="20"/>
                          <w:szCs w:val="20"/>
                        </w:rPr>
                        <w:t xml:space="preserve"> (DGTA)</w:t>
                      </w:r>
                    </w:p>
                  </w:txbxContent>
                </v:textbox>
              </v:shape>
              <v:shape id="_x0000_s1088" type="#_x0000_t109" style="position:absolute;left:1696;top:10588;width:831;height:580" filled="f">
                <v:textbox style="mso-next-textbox:#_x0000_s1088">
                  <w:txbxContent>
                    <w:p w:rsidR="002A2452" w:rsidRPr="002064A7" w:rsidRDefault="002A2452" w:rsidP="007F38D8">
                      <w:pPr>
                        <w:jc w:val="center"/>
                        <w:rPr>
                          <w:sz w:val="16"/>
                          <w:szCs w:val="16"/>
                          <w:lang w:val="es-ES_tradnl"/>
                        </w:rPr>
                      </w:pPr>
                      <w:r w:rsidRPr="002064A7">
                        <w:rPr>
                          <w:sz w:val="16"/>
                          <w:szCs w:val="16"/>
                          <w:lang w:val="es-ES_tradnl"/>
                        </w:rPr>
                        <w:t>IC</w:t>
                      </w:r>
                      <w:r>
                        <w:rPr>
                          <w:sz w:val="16"/>
                          <w:szCs w:val="16"/>
                          <w:lang w:val="es-ES_tradnl"/>
                        </w:rPr>
                        <w:t xml:space="preserve"> &amp; </w:t>
                      </w:r>
                      <w:proofErr w:type="spellStart"/>
                      <w:r>
                        <w:rPr>
                          <w:sz w:val="16"/>
                          <w:szCs w:val="16"/>
                          <w:lang w:val="es-ES_tradnl"/>
                        </w:rPr>
                        <w:t>MitC</w:t>
                      </w:r>
                      <w:proofErr w:type="spellEnd"/>
                    </w:p>
                  </w:txbxContent>
                </v:textbox>
              </v:shape>
              <v:shape id="_x0000_s1089" type="#_x0000_t109" style="position:absolute;left:8537;top:10588;width:948;height:580" filled="f">
                <v:textbox style="mso-next-textbox:#_x0000_s1089">
                  <w:txbxContent>
                    <w:p w:rsidR="002A2452" w:rsidRPr="00FA1BA8" w:rsidRDefault="002A2452" w:rsidP="007F38D8">
                      <w:pPr>
                        <w:jc w:val="center"/>
                        <w:rPr>
                          <w:sz w:val="20"/>
                          <w:szCs w:val="20"/>
                        </w:rPr>
                      </w:pPr>
                      <w:r>
                        <w:rPr>
                          <w:sz w:val="20"/>
                          <w:szCs w:val="20"/>
                        </w:rPr>
                        <w:t>PC</w:t>
                      </w:r>
                    </w:p>
                  </w:txbxContent>
                </v:textbox>
              </v:shape>
              <v:shape id="_x0000_s1090" type="#_x0000_t109" style="position:absolute;left:9685;top:10588;width:815;height:580" filled="f">
                <v:textbox style="mso-next-textbox:#_x0000_s1090">
                  <w:txbxContent>
                    <w:p w:rsidR="002A2452" w:rsidRDefault="002A2452" w:rsidP="007F38D8">
                      <w:pPr>
                        <w:jc w:val="center"/>
                        <w:rPr>
                          <w:sz w:val="20"/>
                          <w:szCs w:val="20"/>
                          <w:lang w:val="es-ES_tradnl"/>
                        </w:rPr>
                      </w:pPr>
                      <w:r>
                        <w:rPr>
                          <w:sz w:val="20"/>
                          <w:szCs w:val="20"/>
                          <w:lang w:val="es-ES_tradnl"/>
                        </w:rPr>
                        <w:t>AFA</w:t>
                      </w:r>
                    </w:p>
                  </w:txbxContent>
                </v:textbox>
              </v:shape>
              <v:shape id="_x0000_s1091" type="#_x0000_t32" style="position:absolute;left:4380;top:9202;width:21;height:576;flip:x" o:connectortype="straight">
                <v:stroke startarrow="block" endarrow="block"/>
              </v:shape>
              <v:shape id="_x0000_s1092" type="#_x0000_t32" style="position:absolute;left:6195;top:9202;width:21;height:576;flip:x" o:connectortype="straight">
                <v:stroke startarrow="block" endarrow="block"/>
              </v:shape>
              <v:shape id="_x0000_s1093" type="#_x0000_t32" style="position:absolute;left:5857;top:9831;width:21;height:576;rotation:-90;flip:x" o:connectortype="straight">
                <v:stroke startarrow="block" endarrow="block"/>
              </v:shape>
              <v:shape id="_x0000_s1094" type="#_x0000_t32" style="position:absolute;left:1062;top:10210;width:21;height:378;flip:x" o:connectortype="straight">
                <v:stroke startarrow="block" endarrow="block"/>
              </v:shape>
              <v:shape id="_x0000_s1095" type="#_x0000_t32" style="position:absolute;left:2121;top:10210;width:21;height:378;flip:x" o:connectortype="straight">
                <v:stroke startarrow="block" endarrow="block"/>
              </v:shape>
              <v:shape id="_x0000_s1096" type="#_x0000_t32" style="position:absolute;left:3054;top:10210;width:21;height:378;flip:x" o:connectortype="straight">
                <v:stroke startarrow="block" endarrow="block"/>
              </v:shape>
              <v:shape id="_x0000_s1097" type="#_x0000_t32" style="position:absolute;left:4104;top:10210;width:21;height:378;flip:x" o:connectortype="straight">
                <v:stroke startarrow="block" endarrow="block"/>
              </v:shape>
              <v:shape id="_x0000_s1098" type="#_x0000_t32" style="position:absolute;left:5034;top:10210;width:21;height:378;flip:x" o:connectortype="straight">
                <v:stroke startarrow="block" endarrow="block"/>
              </v:shape>
              <v:shape id="_x0000_s1099" type="#_x0000_t32" style="position:absolute;left:6397;top:10210;width:21;height:378;flip:x" o:connectortype="straight">
                <v:stroke startarrow="block" endarrow="block"/>
              </v:shape>
              <v:shape id="_x0000_s1100" type="#_x0000_t32" style="position:absolute;left:7573;top:10210;width:21;height:378;flip:x" o:connectortype="straight">
                <v:stroke startarrow="block" endarrow="block"/>
              </v:shape>
              <v:shape id="_x0000_s1101" type="#_x0000_t32" style="position:absolute;left:8917;top:10210;width:21;height:378;flip:x" o:connectortype="straight">
                <v:stroke startarrow="block" endarrow="block"/>
              </v:shape>
              <v:shape id="_x0000_s1102" type="#_x0000_t32" style="position:absolute;left:9958;top:10210;width:21;height:378;flip:x" o:connectortype="straight">
                <v:stroke startarrow="block" endarrow="block"/>
              </v:shape>
              <v:shape id="_x0000_s1103" type="#_x0000_t32" style="position:absolute;left:6195;top:3951;width:1156;height:1;flip:x" o:connectortype="straight">
                <v:stroke startarrow="block" endarrow="block"/>
              </v:shape>
            </v:group>
          </v:group>
        </w:pict>
      </w:r>
      <w:r w:rsidR="001248B5" w:rsidRPr="00E365B7">
        <w:br w:type="page"/>
      </w:r>
    </w:p>
    <w:p w:rsidR="00106BD8" w:rsidRPr="002064A7" w:rsidRDefault="00106BD8" w:rsidP="00106BD8">
      <w:pPr>
        <w:tabs>
          <w:tab w:val="num" w:pos="0"/>
        </w:tabs>
        <w:ind w:right="-360"/>
        <w:rPr>
          <w:b/>
          <w:lang w:val="es-ES"/>
        </w:rPr>
      </w:pPr>
      <w:proofErr w:type="spellStart"/>
      <w:r w:rsidRPr="002064A7">
        <w:rPr>
          <w:b/>
          <w:lang w:val="es-ES"/>
        </w:rPr>
        <w:t>References</w:t>
      </w:r>
      <w:proofErr w:type="spellEnd"/>
      <w:r w:rsidRPr="002064A7">
        <w:rPr>
          <w:b/>
          <w:lang w:val="es-ES"/>
        </w:rPr>
        <w:t>:</w:t>
      </w:r>
    </w:p>
    <w:p w:rsidR="00106BD8" w:rsidRPr="002064A7" w:rsidRDefault="00106BD8" w:rsidP="00106BD8">
      <w:pPr>
        <w:tabs>
          <w:tab w:val="num" w:pos="0"/>
        </w:tabs>
        <w:ind w:right="-360"/>
        <w:rPr>
          <w:highlight w:val="yellow"/>
          <w:lang w:val="es-ES"/>
        </w:rPr>
      </w:pPr>
    </w:p>
    <w:p w:rsidR="00106BD8" w:rsidRPr="002064A7" w:rsidRDefault="00106BD8" w:rsidP="00106BD8">
      <w:pPr>
        <w:tabs>
          <w:tab w:val="num" w:pos="0"/>
        </w:tabs>
        <w:ind w:right="-360"/>
        <w:rPr>
          <w:u w:val="single"/>
          <w:lang w:val="es-ES"/>
        </w:rPr>
      </w:pPr>
      <w:r w:rsidRPr="002064A7">
        <w:rPr>
          <w:u w:val="single"/>
          <w:lang w:val="es-ES"/>
        </w:rPr>
        <w:t xml:space="preserve">SC: </w:t>
      </w:r>
      <w:proofErr w:type="spellStart"/>
      <w:r w:rsidRPr="002064A7">
        <w:rPr>
          <w:u w:val="single"/>
          <w:lang w:val="es-ES"/>
        </w:rPr>
        <w:t>Steering</w:t>
      </w:r>
      <w:proofErr w:type="spellEnd"/>
      <w:r w:rsidRPr="002064A7">
        <w:rPr>
          <w:u w:val="single"/>
          <w:lang w:val="es-ES"/>
        </w:rPr>
        <w:t xml:space="preserve"> </w:t>
      </w:r>
      <w:proofErr w:type="spellStart"/>
      <w:r w:rsidRPr="002064A7">
        <w:rPr>
          <w:u w:val="single"/>
          <w:lang w:val="es-ES"/>
        </w:rPr>
        <w:t>Committee</w:t>
      </w:r>
      <w:proofErr w:type="spellEnd"/>
    </w:p>
    <w:p w:rsidR="00106BD8" w:rsidRPr="002064A7" w:rsidRDefault="00106BD8" w:rsidP="00106BD8">
      <w:pPr>
        <w:tabs>
          <w:tab w:val="num" w:pos="0"/>
        </w:tabs>
        <w:ind w:right="-360"/>
        <w:rPr>
          <w:highlight w:val="yellow"/>
          <w:lang w:val="es-ES"/>
        </w:rPr>
      </w:pPr>
    </w:p>
    <w:p w:rsidR="00106BD8" w:rsidRPr="002064A7" w:rsidRDefault="00106BD8" w:rsidP="00106BD8">
      <w:pPr>
        <w:tabs>
          <w:tab w:val="num" w:pos="0"/>
        </w:tabs>
        <w:ind w:right="-360"/>
        <w:rPr>
          <w:i/>
          <w:lang w:val="es-ES"/>
        </w:rPr>
      </w:pPr>
      <w:r w:rsidRPr="002064A7">
        <w:rPr>
          <w:lang w:val="es-ES"/>
        </w:rPr>
        <w:t>COFEMA:</w:t>
      </w:r>
      <w:r w:rsidRPr="002064A7">
        <w:rPr>
          <w:i/>
          <w:lang w:val="es-ES"/>
        </w:rPr>
        <w:t xml:space="preserve"> Consejo Federal del Medio Ambiente</w:t>
      </w:r>
    </w:p>
    <w:p w:rsidR="00106BD8" w:rsidRPr="002064A7" w:rsidRDefault="00106BD8" w:rsidP="00106BD8">
      <w:pPr>
        <w:tabs>
          <w:tab w:val="num" w:pos="0"/>
        </w:tabs>
        <w:ind w:right="-360"/>
        <w:rPr>
          <w:i/>
          <w:lang w:val="es-ES"/>
        </w:rPr>
      </w:pPr>
      <w:r w:rsidRPr="002064A7">
        <w:rPr>
          <w:lang w:val="es-ES"/>
        </w:rPr>
        <w:t>JGM:</w:t>
      </w:r>
      <w:r w:rsidRPr="002064A7">
        <w:rPr>
          <w:i/>
          <w:lang w:val="es-ES"/>
        </w:rPr>
        <w:t xml:space="preserve"> Jefatura de Gabinete de Ministros</w:t>
      </w:r>
    </w:p>
    <w:p w:rsidR="00106BD8" w:rsidRPr="002064A7" w:rsidRDefault="00106BD8" w:rsidP="00106BD8">
      <w:pPr>
        <w:tabs>
          <w:tab w:val="num" w:pos="0"/>
        </w:tabs>
        <w:ind w:right="-360"/>
        <w:rPr>
          <w:i/>
          <w:lang w:val="es-ES"/>
        </w:rPr>
      </w:pPr>
      <w:proofErr w:type="spellStart"/>
      <w:r w:rsidRPr="002064A7">
        <w:rPr>
          <w:lang w:val="es-ES"/>
        </w:rPr>
        <w:t>SAyDS</w:t>
      </w:r>
      <w:proofErr w:type="spellEnd"/>
      <w:r w:rsidRPr="002064A7">
        <w:rPr>
          <w:lang w:val="es-ES"/>
        </w:rPr>
        <w:t>:</w:t>
      </w:r>
      <w:r w:rsidRPr="002064A7">
        <w:rPr>
          <w:i/>
          <w:lang w:val="es-ES"/>
        </w:rPr>
        <w:t xml:space="preserve"> Secretaria de Ambiente y Desarrollo Sustentable</w:t>
      </w:r>
    </w:p>
    <w:p w:rsidR="00106BD8" w:rsidRPr="002064A7" w:rsidRDefault="00106BD8" w:rsidP="00106BD8">
      <w:pPr>
        <w:tabs>
          <w:tab w:val="num" w:pos="0"/>
        </w:tabs>
        <w:ind w:right="-360"/>
        <w:rPr>
          <w:i/>
          <w:lang w:val="es-ES"/>
        </w:rPr>
      </w:pPr>
      <w:r w:rsidRPr="002064A7">
        <w:rPr>
          <w:lang w:val="es-ES"/>
        </w:rPr>
        <w:t>MRE:</w:t>
      </w:r>
      <w:r w:rsidRPr="002064A7">
        <w:rPr>
          <w:i/>
          <w:lang w:val="es-ES"/>
        </w:rPr>
        <w:t xml:space="preserve"> Ministerio de Relaciones Exteriores</w:t>
      </w:r>
    </w:p>
    <w:p w:rsidR="00106BD8" w:rsidRPr="002064A7" w:rsidRDefault="00106BD8" w:rsidP="00106BD8">
      <w:pPr>
        <w:tabs>
          <w:tab w:val="num" w:pos="0"/>
        </w:tabs>
        <w:ind w:right="-360"/>
        <w:rPr>
          <w:i/>
          <w:lang w:val="es-ES"/>
        </w:rPr>
      </w:pPr>
      <w:r w:rsidRPr="002064A7">
        <w:rPr>
          <w:lang w:val="es-ES"/>
        </w:rPr>
        <w:t>DIGMA:</w:t>
      </w:r>
      <w:r w:rsidRPr="002064A7">
        <w:rPr>
          <w:i/>
          <w:lang w:val="es-ES"/>
        </w:rPr>
        <w:t xml:space="preserve"> Dirección General de Medio Ambiente</w:t>
      </w:r>
    </w:p>
    <w:p w:rsidR="00106BD8" w:rsidRPr="002064A7" w:rsidRDefault="00106BD8" w:rsidP="00106BD8">
      <w:pPr>
        <w:tabs>
          <w:tab w:val="num" w:pos="0"/>
        </w:tabs>
        <w:ind w:right="-360"/>
        <w:rPr>
          <w:i/>
          <w:lang w:val="es-ES"/>
        </w:rPr>
      </w:pPr>
      <w:r w:rsidRPr="002064A7">
        <w:rPr>
          <w:lang w:val="es-ES"/>
        </w:rPr>
        <w:t>SPPCTI:</w:t>
      </w:r>
      <w:r w:rsidRPr="002064A7">
        <w:rPr>
          <w:i/>
          <w:lang w:val="es-ES"/>
        </w:rPr>
        <w:t xml:space="preserve"> Secretaria de Políticas y Programas de </w:t>
      </w:r>
      <w:proofErr w:type="spellStart"/>
      <w:r w:rsidRPr="002064A7">
        <w:rPr>
          <w:i/>
          <w:lang w:val="es-ES"/>
        </w:rPr>
        <w:t>Cientica</w:t>
      </w:r>
      <w:proofErr w:type="spellEnd"/>
      <w:r w:rsidRPr="002064A7">
        <w:rPr>
          <w:i/>
          <w:lang w:val="es-ES"/>
        </w:rPr>
        <w:t xml:space="preserve">, Tecnología e Innovación Productiva </w:t>
      </w:r>
    </w:p>
    <w:p w:rsidR="00106BD8" w:rsidRPr="002064A7" w:rsidRDefault="00106BD8" w:rsidP="00106BD8">
      <w:pPr>
        <w:tabs>
          <w:tab w:val="num" w:pos="0"/>
        </w:tabs>
        <w:ind w:right="-360"/>
        <w:rPr>
          <w:i/>
          <w:lang w:val="es-ES"/>
        </w:rPr>
      </w:pPr>
      <w:r w:rsidRPr="002064A7">
        <w:rPr>
          <w:lang w:val="es-ES"/>
        </w:rPr>
        <w:t>DNRI:</w:t>
      </w:r>
      <w:r w:rsidRPr="002064A7">
        <w:rPr>
          <w:i/>
          <w:lang w:val="es-ES"/>
        </w:rPr>
        <w:t xml:space="preserve"> Dirección Nacional de Relaciones </w:t>
      </w:r>
      <w:proofErr w:type="spellStart"/>
      <w:r w:rsidRPr="002064A7">
        <w:rPr>
          <w:i/>
          <w:lang w:val="es-ES"/>
        </w:rPr>
        <w:t>Insternacionales</w:t>
      </w:r>
      <w:proofErr w:type="spellEnd"/>
    </w:p>
    <w:p w:rsidR="00106BD8" w:rsidRPr="002064A7" w:rsidRDefault="00106BD8" w:rsidP="00106BD8">
      <w:pPr>
        <w:tabs>
          <w:tab w:val="num" w:pos="0"/>
        </w:tabs>
        <w:ind w:right="-360"/>
        <w:rPr>
          <w:lang w:val="es-ES"/>
        </w:rPr>
      </w:pPr>
      <w:r w:rsidRPr="002064A7">
        <w:rPr>
          <w:lang w:val="es-ES"/>
        </w:rPr>
        <w:t xml:space="preserve">SE: </w:t>
      </w:r>
      <w:r w:rsidRPr="002064A7">
        <w:rPr>
          <w:i/>
          <w:lang w:val="es-ES"/>
        </w:rPr>
        <w:t>Secretaría de Energía</w:t>
      </w:r>
    </w:p>
    <w:p w:rsidR="00106BD8" w:rsidRPr="002064A7" w:rsidRDefault="00106BD8" w:rsidP="00106BD8">
      <w:pPr>
        <w:tabs>
          <w:tab w:val="num" w:pos="0"/>
        </w:tabs>
        <w:ind w:right="-360"/>
        <w:rPr>
          <w:i/>
          <w:lang w:val="es-ES"/>
        </w:rPr>
      </w:pPr>
      <w:r w:rsidRPr="002064A7">
        <w:rPr>
          <w:lang w:val="es-ES"/>
        </w:rPr>
        <w:t xml:space="preserve">SSRH: </w:t>
      </w:r>
      <w:r w:rsidRPr="002064A7">
        <w:rPr>
          <w:i/>
          <w:lang w:val="es-ES"/>
        </w:rPr>
        <w:t>Sub</w:t>
      </w:r>
      <w:r w:rsidR="002064A7" w:rsidRPr="002064A7">
        <w:rPr>
          <w:i/>
          <w:lang w:val="es-ES"/>
        </w:rPr>
        <w:t>s</w:t>
      </w:r>
      <w:r w:rsidRPr="002064A7">
        <w:rPr>
          <w:i/>
          <w:lang w:val="es-ES"/>
        </w:rPr>
        <w:t>ecretaria</w:t>
      </w:r>
      <w:r w:rsidR="002064A7" w:rsidRPr="002064A7">
        <w:rPr>
          <w:i/>
          <w:lang w:val="es-ES"/>
        </w:rPr>
        <w:t xml:space="preserve"> de Recursos </w:t>
      </w:r>
      <w:proofErr w:type="spellStart"/>
      <w:r w:rsidR="002064A7" w:rsidRPr="002064A7">
        <w:rPr>
          <w:i/>
          <w:lang w:val="es-ES"/>
        </w:rPr>
        <w:t>Hídrigos</w:t>
      </w:r>
      <w:proofErr w:type="spellEnd"/>
    </w:p>
    <w:p w:rsidR="00106BD8" w:rsidRPr="002064A7" w:rsidRDefault="00106BD8" w:rsidP="00106BD8">
      <w:pPr>
        <w:tabs>
          <w:tab w:val="num" w:pos="0"/>
        </w:tabs>
        <w:ind w:right="-360"/>
        <w:rPr>
          <w:i/>
          <w:lang w:val="es-ES"/>
        </w:rPr>
      </w:pPr>
      <w:r w:rsidRPr="002064A7">
        <w:rPr>
          <w:lang w:val="es-ES"/>
        </w:rPr>
        <w:t xml:space="preserve">ST: </w:t>
      </w:r>
      <w:r w:rsidRPr="002064A7">
        <w:rPr>
          <w:i/>
          <w:lang w:val="es-ES"/>
        </w:rPr>
        <w:t>Secretaria</w:t>
      </w:r>
      <w:r w:rsidR="002064A7" w:rsidRPr="002064A7">
        <w:rPr>
          <w:i/>
          <w:lang w:val="es-ES"/>
        </w:rPr>
        <w:t xml:space="preserve"> de </w:t>
      </w:r>
      <w:r w:rsidRPr="002064A7">
        <w:rPr>
          <w:i/>
          <w:lang w:val="es-ES"/>
        </w:rPr>
        <w:t>Transport</w:t>
      </w:r>
      <w:r w:rsidR="002064A7" w:rsidRPr="002064A7">
        <w:rPr>
          <w:i/>
          <w:lang w:val="es-ES"/>
        </w:rPr>
        <w:t>e</w:t>
      </w:r>
      <w:r w:rsidRPr="002064A7">
        <w:rPr>
          <w:i/>
          <w:lang w:val="es-ES"/>
        </w:rPr>
        <w:t xml:space="preserve"> </w:t>
      </w:r>
    </w:p>
    <w:p w:rsidR="00106BD8" w:rsidRPr="002064A7" w:rsidRDefault="00106BD8" w:rsidP="00106BD8">
      <w:pPr>
        <w:tabs>
          <w:tab w:val="num" w:pos="0"/>
        </w:tabs>
        <w:ind w:right="-360"/>
        <w:rPr>
          <w:i/>
          <w:lang w:val="es-ES"/>
        </w:rPr>
      </w:pPr>
      <w:r w:rsidRPr="002064A7">
        <w:rPr>
          <w:lang w:val="es-ES"/>
        </w:rPr>
        <w:t>SIC</w:t>
      </w:r>
      <w:r w:rsidRPr="002064A7">
        <w:rPr>
          <w:i/>
          <w:lang w:val="es-ES"/>
        </w:rPr>
        <w:t>: Secretaria de Industria, Comercio y PYMES</w:t>
      </w:r>
    </w:p>
    <w:p w:rsidR="00106BD8" w:rsidRPr="00D82AB1" w:rsidRDefault="00106BD8" w:rsidP="00106BD8">
      <w:pPr>
        <w:tabs>
          <w:tab w:val="num" w:pos="0"/>
        </w:tabs>
        <w:ind w:right="-360"/>
        <w:rPr>
          <w:i/>
          <w:lang w:val="es-AR"/>
        </w:rPr>
      </w:pPr>
      <w:r w:rsidRPr="00D82AB1">
        <w:rPr>
          <w:lang w:val="es-AR"/>
        </w:rPr>
        <w:t xml:space="preserve">SPE: </w:t>
      </w:r>
      <w:r w:rsidRPr="00D82AB1">
        <w:rPr>
          <w:i/>
          <w:lang w:val="es-AR"/>
        </w:rPr>
        <w:t xml:space="preserve">Secretaria de </w:t>
      </w:r>
      <w:proofErr w:type="spellStart"/>
      <w:r w:rsidRPr="00D82AB1">
        <w:rPr>
          <w:i/>
          <w:lang w:val="es-AR"/>
        </w:rPr>
        <w:t>Politica</w:t>
      </w:r>
      <w:proofErr w:type="spellEnd"/>
      <w:r w:rsidRPr="00D82AB1">
        <w:rPr>
          <w:i/>
          <w:lang w:val="es-AR"/>
        </w:rPr>
        <w:t xml:space="preserve"> Económica</w:t>
      </w:r>
    </w:p>
    <w:p w:rsidR="00106BD8" w:rsidRPr="00D82AB1" w:rsidRDefault="00106BD8" w:rsidP="00106BD8">
      <w:pPr>
        <w:tabs>
          <w:tab w:val="num" w:pos="0"/>
        </w:tabs>
        <w:ind w:right="-360"/>
        <w:rPr>
          <w:highlight w:val="yellow"/>
          <w:lang w:val="es-AR"/>
        </w:rPr>
      </w:pPr>
    </w:p>
    <w:p w:rsidR="00106BD8" w:rsidRPr="00D82AB1" w:rsidRDefault="00106BD8" w:rsidP="00106BD8">
      <w:pPr>
        <w:tabs>
          <w:tab w:val="num" w:pos="0"/>
        </w:tabs>
        <w:ind w:right="-360"/>
        <w:rPr>
          <w:highlight w:val="yellow"/>
          <w:u w:val="single"/>
          <w:lang w:val="es-AR"/>
        </w:rPr>
      </w:pPr>
      <w:r w:rsidRPr="00D82AB1">
        <w:rPr>
          <w:u w:val="single"/>
          <w:lang w:val="es-AR"/>
        </w:rPr>
        <w:t xml:space="preserve">PIU: Project </w:t>
      </w:r>
      <w:proofErr w:type="spellStart"/>
      <w:r w:rsidRPr="00D82AB1">
        <w:rPr>
          <w:u w:val="single"/>
          <w:lang w:val="es-AR"/>
        </w:rPr>
        <w:t>Implementation</w:t>
      </w:r>
      <w:proofErr w:type="spellEnd"/>
      <w:r w:rsidRPr="00D82AB1">
        <w:rPr>
          <w:u w:val="single"/>
          <w:lang w:val="es-AR"/>
        </w:rPr>
        <w:t xml:space="preserve"> </w:t>
      </w:r>
      <w:proofErr w:type="spellStart"/>
      <w:r w:rsidRPr="00D82AB1">
        <w:rPr>
          <w:u w:val="single"/>
          <w:lang w:val="es-AR"/>
        </w:rPr>
        <w:t>Unit</w:t>
      </w:r>
      <w:proofErr w:type="spellEnd"/>
    </w:p>
    <w:p w:rsidR="00106BD8" w:rsidRPr="00D82AB1" w:rsidRDefault="00106BD8" w:rsidP="00106BD8">
      <w:pPr>
        <w:tabs>
          <w:tab w:val="num" w:pos="0"/>
        </w:tabs>
        <w:ind w:right="-360"/>
        <w:rPr>
          <w:lang w:val="es-AR"/>
        </w:rPr>
      </w:pPr>
    </w:p>
    <w:p w:rsidR="00106BD8" w:rsidRPr="002064A7" w:rsidRDefault="00106BD8" w:rsidP="00106BD8">
      <w:pPr>
        <w:autoSpaceDE w:val="0"/>
        <w:autoSpaceDN w:val="0"/>
        <w:adjustRightInd w:val="0"/>
      </w:pPr>
      <w:r w:rsidRPr="002064A7">
        <w:rPr>
          <w:b/>
        </w:rPr>
        <w:t>Technical staff</w:t>
      </w:r>
      <w:r w:rsidRPr="002064A7">
        <w:t xml:space="preserve"> (CCD/</w:t>
      </w:r>
      <w:proofErr w:type="spellStart"/>
      <w:r w:rsidRPr="002064A7">
        <w:t>SAyDS</w:t>
      </w:r>
      <w:proofErr w:type="spellEnd"/>
      <w:r w:rsidRPr="002064A7">
        <w:t>)</w:t>
      </w:r>
    </w:p>
    <w:p w:rsidR="00106BD8" w:rsidRPr="002064A7" w:rsidRDefault="00106BD8" w:rsidP="00106BD8">
      <w:pPr>
        <w:tabs>
          <w:tab w:val="num" w:pos="0"/>
        </w:tabs>
        <w:ind w:right="-360"/>
      </w:pPr>
      <w:r w:rsidRPr="002064A7">
        <w:t>TC: Technical Coordinator</w:t>
      </w:r>
    </w:p>
    <w:p w:rsidR="00106BD8" w:rsidRPr="002064A7" w:rsidRDefault="00106BD8" w:rsidP="00106BD8">
      <w:pPr>
        <w:tabs>
          <w:tab w:val="num" w:pos="0"/>
        </w:tabs>
        <w:ind w:right="-360"/>
      </w:pPr>
      <w:r w:rsidRPr="002064A7">
        <w:t>IC: GHG Inventory Coordinator</w:t>
      </w:r>
    </w:p>
    <w:p w:rsidR="00106BD8" w:rsidRPr="002064A7" w:rsidRDefault="00106BD8" w:rsidP="00106BD8">
      <w:pPr>
        <w:tabs>
          <w:tab w:val="num" w:pos="0"/>
        </w:tabs>
        <w:ind w:right="-360"/>
      </w:pPr>
      <w:proofErr w:type="spellStart"/>
      <w:r w:rsidRPr="002064A7">
        <w:t>MitC</w:t>
      </w:r>
      <w:proofErr w:type="spellEnd"/>
      <w:r w:rsidRPr="002064A7">
        <w:t>: Mitigation Coordinator</w:t>
      </w:r>
    </w:p>
    <w:p w:rsidR="00106BD8" w:rsidRPr="002064A7" w:rsidRDefault="00106BD8" w:rsidP="00106BD8">
      <w:pPr>
        <w:tabs>
          <w:tab w:val="num" w:pos="0"/>
        </w:tabs>
        <w:ind w:right="-360"/>
      </w:pPr>
      <w:proofErr w:type="spellStart"/>
      <w:r w:rsidRPr="002064A7">
        <w:t>ModC</w:t>
      </w:r>
      <w:proofErr w:type="spellEnd"/>
      <w:r w:rsidRPr="002064A7">
        <w:t>: Models Coordinator</w:t>
      </w:r>
    </w:p>
    <w:p w:rsidR="00106BD8" w:rsidRPr="002064A7" w:rsidRDefault="00106BD8" w:rsidP="00106BD8">
      <w:pPr>
        <w:tabs>
          <w:tab w:val="num" w:pos="0"/>
        </w:tabs>
        <w:ind w:right="-360"/>
      </w:pPr>
      <w:r w:rsidRPr="002064A7">
        <w:t>AC: Impacts, Vulnerability and Adaptation Coordinator</w:t>
      </w:r>
    </w:p>
    <w:p w:rsidR="00106BD8" w:rsidRPr="002064A7" w:rsidRDefault="00106BD8" w:rsidP="00106BD8">
      <w:pPr>
        <w:tabs>
          <w:tab w:val="num" w:pos="0"/>
        </w:tabs>
        <w:ind w:right="-360"/>
      </w:pPr>
      <w:r w:rsidRPr="002064A7">
        <w:t>TOCC: Training, Outreach and Communications Coordinator</w:t>
      </w:r>
    </w:p>
    <w:p w:rsidR="00106BD8" w:rsidRPr="002064A7" w:rsidRDefault="00106BD8" w:rsidP="00106BD8">
      <w:pPr>
        <w:tabs>
          <w:tab w:val="num" w:pos="0"/>
        </w:tabs>
        <w:ind w:right="-360"/>
      </w:pPr>
      <w:r w:rsidRPr="002064A7">
        <w:t>TA: Technical-administrative Assistant</w:t>
      </w:r>
    </w:p>
    <w:p w:rsidR="00106BD8" w:rsidRPr="002064A7" w:rsidRDefault="00106BD8" w:rsidP="00106BD8">
      <w:pPr>
        <w:tabs>
          <w:tab w:val="num" w:pos="0"/>
        </w:tabs>
        <w:ind w:right="-360"/>
      </w:pPr>
      <w:proofErr w:type="spellStart"/>
      <w:r w:rsidRPr="002064A7">
        <w:t>MonC</w:t>
      </w:r>
      <w:proofErr w:type="spellEnd"/>
      <w:r w:rsidRPr="002064A7">
        <w:t>: Monitoring Coordinator</w:t>
      </w:r>
    </w:p>
    <w:p w:rsidR="00106BD8" w:rsidRPr="002064A7" w:rsidRDefault="00106BD8" w:rsidP="00106BD8">
      <w:pPr>
        <w:tabs>
          <w:tab w:val="num" w:pos="0"/>
        </w:tabs>
        <w:ind w:right="-360"/>
      </w:pPr>
    </w:p>
    <w:p w:rsidR="00106BD8" w:rsidRPr="002064A7" w:rsidRDefault="00106BD8" w:rsidP="00106BD8">
      <w:r w:rsidRPr="002064A7">
        <w:rPr>
          <w:b/>
        </w:rPr>
        <w:t>Administrative and financial staff</w:t>
      </w:r>
      <w:r w:rsidRPr="002064A7">
        <w:t xml:space="preserve"> (DGTA)</w:t>
      </w:r>
    </w:p>
    <w:p w:rsidR="00106BD8" w:rsidRPr="002064A7" w:rsidRDefault="00106BD8" w:rsidP="00106BD8">
      <w:pPr>
        <w:tabs>
          <w:tab w:val="num" w:pos="0"/>
        </w:tabs>
        <w:ind w:right="-360"/>
      </w:pPr>
      <w:r w:rsidRPr="002064A7">
        <w:t>GC: General Coordinator</w:t>
      </w:r>
    </w:p>
    <w:p w:rsidR="00106BD8" w:rsidRPr="002064A7" w:rsidRDefault="00106BD8" w:rsidP="00106BD8">
      <w:pPr>
        <w:tabs>
          <w:tab w:val="num" w:pos="0"/>
        </w:tabs>
        <w:ind w:right="-360"/>
      </w:pPr>
      <w:r w:rsidRPr="002064A7">
        <w:t>FAC: Financial and Administrative Coordinator</w:t>
      </w:r>
    </w:p>
    <w:p w:rsidR="00106BD8" w:rsidRPr="002064A7" w:rsidRDefault="00106BD8" w:rsidP="00106BD8">
      <w:pPr>
        <w:tabs>
          <w:tab w:val="num" w:pos="0"/>
        </w:tabs>
        <w:ind w:right="-360"/>
      </w:pPr>
      <w:r w:rsidRPr="002064A7">
        <w:t>PC: Procurement Coordinator</w:t>
      </w:r>
    </w:p>
    <w:p w:rsidR="00106BD8" w:rsidRPr="002064A7" w:rsidRDefault="00106BD8" w:rsidP="00106BD8">
      <w:pPr>
        <w:tabs>
          <w:tab w:val="num" w:pos="0"/>
        </w:tabs>
        <w:ind w:right="-360"/>
      </w:pPr>
      <w:r w:rsidRPr="002064A7">
        <w:t>AFA: Administrative and Financial Assistant</w:t>
      </w:r>
    </w:p>
    <w:p w:rsidR="00106BD8" w:rsidRPr="002064A7" w:rsidRDefault="00106BD8" w:rsidP="00106BD8">
      <w:pPr>
        <w:tabs>
          <w:tab w:val="num" w:pos="0"/>
        </w:tabs>
        <w:ind w:right="-360"/>
      </w:pPr>
    </w:p>
    <w:p w:rsidR="00106BD8" w:rsidRPr="002064A7" w:rsidRDefault="00106BD8" w:rsidP="00495B1E">
      <w:pPr>
        <w:tabs>
          <w:tab w:val="num" w:pos="0"/>
          <w:tab w:val="left" w:pos="8415"/>
        </w:tabs>
        <w:ind w:right="-360"/>
      </w:pPr>
    </w:p>
    <w:p w:rsidR="00C50518" w:rsidRPr="00E365B7" w:rsidRDefault="00C50518" w:rsidP="00962053">
      <w:pPr>
        <w:tabs>
          <w:tab w:val="num" w:pos="0"/>
        </w:tabs>
        <w:ind w:right="-360"/>
        <w:jc w:val="center"/>
      </w:pPr>
    </w:p>
    <w:p w:rsidR="00F77FCD" w:rsidRPr="00E365B7" w:rsidRDefault="00F77FCD" w:rsidP="001505FD">
      <w:pPr>
        <w:tabs>
          <w:tab w:val="num" w:pos="0"/>
        </w:tabs>
        <w:ind w:right="-360"/>
        <w:rPr>
          <w:b/>
          <w:sz w:val="16"/>
          <w:szCs w:val="16"/>
        </w:rPr>
      </w:pPr>
    </w:p>
    <w:p w:rsidR="00713D66" w:rsidRPr="00E365B7" w:rsidRDefault="00D67FBF" w:rsidP="007E46D3">
      <w:pPr>
        <w:tabs>
          <w:tab w:val="num" w:pos="0"/>
        </w:tabs>
        <w:ind w:right="-360"/>
        <w:jc w:val="center"/>
        <w:rPr>
          <w:b/>
        </w:rPr>
      </w:pPr>
      <w:r w:rsidRPr="00687831">
        <w:br w:type="page"/>
      </w:r>
      <w:bookmarkStart w:id="138" w:name="_Toc40780206"/>
      <w:r w:rsidR="000745C4" w:rsidRPr="00E365B7">
        <w:rPr>
          <w:b/>
        </w:rPr>
        <w:lastRenderedPageBreak/>
        <w:t>THIRD NATIONAL COMMUNICATION TO THE UNITED NATIONS FRAMEWORK CONVENTION ON CLIMATE CHANGE</w:t>
      </w:r>
    </w:p>
    <w:p w:rsidR="00713D66" w:rsidRPr="00E365B7" w:rsidRDefault="00713D66" w:rsidP="00962053">
      <w:pPr>
        <w:tabs>
          <w:tab w:val="num" w:pos="0"/>
        </w:tabs>
      </w:pPr>
    </w:p>
    <w:p w:rsidR="000C6054" w:rsidRPr="00E365B7" w:rsidRDefault="000C6054" w:rsidP="00962053">
      <w:pPr>
        <w:pStyle w:val="PDSAnnexHeading"/>
        <w:tabs>
          <w:tab w:val="num" w:pos="0"/>
        </w:tabs>
      </w:pPr>
      <w:bookmarkStart w:id="139" w:name="_Toc215302139"/>
      <w:bookmarkStart w:id="140" w:name="_Toc255498105"/>
      <w:bookmarkStart w:id="141" w:name="_Toc268771658"/>
      <w:r w:rsidRPr="00E365B7">
        <w:t>Annex 7: Financial Management and Disbursement Arrangements</w:t>
      </w:r>
      <w:bookmarkEnd w:id="138"/>
      <w:bookmarkEnd w:id="139"/>
      <w:bookmarkEnd w:id="140"/>
      <w:bookmarkEnd w:id="141"/>
    </w:p>
    <w:p w:rsidR="000C6054" w:rsidRPr="00E365B7" w:rsidRDefault="00E92F28" w:rsidP="00E55192">
      <w:pPr>
        <w:tabs>
          <w:tab w:val="num" w:pos="0"/>
        </w:tabs>
        <w:jc w:val="both"/>
      </w:pPr>
      <w:r w:rsidRPr="00E365B7">
        <w:rPr>
          <w:bCs/>
        </w:rPr>
        <w:t xml:space="preserve"> </w:t>
      </w:r>
    </w:p>
    <w:p w:rsidR="00015DF2" w:rsidRPr="00E365B7" w:rsidRDefault="00015DF2" w:rsidP="00015DF2">
      <w:pPr>
        <w:pStyle w:val="Heading4"/>
        <w:ind w:right="720"/>
        <w:rPr>
          <w:i w:val="0"/>
          <w:szCs w:val="24"/>
        </w:rPr>
      </w:pPr>
      <w:r w:rsidRPr="00E365B7">
        <w:rPr>
          <w:i w:val="0"/>
          <w:szCs w:val="24"/>
        </w:rPr>
        <w:t>Executive Summary and Conclusion</w:t>
      </w:r>
      <w:r w:rsidR="00164B14">
        <w:rPr>
          <w:i w:val="0"/>
          <w:szCs w:val="24"/>
        </w:rPr>
        <w:t xml:space="preserve"> of the Financial Management Review</w:t>
      </w:r>
    </w:p>
    <w:p w:rsidR="005F3987" w:rsidRPr="00E365B7" w:rsidRDefault="004D4112" w:rsidP="004D4112">
      <w:pPr>
        <w:jc w:val="both"/>
      </w:pPr>
      <w:r>
        <w:t>1.</w:t>
      </w:r>
      <w:r>
        <w:tab/>
      </w:r>
      <w:r w:rsidR="00015DF2" w:rsidRPr="00E365B7">
        <w:t xml:space="preserve">A Financial Management (FM) review of the adequacy of the current financial management arrangements for the </w:t>
      </w:r>
      <w:r w:rsidR="001E42B0">
        <w:t>Project</w:t>
      </w:r>
      <w:r w:rsidR="00015DF2" w:rsidRPr="00E365B7">
        <w:t xml:space="preserve"> was performed in line with the guidelines issued by the Financial Management (FM) Board on November 2005 and the Simplified Financial Management Assessment for Small Grants from 2009 to determine if the financial management arrangements are working adequately and are acceptable to the Bank. </w:t>
      </w:r>
    </w:p>
    <w:p w:rsidR="00015DF2" w:rsidRPr="00E365B7" w:rsidRDefault="00015DF2" w:rsidP="00015DF2">
      <w:pPr>
        <w:ind w:right="720"/>
        <w:jc w:val="both"/>
        <w:rPr>
          <w:highlight w:val="yellow"/>
        </w:rPr>
      </w:pPr>
    </w:p>
    <w:p w:rsidR="005F3987" w:rsidRPr="00E365B7" w:rsidRDefault="004D4112">
      <w:pPr>
        <w:jc w:val="both"/>
      </w:pPr>
      <w:r>
        <w:t>2.</w:t>
      </w:r>
      <w:r>
        <w:tab/>
      </w:r>
      <w:r w:rsidR="00015DF2" w:rsidRPr="00E365B7">
        <w:t xml:space="preserve">The </w:t>
      </w:r>
      <w:r w:rsidR="00A150A1">
        <w:t xml:space="preserve">conclusion of the assessment </w:t>
      </w:r>
      <w:r w:rsidR="00015DF2" w:rsidRPr="00E365B7">
        <w:t xml:space="preserve">that the </w:t>
      </w:r>
      <w:r w:rsidR="00D171EE" w:rsidRPr="00E365B7">
        <w:t>DGTA</w:t>
      </w:r>
      <w:r w:rsidR="00015DF2" w:rsidRPr="00E365B7">
        <w:t xml:space="preserve"> of the Chief of </w:t>
      </w:r>
      <w:r w:rsidR="000E3622">
        <w:t xml:space="preserve">the </w:t>
      </w:r>
      <w:r w:rsidR="00015DF2" w:rsidRPr="00E365B7">
        <w:t xml:space="preserve">Cabinet through </w:t>
      </w:r>
      <w:r w:rsidR="00D171EE" w:rsidRPr="00E365B7">
        <w:t>the</w:t>
      </w:r>
      <w:r w:rsidR="00015DF2" w:rsidRPr="00E365B7">
        <w:t xml:space="preserve"> </w:t>
      </w:r>
      <w:r w:rsidR="001E42B0">
        <w:t>Project</w:t>
      </w:r>
      <w:r w:rsidR="00015DF2" w:rsidRPr="00E365B7">
        <w:t xml:space="preserve"> Implementation Unit </w:t>
      </w:r>
      <w:r w:rsidR="00F33125" w:rsidRPr="00E365B7">
        <w:t>has</w:t>
      </w:r>
      <w:r w:rsidR="00015DF2" w:rsidRPr="00E365B7">
        <w:t xml:space="preserve"> adequate </w:t>
      </w:r>
      <w:r w:rsidR="002A7B35">
        <w:t>FM</w:t>
      </w:r>
      <w:r w:rsidR="00015DF2" w:rsidRPr="00E365B7">
        <w:t xml:space="preserve"> arrangements in place. The </w:t>
      </w:r>
      <w:r w:rsidR="001E42B0">
        <w:t>Project</w:t>
      </w:r>
      <w:r w:rsidR="00015DF2" w:rsidRPr="00E365B7">
        <w:t xml:space="preserve"> specific arrangements along with the government</w:t>
      </w:r>
      <w:r w:rsidR="00D54BAC" w:rsidRPr="00E365B7">
        <w:t>-</w:t>
      </w:r>
      <w:r w:rsidR="00015DF2" w:rsidRPr="00E365B7">
        <w:t xml:space="preserve">wide </w:t>
      </w:r>
      <w:r w:rsidR="002A7B35">
        <w:t>FM</w:t>
      </w:r>
      <w:r w:rsidR="00015DF2" w:rsidRPr="00E365B7">
        <w:t xml:space="preserve"> system in place</w:t>
      </w:r>
      <w:r w:rsidR="00D54BAC" w:rsidRPr="00E365B7">
        <w:t>,</w:t>
      </w:r>
      <w:r w:rsidR="00015DF2" w:rsidRPr="00E365B7">
        <w:t xml:space="preserve"> located at the </w:t>
      </w:r>
      <w:r w:rsidR="00D171EE" w:rsidRPr="00E365B7">
        <w:t>DGTA</w:t>
      </w:r>
      <w:r w:rsidR="00015DF2" w:rsidRPr="00E365B7">
        <w:t xml:space="preserve"> meet</w:t>
      </w:r>
      <w:r w:rsidR="00D54BAC" w:rsidRPr="00E365B7">
        <w:t xml:space="preserve"> the</w:t>
      </w:r>
      <w:r w:rsidR="00015DF2" w:rsidRPr="00E365B7">
        <w:t xml:space="preserve"> minimum Bank requirements.</w:t>
      </w:r>
    </w:p>
    <w:p w:rsidR="00015DF2" w:rsidRPr="00E365B7" w:rsidRDefault="00015DF2" w:rsidP="00015DF2">
      <w:pPr>
        <w:ind w:right="720"/>
        <w:jc w:val="both"/>
      </w:pPr>
    </w:p>
    <w:p w:rsidR="00015DF2" w:rsidRPr="00E365B7" w:rsidRDefault="00015DF2" w:rsidP="00015DF2">
      <w:pPr>
        <w:pStyle w:val="Heading4"/>
        <w:ind w:right="720"/>
        <w:rPr>
          <w:i w:val="0"/>
          <w:szCs w:val="24"/>
        </w:rPr>
      </w:pPr>
      <w:r w:rsidRPr="00E365B7">
        <w:rPr>
          <w:i w:val="0"/>
          <w:szCs w:val="24"/>
        </w:rPr>
        <w:t>Country Issues</w:t>
      </w:r>
    </w:p>
    <w:p w:rsidR="005F3987" w:rsidRPr="00E365B7" w:rsidRDefault="004D4112">
      <w:pPr>
        <w:jc w:val="both"/>
      </w:pPr>
      <w:r>
        <w:t>3.</w:t>
      </w:r>
      <w:r>
        <w:tab/>
      </w:r>
      <w:r w:rsidR="00D54BAC" w:rsidRPr="00E365B7">
        <w:t xml:space="preserve">The 13 findings of the </w:t>
      </w:r>
      <w:r w:rsidR="00015DF2" w:rsidRPr="00E365B7">
        <w:t>Argentina Country Financial Accountability Assessment (CFAA) are that the PFM systems are well designed and underpinned by a strong legal framework and the availability of human resources with sufficient technical skills. These systems enable control of the budgetary resources received by the Government from all sources. However, despite these achievements, the CFAA concludes that the country’s PFM performance is still operating below expectations. With regard to FM risk, the CFAA indicates that the PFM risk can be considered moderate at the National Public Administration (NPA) of which the MSN is part and social security institutions that are included in the SIDIF.</w:t>
      </w:r>
    </w:p>
    <w:p w:rsidR="00015DF2" w:rsidRPr="00E365B7" w:rsidRDefault="00015DF2" w:rsidP="00015DF2">
      <w:pPr>
        <w:ind w:right="720"/>
        <w:jc w:val="both"/>
      </w:pPr>
    </w:p>
    <w:p w:rsidR="005F3987" w:rsidRPr="00E365B7" w:rsidRDefault="004D4112" w:rsidP="004D4112">
      <w:pPr>
        <w:jc w:val="both"/>
      </w:pPr>
      <w:r>
        <w:t>4.</w:t>
      </w:r>
      <w:r>
        <w:tab/>
      </w:r>
      <w:r w:rsidR="00015DF2" w:rsidRPr="00E365B7">
        <w:t xml:space="preserve">The Argentina CPS </w:t>
      </w:r>
      <w:r w:rsidR="00D83651" w:rsidRPr="00985E6D">
        <w:t>(</w:t>
      </w:r>
      <w:r w:rsidR="00985E6D">
        <w:t>R</w:t>
      </w:r>
      <w:r w:rsidR="00D83651" w:rsidRPr="00985E6D">
        <w:t xml:space="preserve">eport </w:t>
      </w:r>
      <w:r w:rsidR="00985E6D" w:rsidRPr="00E365B7">
        <w:t>#48476-AR</w:t>
      </w:r>
      <w:r w:rsidR="00D83651" w:rsidRPr="00985E6D">
        <w:t>)</w:t>
      </w:r>
      <w:r w:rsidR="00C03333">
        <w:t xml:space="preserve"> </w:t>
      </w:r>
      <w:r w:rsidR="00015DF2" w:rsidRPr="00E365B7">
        <w:t xml:space="preserve">for the period 2010-2012 </w:t>
      </w:r>
      <w:r w:rsidR="007E6AC7">
        <w:t>discussed</w:t>
      </w:r>
      <w:r w:rsidR="00015DF2" w:rsidRPr="00E365B7">
        <w:t xml:space="preserve"> by the </w:t>
      </w:r>
      <w:r w:rsidR="007E6AC7">
        <w:t>Executive Directors</w:t>
      </w:r>
      <w:r w:rsidR="00015DF2" w:rsidRPr="00E365B7">
        <w:t xml:space="preserve"> on June 9, 2009 includes improved fiduciary risk and portfolio monitoring as one of the key elements of the Bank strategy to strengthen the capacity of the Government to prepare, approve and implement investment projects in Argentina. The following measures will contribute to the Bank effort to meeting the objectives expressed in the CPS:</w:t>
      </w:r>
    </w:p>
    <w:p w:rsidR="00015DF2" w:rsidRPr="00E365B7" w:rsidRDefault="00015DF2" w:rsidP="00015DF2">
      <w:pPr>
        <w:ind w:right="720"/>
        <w:jc w:val="both"/>
      </w:pPr>
    </w:p>
    <w:p w:rsidR="005F3987" w:rsidRPr="00E365B7" w:rsidRDefault="00015DF2" w:rsidP="002E0E60">
      <w:pPr>
        <w:numPr>
          <w:ilvl w:val="0"/>
          <w:numId w:val="55"/>
        </w:numPr>
        <w:jc w:val="both"/>
      </w:pPr>
      <w:r w:rsidRPr="00E365B7">
        <w:t xml:space="preserve">Enhanced FM supervision to ensure the continuous adequacy of </w:t>
      </w:r>
      <w:r w:rsidR="002A7B35">
        <w:t>FM</w:t>
      </w:r>
      <w:r w:rsidRPr="00E365B7">
        <w:t xml:space="preserve"> arrangements, evaluate </w:t>
      </w:r>
      <w:r w:rsidR="00985E6D">
        <w:t>P</w:t>
      </w:r>
      <w:r w:rsidRPr="00E365B7">
        <w:t xml:space="preserve">roject internal control and update assessed risk. At least one on-site visit integrating the </w:t>
      </w:r>
      <w:r w:rsidR="00985E6D">
        <w:t>P</w:t>
      </w:r>
      <w:r w:rsidRPr="00E365B7">
        <w:t>roject team is planned for the first year.</w:t>
      </w:r>
    </w:p>
    <w:p w:rsidR="00015DF2" w:rsidRPr="00E365B7" w:rsidRDefault="00015DF2" w:rsidP="00015DF2">
      <w:pPr>
        <w:ind w:right="720"/>
        <w:jc w:val="both"/>
      </w:pPr>
    </w:p>
    <w:p w:rsidR="005F3987" w:rsidRPr="00E365B7" w:rsidRDefault="00015DF2" w:rsidP="002E0E60">
      <w:pPr>
        <w:numPr>
          <w:ilvl w:val="0"/>
          <w:numId w:val="55"/>
        </w:numPr>
        <w:jc w:val="both"/>
      </w:pPr>
      <w:r w:rsidRPr="00E365B7">
        <w:t xml:space="preserve">Continuous support to AGN (Argentina Supreme Audit Institution) efforts to ensure timely audit compliance for the </w:t>
      </w:r>
      <w:r w:rsidR="00985E6D">
        <w:t>P</w:t>
      </w:r>
      <w:r w:rsidRPr="00E365B7">
        <w:t>roject. Upon audit findings, follow up on the borrower action plans to address the auditors’ recommendations.</w:t>
      </w:r>
    </w:p>
    <w:p w:rsidR="00015DF2" w:rsidRPr="00E365B7" w:rsidRDefault="00015DF2" w:rsidP="00015DF2">
      <w:pPr>
        <w:ind w:right="720"/>
        <w:jc w:val="both"/>
      </w:pPr>
    </w:p>
    <w:p w:rsidR="005F3987" w:rsidRPr="00E365B7" w:rsidRDefault="00015DF2" w:rsidP="002E0E60">
      <w:pPr>
        <w:numPr>
          <w:ilvl w:val="0"/>
          <w:numId w:val="55"/>
        </w:numPr>
        <w:jc w:val="both"/>
      </w:pPr>
      <w:r w:rsidRPr="00E365B7">
        <w:t xml:space="preserve">Involving the Internal Audit Units to carry out review of </w:t>
      </w:r>
      <w:r w:rsidR="001E42B0">
        <w:t>Project</w:t>
      </w:r>
      <w:r w:rsidRPr="00E365B7">
        <w:t xml:space="preserve"> financial transactions.</w:t>
      </w:r>
    </w:p>
    <w:p w:rsidR="00015DF2" w:rsidRPr="00E365B7" w:rsidRDefault="00015DF2" w:rsidP="00015DF2">
      <w:pPr>
        <w:ind w:right="720"/>
        <w:jc w:val="both"/>
      </w:pPr>
    </w:p>
    <w:p w:rsidR="005F3987" w:rsidRPr="00E365B7" w:rsidRDefault="004D4112">
      <w:pPr>
        <w:jc w:val="both"/>
      </w:pPr>
      <w:r>
        <w:t>5.</w:t>
      </w:r>
      <w:r>
        <w:tab/>
      </w:r>
      <w:r w:rsidR="00015DF2" w:rsidRPr="00E365B7">
        <w:t xml:space="preserve">Given that this operation does not present any complexity for FM no specific complementary measures on standard FM arrangements have been designed for this </w:t>
      </w:r>
      <w:r w:rsidR="001E42B0">
        <w:t>Project</w:t>
      </w:r>
      <w:r w:rsidR="00015DF2" w:rsidRPr="00E365B7">
        <w:t>.</w:t>
      </w:r>
    </w:p>
    <w:p w:rsidR="00015DF2" w:rsidRPr="00E365B7" w:rsidRDefault="00015DF2" w:rsidP="00015DF2">
      <w:pPr>
        <w:ind w:right="720"/>
        <w:jc w:val="both"/>
      </w:pPr>
    </w:p>
    <w:p w:rsidR="00015DF2" w:rsidRPr="00E365B7" w:rsidRDefault="00D54BAC" w:rsidP="00015DF2">
      <w:pPr>
        <w:pStyle w:val="Heading4"/>
        <w:ind w:right="720"/>
        <w:rPr>
          <w:i w:val="0"/>
          <w:szCs w:val="24"/>
        </w:rPr>
      </w:pPr>
      <w:r w:rsidRPr="00E365B7">
        <w:rPr>
          <w:i w:val="0"/>
          <w:szCs w:val="24"/>
        </w:rPr>
        <w:lastRenderedPageBreak/>
        <w:t>Executing</w:t>
      </w:r>
      <w:r w:rsidR="00015DF2" w:rsidRPr="00E365B7">
        <w:rPr>
          <w:i w:val="0"/>
          <w:szCs w:val="24"/>
        </w:rPr>
        <w:t xml:space="preserve"> </w:t>
      </w:r>
      <w:r w:rsidR="00630416">
        <w:rPr>
          <w:i w:val="0"/>
          <w:szCs w:val="24"/>
        </w:rPr>
        <w:t>Agency</w:t>
      </w:r>
    </w:p>
    <w:p w:rsidR="005F3987" w:rsidRPr="00E365B7" w:rsidRDefault="004D4112">
      <w:pPr>
        <w:ind w:right="4"/>
        <w:jc w:val="both"/>
      </w:pPr>
      <w:r>
        <w:t>6.</w:t>
      </w:r>
      <w:r>
        <w:tab/>
      </w:r>
      <w:r w:rsidR="00D54BAC" w:rsidRPr="00E365B7">
        <w:t xml:space="preserve">The Executing Agency will be the JGM. The PIU will be jointly conformed by the </w:t>
      </w:r>
      <w:r w:rsidR="00297B91">
        <w:t>CCD</w:t>
      </w:r>
      <w:r w:rsidR="00D54BAC" w:rsidRPr="00E365B7">
        <w:t xml:space="preserve"> (</w:t>
      </w:r>
      <w:proofErr w:type="spellStart"/>
      <w:r w:rsidR="00D54BAC" w:rsidRPr="00E365B7">
        <w:t>SAyDS</w:t>
      </w:r>
      <w:proofErr w:type="spellEnd"/>
      <w:r w:rsidR="00D54BAC" w:rsidRPr="00E365B7">
        <w:t xml:space="preserve">) of the </w:t>
      </w:r>
      <w:r w:rsidR="000E3622">
        <w:t>JGM</w:t>
      </w:r>
      <w:r w:rsidR="00D54BAC" w:rsidRPr="00E365B7">
        <w:t xml:space="preserve"> in charge of technical implementation, and the Technical and Administrative General Secretariat</w:t>
      </w:r>
      <w:r w:rsidR="002064A7">
        <w:t xml:space="preserve"> (DGTA)</w:t>
      </w:r>
      <w:r w:rsidR="00D54BAC" w:rsidRPr="00E365B7">
        <w:t xml:space="preserve"> of the</w:t>
      </w:r>
      <w:r w:rsidR="000E3622">
        <w:t xml:space="preserve"> JGM</w:t>
      </w:r>
      <w:r w:rsidR="00D54BAC" w:rsidRPr="00E365B7">
        <w:t>, which will be</w:t>
      </w:r>
      <w:r w:rsidR="002064A7">
        <w:t xml:space="preserve"> in charge of the overall Project implementation and</w:t>
      </w:r>
      <w:r w:rsidR="00D54BAC" w:rsidRPr="00E365B7">
        <w:t xml:space="preserve"> responsible for the </w:t>
      </w:r>
      <w:r w:rsidR="001E42B0">
        <w:t>Project</w:t>
      </w:r>
      <w:r w:rsidR="00D54BAC" w:rsidRPr="00E365B7">
        <w:t xml:space="preserve"> </w:t>
      </w:r>
      <w:r w:rsidR="002A7B35">
        <w:t>FM</w:t>
      </w:r>
      <w:r w:rsidR="00D54BAC" w:rsidRPr="00E365B7">
        <w:t xml:space="preserve"> activities.</w:t>
      </w:r>
      <w:r w:rsidR="00015DF2" w:rsidRPr="00E365B7">
        <w:t xml:space="preserve"> </w:t>
      </w:r>
    </w:p>
    <w:p w:rsidR="00015DF2" w:rsidRPr="00E365B7" w:rsidRDefault="00015DF2" w:rsidP="00015DF2">
      <w:pPr>
        <w:ind w:right="720"/>
        <w:jc w:val="both"/>
      </w:pPr>
    </w:p>
    <w:p w:rsidR="00015DF2" w:rsidRPr="00E365B7" w:rsidRDefault="00015DF2" w:rsidP="00015DF2">
      <w:pPr>
        <w:pStyle w:val="Heading4"/>
        <w:ind w:right="720"/>
        <w:rPr>
          <w:i w:val="0"/>
          <w:szCs w:val="24"/>
        </w:rPr>
      </w:pPr>
      <w:r w:rsidRPr="00E365B7">
        <w:rPr>
          <w:i w:val="0"/>
          <w:szCs w:val="24"/>
        </w:rPr>
        <w:t xml:space="preserve">Strengths and Weaknesses </w:t>
      </w:r>
    </w:p>
    <w:p w:rsidR="005F3987" w:rsidRPr="00E365B7" w:rsidRDefault="004D4112">
      <w:pPr>
        <w:jc w:val="both"/>
      </w:pPr>
      <w:r>
        <w:t>7.</w:t>
      </w:r>
      <w:r>
        <w:tab/>
      </w:r>
      <w:r w:rsidR="00015DF2" w:rsidRPr="00E365B7">
        <w:t>Strengths: Expertise and experience of the PIU staff that carry out FM functions of existing projects.</w:t>
      </w:r>
    </w:p>
    <w:p w:rsidR="00015DF2" w:rsidRPr="00E365B7" w:rsidRDefault="00015DF2" w:rsidP="00015DF2">
      <w:pPr>
        <w:ind w:right="720"/>
        <w:jc w:val="both"/>
      </w:pPr>
    </w:p>
    <w:p w:rsidR="00015DF2" w:rsidRPr="00E365B7" w:rsidRDefault="004D4112" w:rsidP="00015DF2">
      <w:pPr>
        <w:ind w:right="720"/>
        <w:jc w:val="both"/>
      </w:pPr>
      <w:r>
        <w:t>8.</w:t>
      </w:r>
      <w:r>
        <w:tab/>
      </w:r>
      <w:r w:rsidR="00015DF2" w:rsidRPr="00E365B7">
        <w:t xml:space="preserve">Weaknesses: There are no critical FM issues identified for this </w:t>
      </w:r>
      <w:r w:rsidR="001E42B0">
        <w:t>Project</w:t>
      </w:r>
      <w:r w:rsidR="00015DF2" w:rsidRPr="00E365B7">
        <w:t xml:space="preserve">.  </w:t>
      </w:r>
    </w:p>
    <w:p w:rsidR="00015DF2" w:rsidRPr="00E365B7" w:rsidRDefault="00015DF2" w:rsidP="00015DF2">
      <w:pPr>
        <w:ind w:right="720"/>
        <w:jc w:val="both"/>
      </w:pPr>
    </w:p>
    <w:p w:rsidR="00015DF2" w:rsidRPr="00E365B7" w:rsidRDefault="00015DF2" w:rsidP="00015DF2">
      <w:pPr>
        <w:ind w:right="720"/>
        <w:jc w:val="both"/>
        <w:rPr>
          <w:b/>
        </w:rPr>
      </w:pPr>
      <w:r w:rsidRPr="00E365B7">
        <w:rPr>
          <w:b/>
        </w:rPr>
        <w:t>Risk Assessment and Mitigation</w:t>
      </w:r>
    </w:p>
    <w:p w:rsidR="00015DF2" w:rsidRPr="00E365B7" w:rsidRDefault="00015DF2" w:rsidP="00015DF2">
      <w:pPr>
        <w:ind w:right="720"/>
        <w:jc w:val="both"/>
        <w:rPr>
          <w:b/>
        </w:rPr>
      </w:pPr>
    </w:p>
    <w:p w:rsidR="005F3987" w:rsidRPr="00E365B7" w:rsidRDefault="004D4112">
      <w:pPr>
        <w:jc w:val="both"/>
        <w:rPr>
          <w:b/>
        </w:rPr>
      </w:pPr>
      <w:r>
        <w:t>9.</w:t>
      </w:r>
      <w:r>
        <w:tab/>
      </w:r>
      <w:r w:rsidR="00015DF2" w:rsidRPr="00E365B7">
        <w:t xml:space="preserve">The FM risk assessment process aims at identifying FM risks so as to take appropriate measures mitigating identified </w:t>
      </w:r>
      <w:r w:rsidR="001E42B0">
        <w:t>Project</w:t>
      </w:r>
      <w:r w:rsidR="00015DF2" w:rsidRPr="00E365B7">
        <w:t xml:space="preserve"> risks. This enables the Bank</w:t>
      </w:r>
      <w:r w:rsidR="00D54BAC" w:rsidRPr="00E365B7">
        <w:t xml:space="preserve"> to</w:t>
      </w:r>
      <w:r w:rsidR="00015DF2" w:rsidRPr="00E365B7">
        <w:t xml:space="preserve"> make decisions on the appropriate level of supervision intensity allocating FM resources in a manner consistent with assessed risks. A detailed risk assessment is presented below:</w:t>
      </w:r>
    </w:p>
    <w:p w:rsidR="00015DF2" w:rsidRPr="00E365B7" w:rsidRDefault="00015DF2" w:rsidP="00015DF2">
      <w:pPr>
        <w:ind w:right="720"/>
        <w:jc w:val="both"/>
        <w:rPr>
          <w:b/>
        </w:rPr>
      </w:pPr>
    </w:p>
    <w:p w:rsidR="00015DF2" w:rsidRPr="00E365B7" w:rsidRDefault="00015DF2" w:rsidP="00015DF2">
      <w:pPr>
        <w:jc w:val="center"/>
        <w:rPr>
          <w:b/>
        </w:rPr>
      </w:pPr>
      <w:r w:rsidRPr="00E365B7">
        <w:rPr>
          <w:b/>
        </w:rPr>
        <w:t>Table A7-1</w:t>
      </w:r>
    </w:p>
    <w:p w:rsidR="00015DF2" w:rsidRPr="00E365B7" w:rsidRDefault="00015DF2" w:rsidP="00015DF2">
      <w:pPr>
        <w:jc w:val="center"/>
        <w:rPr>
          <w:b/>
        </w:rPr>
      </w:pPr>
      <w:r w:rsidRPr="00E365B7">
        <w:rPr>
          <w:b/>
        </w:rPr>
        <w:t>Risk Assessment and Mitigating Measures</w:t>
      </w:r>
    </w:p>
    <w:tbl>
      <w:tblPr>
        <w:tblW w:w="9360" w:type="dxa"/>
        <w:tblInd w:w="3" w:type="dxa"/>
        <w:tblLayout w:type="fixed"/>
        <w:tblCellMar>
          <w:left w:w="0" w:type="dxa"/>
          <w:right w:w="0" w:type="dxa"/>
        </w:tblCellMar>
        <w:tblLook w:val="0000"/>
      </w:tblPr>
      <w:tblGrid>
        <w:gridCol w:w="3420"/>
        <w:gridCol w:w="1215"/>
        <w:gridCol w:w="3465"/>
        <w:gridCol w:w="1260"/>
      </w:tblGrid>
      <w:tr w:rsidR="00015DF2" w:rsidRPr="00E365B7" w:rsidTr="00E4548E">
        <w:trPr>
          <w:trHeight w:hRule="exact" w:val="716"/>
        </w:trPr>
        <w:tc>
          <w:tcPr>
            <w:tcW w:w="3420" w:type="dxa"/>
            <w:tcBorders>
              <w:top w:val="single" w:sz="2" w:space="0" w:color="auto"/>
              <w:left w:val="single" w:sz="2" w:space="0" w:color="auto"/>
              <w:bottom w:val="single" w:sz="2" w:space="0" w:color="auto"/>
              <w:right w:val="single" w:sz="2" w:space="0" w:color="auto"/>
            </w:tcBorders>
            <w:shd w:val="clear" w:color="auto" w:fill="F3F3F3"/>
          </w:tcPr>
          <w:p w:rsidR="00F33125" w:rsidRPr="00E365B7" w:rsidRDefault="00F33125" w:rsidP="00F33125">
            <w:pPr>
              <w:spacing w:after="540"/>
              <w:ind w:left="216" w:right="162"/>
              <w:jc w:val="center"/>
              <w:rPr>
                <w:b/>
                <w:bCs/>
                <w:iCs/>
                <w:sz w:val="20"/>
                <w:szCs w:val="20"/>
              </w:rPr>
            </w:pPr>
          </w:p>
          <w:p w:rsidR="00015DF2" w:rsidRPr="00E365B7" w:rsidRDefault="00D67FBF" w:rsidP="00F33125">
            <w:pPr>
              <w:spacing w:after="540"/>
              <w:ind w:left="216" w:right="162"/>
              <w:jc w:val="center"/>
              <w:rPr>
                <w:b/>
                <w:bCs/>
                <w:iCs/>
                <w:sz w:val="20"/>
                <w:szCs w:val="20"/>
              </w:rPr>
            </w:pPr>
            <w:r w:rsidRPr="00E365B7">
              <w:rPr>
                <w:b/>
                <w:bCs/>
                <w:iCs/>
                <w:sz w:val="20"/>
                <w:szCs w:val="20"/>
              </w:rPr>
              <w:t>Risks</w:t>
            </w:r>
          </w:p>
        </w:tc>
        <w:tc>
          <w:tcPr>
            <w:tcW w:w="1215" w:type="dxa"/>
            <w:tcBorders>
              <w:top w:val="single" w:sz="2" w:space="0" w:color="auto"/>
              <w:left w:val="single" w:sz="2" w:space="0" w:color="auto"/>
              <w:bottom w:val="single" w:sz="2" w:space="0" w:color="auto"/>
              <w:right w:val="single" w:sz="2" w:space="0" w:color="auto"/>
            </w:tcBorders>
            <w:shd w:val="clear" w:color="auto" w:fill="F3F3F3"/>
          </w:tcPr>
          <w:p w:rsidR="00015DF2" w:rsidRPr="00E365B7" w:rsidRDefault="00D67FBF" w:rsidP="00F33125">
            <w:pPr>
              <w:spacing w:after="252"/>
              <w:ind w:right="162"/>
              <w:jc w:val="center"/>
              <w:rPr>
                <w:b/>
                <w:bCs/>
                <w:iCs/>
                <w:sz w:val="20"/>
                <w:szCs w:val="20"/>
              </w:rPr>
            </w:pPr>
            <w:r w:rsidRPr="00E365B7">
              <w:rPr>
                <w:b/>
                <w:bCs/>
                <w:iCs/>
                <w:sz w:val="20"/>
                <w:szCs w:val="20"/>
              </w:rPr>
              <w:t>Risk Rating</w:t>
            </w:r>
          </w:p>
        </w:tc>
        <w:tc>
          <w:tcPr>
            <w:tcW w:w="3465" w:type="dxa"/>
            <w:tcBorders>
              <w:top w:val="single" w:sz="2" w:space="0" w:color="auto"/>
              <w:left w:val="single" w:sz="2" w:space="0" w:color="auto"/>
              <w:right w:val="single" w:sz="2" w:space="0" w:color="auto"/>
            </w:tcBorders>
            <w:shd w:val="clear" w:color="auto" w:fill="F3F3F3"/>
          </w:tcPr>
          <w:p w:rsidR="00015DF2" w:rsidRPr="00E365B7" w:rsidRDefault="00D67FBF" w:rsidP="00F33125">
            <w:pPr>
              <w:ind w:left="227" w:right="162"/>
              <w:rPr>
                <w:b/>
                <w:bCs/>
                <w:iCs/>
                <w:sz w:val="20"/>
                <w:szCs w:val="20"/>
              </w:rPr>
            </w:pPr>
            <w:r w:rsidRPr="00E365B7">
              <w:rPr>
                <w:b/>
                <w:bCs/>
                <w:iCs/>
                <w:sz w:val="20"/>
                <w:szCs w:val="20"/>
              </w:rPr>
              <w:t>Risk Mitigating Measures</w:t>
            </w:r>
          </w:p>
        </w:tc>
        <w:tc>
          <w:tcPr>
            <w:tcW w:w="1260" w:type="dxa"/>
            <w:tcBorders>
              <w:top w:val="single" w:sz="2" w:space="0" w:color="auto"/>
              <w:left w:val="single" w:sz="2" w:space="0" w:color="auto"/>
              <w:right w:val="single" w:sz="2" w:space="0" w:color="auto"/>
            </w:tcBorders>
            <w:shd w:val="clear" w:color="auto" w:fill="F3F3F3"/>
          </w:tcPr>
          <w:p w:rsidR="00015DF2" w:rsidRPr="00E365B7" w:rsidRDefault="00D67FBF" w:rsidP="00F33125">
            <w:pPr>
              <w:ind w:left="108" w:right="162"/>
              <w:rPr>
                <w:b/>
                <w:bCs/>
                <w:iCs/>
                <w:sz w:val="20"/>
                <w:szCs w:val="20"/>
              </w:rPr>
            </w:pPr>
            <w:r w:rsidRPr="00E365B7">
              <w:rPr>
                <w:b/>
                <w:bCs/>
                <w:sz w:val="20"/>
                <w:szCs w:val="20"/>
              </w:rPr>
              <w:t>Residual Risk Rating</w:t>
            </w:r>
          </w:p>
        </w:tc>
      </w:tr>
      <w:tr w:rsidR="00015DF2" w:rsidRPr="00E365B7" w:rsidTr="00F33125">
        <w:trPr>
          <w:trHeight w:hRule="exact" w:val="284"/>
        </w:trPr>
        <w:tc>
          <w:tcPr>
            <w:tcW w:w="9360" w:type="dxa"/>
            <w:gridSpan w:val="4"/>
            <w:tcBorders>
              <w:top w:val="single" w:sz="2" w:space="0" w:color="auto"/>
              <w:left w:val="single" w:sz="2" w:space="0" w:color="auto"/>
              <w:bottom w:val="single" w:sz="2" w:space="0" w:color="auto"/>
              <w:right w:val="single" w:sz="2" w:space="0" w:color="auto"/>
            </w:tcBorders>
            <w:shd w:val="clear" w:color="auto" w:fill="E0E0E0"/>
          </w:tcPr>
          <w:p w:rsidR="00015DF2" w:rsidRPr="00E365B7" w:rsidRDefault="00D67FBF" w:rsidP="00F33125">
            <w:pPr>
              <w:ind w:left="108" w:right="162"/>
              <w:rPr>
                <w:b/>
                <w:bCs/>
                <w:sz w:val="20"/>
                <w:szCs w:val="20"/>
              </w:rPr>
            </w:pPr>
            <w:r w:rsidRPr="00E365B7">
              <w:rPr>
                <w:b/>
                <w:bCs/>
                <w:sz w:val="20"/>
                <w:szCs w:val="20"/>
              </w:rPr>
              <w:t>Inherent Risk</w:t>
            </w:r>
          </w:p>
        </w:tc>
      </w:tr>
      <w:tr w:rsidR="00015DF2" w:rsidRPr="00E365B7" w:rsidTr="00F33125">
        <w:trPr>
          <w:trHeight w:hRule="exact" w:val="288"/>
        </w:trPr>
        <w:tc>
          <w:tcPr>
            <w:tcW w:w="3420" w:type="dxa"/>
            <w:tcBorders>
              <w:top w:val="single" w:sz="2" w:space="0" w:color="auto"/>
              <w:left w:val="single" w:sz="2" w:space="0" w:color="auto"/>
              <w:bottom w:val="single" w:sz="2" w:space="0" w:color="auto"/>
              <w:right w:val="single" w:sz="2" w:space="0" w:color="auto"/>
            </w:tcBorders>
          </w:tcPr>
          <w:p w:rsidR="00015DF2" w:rsidRPr="00E365B7" w:rsidRDefault="00D67FBF" w:rsidP="002E0E60">
            <w:pPr>
              <w:widowControl w:val="0"/>
              <w:numPr>
                <w:ilvl w:val="0"/>
                <w:numId w:val="39"/>
              </w:numPr>
              <w:autoSpaceDE w:val="0"/>
              <w:autoSpaceDN w:val="0"/>
              <w:ind w:right="162"/>
              <w:rPr>
                <w:sz w:val="20"/>
                <w:szCs w:val="20"/>
              </w:rPr>
            </w:pPr>
            <w:r w:rsidRPr="00E365B7">
              <w:rPr>
                <w:sz w:val="20"/>
                <w:szCs w:val="20"/>
              </w:rPr>
              <w:t>Country Level</w:t>
            </w:r>
          </w:p>
        </w:tc>
        <w:tc>
          <w:tcPr>
            <w:tcW w:w="1215" w:type="dxa"/>
            <w:tcBorders>
              <w:top w:val="single" w:sz="2" w:space="0" w:color="auto"/>
              <w:left w:val="single" w:sz="2" w:space="0" w:color="auto"/>
              <w:bottom w:val="single" w:sz="2" w:space="0" w:color="auto"/>
              <w:right w:val="single" w:sz="2" w:space="0" w:color="auto"/>
            </w:tcBorders>
          </w:tcPr>
          <w:p w:rsidR="00015DF2" w:rsidRPr="00E365B7" w:rsidRDefault="00D67FBF" w:rsidP="00F33125">
            <w:pPr>
              <w:ind w:right="162"/>
              <w:jc w:val="center"/>
              <w:rPr>
                <w:sz w:val="20"/>
                <w:szCs w:val="20"/>
              </w:rPr>
            </w:pPr>
            <w:r w:rsidRPr="00E365B7">
              <w:rPr>
                <w:sz w:val="20"/>
                <w:szCs w:val="20"/>
              </w:rPr>
              <w:t>Moderate</w:t>
            </w:r>
          </w:p>
        </w:tc>
        <w:tc>
          <w:tcPr>
            <w:tcW w:w="3465" w:type="dxa"/>
            <w:tcBorders>
              <w:left w:val="single" w:sz="2" w:space="0" w:color="auto"/>
              <w:right w:val="single" w:sz="2" w:space="0" w:color="auto"/>
            </w:tcBorders>
            <w:shd w:val="clear" w:color="auto" w:fill="F3F3F3"/>
          </w:tcPr>
          <w:p w:rsidR="00015DF2" w:rsidRPr="00E365B7" w:rsidRDefault="00015DF2" w:rsidP="00F33125">
            <w:pPr>
              <w:ind w:left="108" w:right="162"/>
              <w:rPr>
                <w:sz w:val="20"/>
                <w:szCs w:val="20"/>
              </w:rPr>
            </w:pPr>
          </w:p>
        </w:tc>
        <w:tc>
          <w:tcPr>
            <w:tcW w:w="1260" w:type="dxa"/>
            <w:tcBorders>
              <w:left w:val="single" w:sz="2" w:space="0" w:color="auto"/>
              <w:right w:val="single" w:sz="2" w:space="0" w:color="auto"/>
            </w:tcBorders>
            <w:shd w:val="clear" w:color="auto" w:fill="F3F3F3"/>
          </w:tcPr>
          <w:p w:rsidR="00015DF2" w:rsidRPr="00E365B7" w:rsidRDefault="00D67FBF" w:rsidP="00F33125">
            <w:pPr>
              <w:ind w:right="162"/>
              <w:jc w:val="center"/>
              <w:rPr>
                <w:sz w:val="20"/>
                <w:szCs w:val="20"/>
              </w:rPr>
            </w:pPr>
            <w:r w:rsidRPr="00E365B7">
              <w:rPr>
                <w:sz w:val="20"/>
                <w:szCs w:val="20"/>
              </w:rPr>
              <w:t>Moderate</w:t>
            </w:r>
          </w:p>
        </w:tc>
      </w:tr>
      <w:tr w:rsidR="00015DF2" w:rsidRPr="00E365B7" w:rsidTr="00F33125">
        <w:trPr>
          <w:trHeight w:hRule="exact" w:val="283"/>
        </w:trPr>
        <w:tc>
          <w:tcPr>
            <w:tcW w:w="3420" w:type="dxa"/>
            <w:tcBorders>
              <w:top w:val="single" w:sz="2" w:space="0" w:color="auto"/>
              <w:left w:val="single" w:sz="2" w:space="0" w:color="auto"/>
              <w:bottom w:val="single" w:sz="2" w:space="0" w:color="auto"/>
              <w:right w:val="single" w:sz="2" w:space="0" w:color="auto"/>
            </w:tcBorders>
          </w:tcPr>
          <w:p w:rsidR="00015DF2" w:rsidRPr="00E365B7" w:rsidRDefault="00D67FBF" w:rsidP="002E0E60">
            <w:pPr>
              <w:widowControl w:val="0"/>
              <w:numPr>
                <w:ilvl w:val="0"/>
                <w:numId w:val="39"/>
              </w:numPr>
              <w:autoSpaceDE w:val="0"/>
              <w:autoSpaceDN w:val="0"/>
              <w:ind w:right="162"/>
              <w:rPr>
                <w:sz w:val="20"/>
                <w:szCs w:val="20"/>
              </w:rPr>
            </w:pPr>
            <w:r w:rsidRPr="00E365B7">
              <w:rPr>
                <w:sz w:val="20"/>
                <w:szCs w:val="20"/>
              </w:rPr>
              <w:t>Entity Level</w:t>
            </w:r>
          </w:p>
        </w:tc>
        <w:tc>
          <w:tcPr>
            <w:tcW w:w="1215" w:type="dxa"/>
            <w:tcBorders>
              <w:top w:val="single" w:sz="2" w:space="0" w:color="auto"/>
              <w:left w:val="single" w:sz="2" w:space="0" w:color="auto"/>
              <w:bottom w:val="single" w:sz="2" w:space="0" w:color="auto"/>
              <w:right w:val="single" w:sz="2" w:space="0" w:color="auto"/>
            </w:tcBorders>
          </w:tcPr>
          <w:p w:rsidR="00015DF2" w:rsidRPr="00E365B7" w:rsidRDefault="00D67FBF" w:rsidP="00F33125">
            <w:pPr>
              <w:ind w:right="162"/>
              <w:jc w:val="center"/>
              <w:rPr>
                <w:sz w:val="20"/>
                <w:szCs w:val="20"/>
              </w:rPr>
            </w:pPr>
            <w:r w:rsidRPr="00E365B7">
              <w:rPr>
                <w:sz w:val="20"/>
                <w:szCs w:val="20"/>
              </w:rPr>
              <w:t>Moderate</w:t>
            </w:r>
          </w:p>
        </w:tc>
        <w:tc>
          <w:tcPr>
            <w:tcW w:w="3465" w:type="dxa"/>
            <w:tcBorders>
              <w:left w:val="single" w:sz="2" w:space="0" w:color="auto"/>
              <w:right w:val="single" w:sz="2" w:space="0" w:color="auto"/>
            </w:tcBorders>
            <w:shd w:val="clear" w:color="auto" w:fill="F3F3F3"/>
          </w:tcPr>
          <w:p w:rsidR="00015DF2" w:rsidRPr="00E365B7" w:rsidRDefault="00015DF2" w:rsidP="00F33125">
            <w:pPr>
              <w:ind w:left="108" w:right="162"/>
              <w:rPr>
                <w:sz w:val="20"/>
                <w:szCs w:val="20"/>
              </w:rPr>
            </w:pPr>
          </w:p>
        </w:tc>
        <w:tc>
          <w:tcPr>
            <w:tcW w:w="1260" w:type="dxa"/>
            <w:tcBorders>
              <w:left w:val="single" w:sz="2" w:space="0" w:color="auto"/>
              <w:right w:val="single" w:sz="2" w:space="0" w:color="auto"/>
            </w:tcBorders>
            <w:shd w:val="clear" w:color="auto" w:fill="F3F3F3"/>
          </w:tcPr>
          <w:p w:rsidR="00015DF2" w:rsidRPr="00E365B7" w:rsidRDefault="00D67FBF" w:rsidP="00F33125">
            <w:pPr>
              <w:ind w:right="162"/>
              <w:jc w:val="center"/>
              <w:rPr>
                <w:sz w:val="20"/>
                <w:szCs w:val="20"/>
              </w:rPr>
            </w:pPr>
            <w:r w:rsidRPr="00E365B7">
              <w:rPr>
                <w:sz w:val="20"/>
                <w:szCs w:val="20"/>
              </w:rPr>
              <w:t>Moderate</w:t>
            </w:r>
          </w:p>
        </w:tc>
      </w:tr>
      <w:tr w:rsidR="00015DF2" w:rsidRPr="00E365B7" w:rsidTr="00F33125">
        <w:trPr>
          <w:trHeight w:hRule="exact" w:val="288"/>
        </w:trPr>
        <w:tc>
          <w:tcPr>
            <w:tcW w:w="3420" w:type="dxa"/>
            <w:tcBorders>
              <w:top w:val="single" w:sz="2" w:space="0" w:color="auto"/>
              <w:left w:val="single" w:sz="2" w:space="0" w:color="auto"/>
              <w:bottom w:val="single" w:sz="2" w:space="0" w:color="auto"/>
              <w:right w:val="single" w:sz="2" w:space="0" w:color="auto"/>
            </w:tcBorders>
          </w:tcPr>
          <w:p w:rsidR="00015DF2" w:rsidRPr="00E365B7" w:rsidRDefault="00D67FBF" w:rsidP="002E0E60">
            <w:pPr>
              <w:widowControl w:val="0"/>
              <w:numPr>
                <w:ilvl w:val="0"/>
                <w:numId w:val="39"/>
              </w:numPr>
              <w:autoSpaceDE w:val="0"/>
              <w:autoSpaceDN w:val="0"/>
              <w:ind w:right="162"/>
              <w:rPr>
                <w:sz w:val="20"/>
                <w:szCs w:val="20"/>
              </w:rPr>
            </w:pPr>
            <w:r w:rsidRPr="00E365B7">
              <w:rPr>
                <w:sz w:val="20"/>
                <w:szCs w:val="20"/>
              </w:rPr>
              <w:t>Grant Level</w:t>
            </w:r>
          </w:p>
        </w:tc>
        <w:tc>
          <w:tcPr>
            <w:tcW w:w="1215" w:type="dxa"/>
            <w:tcBorders>
              <w:top w:val="single" w:sz="2" w:space="0" w:color="auto"/>
              <w:left w:val="single" w:sz="2" w:space="0" w:color="auto"/>
              <w:bottom w:val="single" w:sz="2" w:space="0" w:color="auto"/>
              <w:right w:val="single" w:sz="2" w:space="0" w:color="auto"/>
            </w:tcBorders>
          </w:tcPr>
          <w:p w:rsidR="00015DF2" w:rsidRPr="00E365B7" w:rsidRDefault="00D67FBF" w:rsidP="00F33125">
            <w:pPr>
              <w:ind w:right="162"/>
              <w:jc w:val="center"/>
              <w:rPr>
                <w:sz w:val="20"/>
                <w:szCs w:val="20"/>
              </w:rPr>
            </w:pPr>
            <w:r w:rsidRPr="00E365B7">
              <w:rPr>
                <w:sz w:val="20"/>
                <w:szCs w:val="20"/>
              </w:rPr>
              <w:t>Moderate</w:t>
            </w:r>
          </w:p>
        </w:tc>
        <w:tc>
          <w:tcPr>
            <w:tcW w:w="3465" w:type="dxa"/>
            <w:tcBorders>
              <w:left w:val="single" w:sz="2" w:space="0" w:color="auto"/>
              <w:right w:val="single" w:sz="2" w:space="0" w:color="auto"/>
            </w:tcBorders>
            <w:shd w:val="clear" w:color="auto" w:fill="F3F3F3"/>
          </w:tcPr>
          <w:p w:rsidR="00015DF2" w:rsidRPr="00E365B7" w:rsidRDefault="00015DF2" w:rsidP="00F33125">
            <w:pPr>
              <w:ind w:left="108" w:right="162"/>
              <w:rPr>
                <w:sz w:val="20"/>
                <w:szCs w:val="20"/>
              </w:rPr>
            </w:pPr>
          </w:p>
        </w:tc>
        <w:tc>
          <w:tcPr>
            <w:tcW w:w="1260" w:type="dxa"/>
            <w:tcBorders>
              <w:left w:val="single" w:sz="2" w:space="0" w:color="auto"/>
              <w:right w:val="single" w:sz="2" w:space="0" w:color="auto"/>
            </w:tcBorders>
            <w:shd w:val="clear" w:color="auto" w:fill="F3F3F3"/>
          </w:tcPr>
          <w:p w:rsidR="00015DF2" w:rsidRPr="00E365B7" w:rsidRDefault="00D67FBF" w:rsidP="00F33125">
            <w:pPr>
              <w:ind w:right="162"/>
              <w:jc w:val="center"/>
              <w:rPr>
                <w:sz w:val="20"/>
                <w:szCs w:val="20"/>
              </w:rPr>
            </w:pPr>
            <w:r w:rsidRPr="00E365B7">
              <w:rPr>
                <w:sz w:val="20"/>
                <w:szCs w:val="20"/>
              </w:rPr>
              <w:t>Moderate</w:t>
            </w:r>
          </w:p>
        </w:tc>
      </w:tr>
      <w:tr w:rsidR="00015DF2" w:rsidRPr="00E365B7" w:rsidTr="00F33125">
        <w:trPr>
          <w:trHeight w:hRule="exact" w:val="288"/>
        </w:trPr>
        <w:tc>
          <w:tcPr>
            <w:tcW w:w="9360" w:type="dxa"/>
            <w:gridSpan w:val="4"/>
            <w:tcBorders>
              <w:top w:val="single" w:sz="2" w:space="0" w:color="auto"/>
              <w:left w:val="single" w:sz="2" w:space="0" w:color="auto"/>
              <w:bottom w:val="single" w:sz="2" w:space="0" w:color="auto"/>
              <w:right w:val="single" w:sz="2" w:space="0" w:color="auto"/>
            </w:tcBorders>
            <w:shd w:val="clear" w:color="auto" w:fill="E0E0E0"/>
          </w:tcPr>
          <w:p w:rsidR="00015DF2" w:rsidRPr="00E365B7" w:rsidRDefault="00D67FBF" w:rsidP="00F33125">
            <w:pPr>
              <w:ind w:left="108" w:right="162"/>
              <w:rPr>
                <w:b/>
                <w:bCs/>
                <w:i/>
                <w:sz w:val="20"/>
                <w:szCs w:val="20"/>
              </w:rPr>
            </w:pPr>
            <w:r w:rsidRPr="00E365B7">
              <w:rPr>
                <w:b/>
                <w:bCs/>
                <w:i/>
                <w:sz w:val="20"/>
                <w:szCs w:val="20"/>
              </w:rPr>
              <w:t>Overall Inherent Risk             Substantial</w:t>
            </w:r>
          </w:p>
        </w:tc>
      </w:tr>
      <w:tr w:rsidR="00015DF2" w:rsidRPr="00E365B7" w:rsidTr="00F33125">
        <w:trPr>
          <w:trHeight w:hRule="exact" w:val="288"/>
        </w:trPr>
        <w:tc>
          <w:tcPr>
            <w:tcW w:w="9360" w:type="dxa"/>
            <w:gridSpan w:val="4"/>
            <w:tcBorders>
              <w:top w:val="single" w:sz="2" w:space="0" w:color="auto"/>
              <w:left w:val="single" w:sz="2" w:space="0" w:color="auto"/>
              <w:bottom w:val="single" w:sz="2" w:space="0" w:color="auto"/>
              <w:right w:val="single" w:sz="2" w:space="0" w:color="auto"/>
            </w:tcBorders>
            <w:shd w:val="clear" w:color="auto" w:fill="E0E0E0"/>
          </w:tcPr>
          <w:p w:rsidR="00015DF2" w:rsidRPr="00E365B7" w:rsidRDefault="00D67FBF" w:rsidP="00F33125">
            <w:pPr>
              <w:ind w:left="108" w:right="162"/>
              <w:rPr>
                <w:b/>
                <w:bCs/>
                <w:sz w:val="20"/>
                <w:szCs w:val="20"/>
              </w:rPr>
            </w:pPr>
            <w:r w:rsidRPr="00E365B7">
              <w:rPr>
                <w:b/>
                <w:bCs/>
                <w:sz w:val="20"/>
                <w:szCs w:val="20"/>
              </w:rPr>
              <w:t>Control Risk</w:t>
            </w:r>
          </w:p>
        </w:tc>
      </w:tr>
      <w:tr w:rsidR="00015DF2" w:rsidRPr="00E365B7" w:rsidTr="00F33125">
        <w:trPr>
          <w:trHeight w:hRule="exact" w:val="283"/>
        </w:trPr>
        <w:tc>
          <w:tcPr>
            <w:tcW w:w="3420" w:type="dxa"/>
            <w:tcBorders>
              <w:top w:val="single" w:sz="2" w:space="0" w:color="auto"/>
              <w:left w:val="single" w:sz="2" w:space="0" w:color="auto"/>
              <w:bottom w:val="single" w:sz="2" w:space="0" w:color="auto"/>
              <w:right w:val="single" w:sz="2" w:space="0" w:color="auto"/>
            </w:tcBorders>
          </w:tcPr>
          <w:p w:rsidR="00015DF2" w:rsidRPr="00E365B7" w:rsidRDefault="00D67FBF" w:rsidP="002E0E60">
            <w:pPr>
              <w:widowControl w:val="0"/>
              <w:numPr>
                <w:ilvl w:val="0"/>
                <w:numId w:val="40"/>
              </w:numPr>
              <w:autoSpaceDE w:val="0"/>
              <w:autoSpaceDN w:val="0"/>
              <w:ind w:right="162"/>
              <w:rPr>
                <w:sz w:val="20"/>
                <w:szCs w:val="20"/>
              </w:rPr>
            </w:pPr>
            <w:r w:rsidRPr="00E365B7">
              <w:rPr>
                <w:sz w:val="20"/>
                <w:szCs w:val="20"/>
              </w:rPr>
              <w:t>Budgeting</w:t>
            </w:r>
          </w:p>
        </w:tc>
        <w:tc>
          <w:tcPr>
            <w:tcW w:w="1215" w:type="dxa"/>
            <w:tcBorders>
              <w:top w:val="single" w:sz="2" w:space="0" w:color="auto"/>
              <w:left w:val="single" w:sz="2" w:space="0" w:color="auto"/>
              <w:bottom w:val="single" w:sz="2" w:space="0" w:color="auto"/>
              <w:right w:val="single" w:sz="2" w:space="0" w:color="auto"/>
            </w:tcBorders>
          </w:tcPr>
          <w:p w:rsidR="00015DF2" w:rsidRPr="00E365B7" w:rsidRDefault="00D67FBF" w:rsidP="00F33125">
            <w:pPr>
              <w:jc w:val="center"/>
              <w:rPr>
                <w:sz w:val="20"/>
                <w:szCs w:val="20"/>
              </w:rPr>
            </w:pPr>
            <w:r w:rsidRPr="00E365B7">
              <w:rPr>
                <w:sz w:val="20"/>
                <w:szCs w:val="20"/>
              </w:rPr>
              <w:t>Moderate</w:t>
            </w:r>
          </w:p>
        </w:tc>
        <w:tc>
          <w:tcPr>
            <w:tcW w:w="3465" w:type="dxa"/>
            <w:tcBorders>
              <w:left w:val="single" w:sz="2" w:space="0" w:color="auto"/>
              <w:right w:val="single" w:sz="2" w:space="0" w:color="auto"/>
            </w:tcBorders>
            <w:shd w:val="clear" w:color="auto" w:fill="F3F3F3"/>
          </w:tcPr>
          <w:p w:rsidR="00015DF2" w:rsidRPr="00E365B7" w:rsidRDefault="00D67FBF" w:rsidP="00F33125">
            <w:pPr>
              <w:ind w:right="162"/>
              <w:rPr>
                <w:sz w:val="20"/>
                <w:szCs w:val="20"/>
              </w:rPr>
            </w:pPr>
            <w:r w:rsidRPr="00E365B7">
              <w:rPr>
                <w:sz w:val="20"/>
                <w:szCs w:val="20"/>
              </w:rPr>
              <w:t>Integrated accounting system</w:t>
            </w:r>
          </w:p>
        </w:tc>
        <w:tc>
          <w:tcPr>
            <w:tcW w:w="1260" w:type="dxa"/>
            <w:tcBorders>
              <w:left w:val="single" w:sz="2" w:space="0" w:color="auto"/>
              <w:right w:val="single" w:sz="2" w:space="0" w:color="auto"/>
            </w:tcBorders>
            <w:shd w:val="clear" w:color="auto" w:fill="F3F3F3"/>
          </w:tcPr>
          <w:p w:rsidR="00015DF2" w:rsidRPr="00E365B7" w:rsidRDefault="00D67FBF" w:rsidP="00F33125">
            <w:pPr>
              <w:ind w:right="162"/>
              <w:jc w:val="center"/>
              <w:rPr>
                <w:sz w:val="20"/>
                <w:szCs w:val="20"/>
              </w:rPr>
            </w:pPr>
            <w:r w:rsidRPr="00E365B7">
              <w:rPr>
                <w:sz w:val="20"/>
                <w:szCs w:val="20"/>
              </w:rPr>
              <w:t>Moderate</w:t>
            </w:r>
          </w:p>
        </w:tc>
      </w:tr>
      <w:tr w:rsidR="00015DF2" w:rsidRPr="00E365B7" w:rsidTr="00F33125">
        <w:trPr>
          <w:trHeight w:hRule="exact" w:val="283"/>
        </w:trPr>
        <w:tc>
          <w:tcPr>
            <w:tcW w:w="3420" w:type="dxa"/>
            <w:tcBorders>
              <w:top w:val="single" w:sz="2" w:space="0" w:color="auto"/>
              <w:left w:val="single" w:sz="2" w:space="0" w:color="auto"/>
              <w:bottom w:val="single" w:sz="2" w:space="0" w:color="auto"/>
              <w:right w:val="single" w:sz="2" w:space="0" w:color="auto"/>
            </w:tcBorders>
          </w:tcPr>
          <w:p w:rsidR="00015DF2" w:rsidRPr="00E365B7" w:rsidRDefault="00D67FBF" w:rsidP="002E0E60">
            <w:pPr>
              <w:widowControl w:val="0"/>
              <w:numPr>
                <w:ilvl w:val="0"/>
                <w:numId w:val="40"/>
              </w:numPr>
              <w:autoSpaceDE w:val="0"/>
              <w:autoSpaceDN w:val="0"/>
              <w:ind w:right="162"/>
              <w:rPr>
                <w:sz w:val="20"/>
                <w:szCs w:val="20"/>
              </w:rPr>
            </w:pPr>
            <w:r w:rsidRPr="00E365B7">
              <w:rPr>
                <w:sz w:val="20"/>
                <w:szCs w:val="20"/>
              </w:rPr>
              <w:t>Accounting</w:t>
            </w:r>
          </w:p>
        </w:tc>
        <w:tc>
          <w:tcPr>
            <w:tcW w:w="1215" w:type="dxa"/>
            <w:tcBorders>
              <w:top w:val="single" w:sz="2" w:space="0" w:color="auto"/>
              <w:left w:val="single" w:sz="2" w:space="0" w:color="auto"/>
              <w:bottom w:val="single" w:sz="2" w:space="0" w:color="auto"/>
              <w:right w:val="single" w:sz="2" w:space="0" w:color="auto"/>
            </w:tcBorders>
          </w:tcPr>
          <w:p w:rsidR="00015DF2" w:rsidRPr="00E365B7" w:rsidRDefault="00D67FBF" w:rsidP="00F33125">
            <w:pPr>
              <w:jc w:val="center"/>
              <w:rPr>
                <w:sz w:val="20"/>
                <w:szCs w:val="20"/>
              </w:rPr>
            </w:pPr>
            <w:r w:rsidRPr="00E365B7">
              <w:rPr>
                <w:sz w:val="20"/>
                <w:szCs w:val="20"/>
              </w:rPr>
              <w:t>Moderate</w:t>
            </w:r>
          </w:p>
        </w:tc>
        <w:tc>
          <w:tcPr>
            <w:tcW w:w="3465" w:type="dxa"/>
            <w:tcBorders>
              <w:left w:val="single" w:sz="2" w:space="0" w:color="auto"/>
              <w:right w:val="single" w:sz="2" w:space="0" w:color="auto"/>
            </w:tcBorders>
            <w:shd w:val="clear" w:color="auto" w:fill="F3F3F3"/>
          </w:tcPr>
          <w:p w:rsidR="00015DF2" w:rsidRPr="00E365B7" w:rsidRDefault="00D67FBF" w:rsidP="00F33125">
            <w:pPr>
              <w:ind w:right="162"/>
              <w:rPr>
                <w:sz w:val="20"/>
                <w:szCs w:val="20"/>
              </w:rPr>
            </w:pPr>
            <w:r w:rsidRPr="00E365B7">
              <w:rPr>
                <w:sz w:val="20"/>
                <w:szCs w:val="20"/>
              </w:rPr>
              <w:t>Integrated accounting system</w:t>
            </w:r>
          </w:p>
        </w:tc>
        <w:tc>
          <w:tcPr>
            <w:tcW w:w="1260" w:type="dxa"/>
            <w:tcBorders>
              <w:left w:val="single" w:sz="2" w:space="0" w:color="auto"/>
              <w:right w:val="single" w:sz="2" w:space="0" w:color="auto"/>
            </w:tcBorders>
            <w:shd w:val="clear" w:color="auto" w:fill="F3F3F3"/>
          </w:tcPr>
          <w:p w:rsidR="00015DF2" w:rsidRPr="00E365B7" w:rsidRDefault="00D67FBF" w:rsidP="00F33125">
            <w:pPr>
              <w:ind w:right="162"/>
              <w:jc w:val="center"/>
              <w:rPr>
                <w:sz w:val="20"/>
                <w:szCs w:val="20"/>
              </w:rPr>
            </w:pPr>
            <w:r w:rsidRPr="00E365B7">
              <w:rPr>
                <w:sz w:val="20"/>
                <w:szCs w:val="20"/>
              </w:rPr>
              <w:t>Moderate</w:t>
            </w:r>
          </w:p>
        </w:tc>
      </w:tr>
      <w:tr w:rsidR="00015DF2" w:rsidRPr="00E365B7" w:rsidTr="00F33125">
        <w:trPr>
          <w:trHeight w:hRule="exact" w:val="366"/>
        </w:trPr>
        <w:tc>
          <w:tcPr>
            <w:tcW w:w="3420" w:type="dxa"/>
            <w:tcBorders>
              <w:top w:val="single" w:sz="2" w:space="0" w:color="auto"/>
              <w:left w:val="single" w:sz="2" w:space="0" w:color="auto"/>
              <w:bottom w:val="single" w:sz="2" w:space="0" w:color="auto"/>
              <w:right w:val="single" w:sz="2" w:space="0" w:color="auto"/>
            </w:tcBorders>
          </w:tcPr>
          <w:p w:rsidR="00015DF2" w:rsidRPr="00E365B7" w:rsidRDefault="00D67FBF" w:rsidP="002E0E60">
            <w:pPr>
              <w:widowControl w:val="0"/>
              <w:numPr>
                <w:ilvl w:val="0"/>
                <w:numId w:val="40"/>
              </w:numPr>
              <w:autoSpaceDE w:val="0"/>
              <w:autoSpaceDN w:val="0"/>
              <w:ind w:right="162"/>
              <w:rPr>
                <w:sz w:val="20"/>
                <w:szCs w:val="20"/>
              </w:rPr>
            </w:pPr>
            <w:r w:rsidRPr="00E365B7">
              <w:rPr>
                <w:sz w:val="20"/>
                <w:szCs w:val="20"/>
              </w:rPr>
              <w:t>Internal Control</w:t>
            </w:r>
          </w:p>
        </w:tc>
        <w:tc>
          <w:tcPr>
            <w:tcW w:w="1215" w:type="dxa"/>
            <w:tcBorders>
              <w:top w:val="single" w:sz="2" w:space="0" w:color="auto"/>
              <w:left w:val="single" w:sz="2" w:space="0" w:color="auto"/>
              <w:bottom w:val="single" w:sz="2" w:space="0" w:color="auto"/>
              <w:right w:val="single" w:sz="2" w:space="0" w:color="auto"/>
            </w:tcBorders>
          </w:tcPr>
          <w:p w:rsidR="00015DF2" w:rsidRPr="00E365B7" w:rsidRDefault="00D67FBF" w:rsidP="00F33125">
            <w:pPr>
              <w:jc w:val="center"/>
              <w:rPr>
                <w:sz w:val="20"/>
                <w:szCs w:val="20"/>
              </w:rPr>
            </w:pPr>
            <w:r w:rsidRPr="00E365B7">
              <w:rPr>
                <w:sz w:val="20"/>
                <w:szCs w:val="20"/>
              </w:rPr>
              <w:t>Moderate</w:t>
            </w:r>
          </w:p>
        </w:tc>
        <w:tc>
          <w:tcPr>
            <w:tcW w:w="3465" w:type="dxa"/>
            <w:tcBorders>
              <w:left w:val="single" w:sz="2" w:space="0" w:color="auto"/>
              <w:right w:val="single" w:sz="2" w:space="0" w:color="auto"/>
            </w:tcBorders>
            <w:shd w:val="clear" w:color="auto" w:fill="F3F3F3"/>
          </w:tcPr>
          <w:p w:rsidR="00015DF2" w:rsidRPr="00E365B7" w:rsidRDefault="00D67FBF" w:rsidP="00F33125">
            <w:pPr>
              <w:ind w:right="162"/>
              <w:rPr>
                <w:sz w:val="20"/>
                <w:szCs w:val="20"/>
              </w:rPr>
            </w:pPr>
            <w:r w:rsidRPr="00E365B7">
              <w:rPr>
                <w:sz w:val="20"/>
                <w:szCs w:val="20"/>
              </w:rPr>
              <w:t>Formal written procedures</w:t>
            </w:r>
          </w:p>
        </w:tc>
        <w:tc>
          <w:tcPr>
            <w:tcW w:w="1260" w:type="dxa"/>
            <w:tcBorders>
              <w:left w:val="single" w:sz="2" w:space="0" w:color="auto"/>
              <w:right w:val="single" w:sz="2" w:space="0" w:color="auto"/>
            </w:tcBorders>
            <w:shd w:val="clear" w:color="auto" w:fill="F3F3F3"/>
          </w:tcPr>
          <w:p w:rsidR="00015DF2" w:rsidRPr="00E365B7" w:rsidRDefault="00D67FBF" w:rsidP="00F33125">
            <w:pPr>
              <w:ind w:right="162"/>
              <w:jc w:val="center"/>
              <w:rPr>
                <w:sz w:val="20"/>
                <w:szCs w:val="20"/>
              </w:rPr>
            </w:pPr>
            <w:r w:rsidRPr="00E365B7">
              <w:rPr>
                <w:sz w:val="20"/>
                <w:szCs w:val="20"/>
              </w:rPr>
              <w:t>Moderate</w:t>
            </w:r>
          </w:p>
        </w:tc>
      </w:tr>
      <w:tr w:rsidR="00015DF2" w:rsidRPr="00E365B7" w:rsidTr="00F33125">
        <w:trPr>
          <w:trHeight w:hRule="exact" w:val="283"/>
        </w:trPr>
        <w:tc>
          <w:tcPr>
            <w:tcW w:w="3420" w:type="dxa"/>
            <w:tcBorders>
              <w:top w:val="single" w:sz="2" w:space="0" w:color="auto"/>
              <w:left w:val="single" w:sz="2" w:space="0" w:color="auto"/>
              <w:bottom w:val="single" w:sz="2" w:space="0" w:color="auto"/>
              <w:right w:val="single" w:sz="2" w:space="0" w:color="auto"/>
            </w:tcBorders>
          </w:tcPr>
          <w:p w:rsidR="00015DF2" w:rsidRPr="00E365B7" w:rsidRDefault="00D67FBF" w:rsidP="002E0E60">
            <w:pPr>
              <w:widowControl w:val="0"/>
              <w:numPr>
                <w:ilvl w:val="0"/>
                <w:numId w:val="40"/>
              </w:numPr>
              <w:autoSpaceDE w:val="0"/>
              <w:autoSpaceDN w:val="0"/>
              <w:ind w:right="162"/>
              <w:rPr>
                <w:sz w:val="20"/>
                <w:szCs w:val="20"/>
              </w:rPr>
            </w:pPr>
            <w:r w:rsidRPr="00E365B7">
              <w:rPr>
                <w:sz w:val="20"/>
                <w:szCs w:val="20"/>
              </w:rPr>
              <w:t>Funds Flow</w:t>
            </w:r>
          </w:p>
        </w:tc>
        <w:tc>
          <w:tcPr>
            <w:tcW w:w="1215" w:type="dxa"/>
            <w:tcBorders>
              <w:top w:val="single" w:sz="2" w:space="0" w:color="auto"/>
              <w:left w:val="single" w:sz="2" w:space="0" w:color="auto"/>
              <w:bottom w:val="single" w:sz="2" w:space="0" w:color="auto"/>
              <w:right w:val="single" w:sz="2" w:space="0" w:color="auto"/>
            </w:tcBorders>
          </w:tcPr>
          <w:p w:rsidR="00015DF2" w:rsidRPr="00E365B7" w:rsidRDefault="00D67FBF" w:rsidP="00F33125">
            <w:pPr>
              <w:jc w:val="center"/>
              <w:rPr>
                <w:sz w:val="20"/>
                <w:szCs w:val="20"/>
              </w:rPr>
            </w:pPr>
            <w:r w:rsidRPr="00E365B7">
              <w:rPr>
                <w:sz w:val="20"/>
                <w:szCs w:val="20"/>
              </w:rPr>
              <w:t>Moderate</w:t>
            </w:r>
          </w:p>
        </w:tc>
        <w:tc>
          <w:tcPr>
            <w:tcW w:w="3465" w:type="dxa"/>
            <w:tcBorders>
              <w:left w:val="single" w:sz="2" w:space="0" w:color="auto"/>
              <w:right w:val="single" w:sz="2" w:space="0" w:color="auto"/>
            </w:tcBorders>
            <w:shd w:val="clear" w:color="auto" w:fill="F3F3F3"/>
          </w:tcPr>
          <w:p w:rsidR="00015DF2" w:rsidRPr="00E365B7" w:rsidRDefault="00D67FBF" w:rsidP="00F33125">
            <w:pPr>
              <w:ind w:right="162"/>
              <w:rPr>
                <w:sz w:val="20"/>
                <w:szCs w:val="20"/>
              </w:rPr>
            </w:pPr>
            <w:r w:rsidRPr="00E365B7">
              <w:rPr>
                <w:sz w:val="20"/>
                <w:szCs w:val="20"/>
              </w:rPr>
              <w:t>Segregated designated account</w:t>
            </w:r>
          </w:p>
        </w:tc>
        <w:tc>
          <w:tcPr>
            <w:tcW w:w="1260" w:type="dxa"/>
            <w:tcBorders>
              <w:left w:val="single" w:sz="2" w:space="0" w:color="auto"/>
              <w:right w:val="single" w:sz="2" w:space="0" w:color="auto"/>
            </w:tcBorders>
            <w:shd w:val="clear" w:color="auto" w:fill="F3F3F3"/>
          </w:tcPr>
          <w:p w:rsidR="00015DF2" w:rsidRPr="00E365B7" w:rsidRDefault="00D67FBF" w:rsidP="00F33125">
            <w:pPr>
              <w:ind w:right="162"/>
              <w:jc w:val="center"/>
              <w:rPr>
                <w:sz w:val="20"/>
                <w:szCs w:val="20"/>
              </w:rPr>
            </w:pPr>
            <w:r w:rsidRPr="00E365B7">
              <w:rPr>
                <w:sz w:val="20"/>
                <w:szCs w:val="20"/>
              </w:rPr>
              <w:t>Moderate</w:t>
            </w:r>
          </w:p>
        </w:tc>
      </w:tr>
      <w:tr w:rsidR="00015DF2" w:rsidRPr="00E365B7" w:rsidTr="00F33125">
        <w:trPr>
          <w:trHeight w:hRule="exact" w:val="249"/>
        </w:trPr>
        <w:tc>
          <w:tcPr>
            <w:tcW w:w="3420" w:type="dxa"/>
            <w:tcBorders>
              <w:top w:val="single" w:sz="2" w:space="0" w:color="auto"/>
              <w:left w:val="single" w:sz="2" w:space="0" w:color="auto"/>
              <w:bottom w:val="single" w:sz="2" w:space="0" w:color="auto"/>
              <w:right w:val="single" w:sz="2" w:space="0" w:color="auto"/>
            </w:tcBorders>
          </w:tcPr>
          <w:p w:rsidR="00015DF2" w:rsidRPr="00E365B7" w:rsidRDefault="00D67FBF" w:rsidP="002E0E60">
            <w:pPr>
              <w:widowControl w:val="0"/>
              <w:numPr>
                <w:ilvl w:val="0"/>
                <w:numId w:val="40"/>
              </w:numPr>
              <w:autoSpaceDE w:val="0"/>
              <w:autoSpaceDN w:val="0"/>
              <w:ind w:right="162"/>
              <w:rPr>
                <w:sz w:val="20"/>
                <w:szCs w:val="20"/>
              </w:rPr>
            </w:pPr>
            <w:r w:rsidRPr="00E365B7">
              <w:rPr>
                <w:sz w:val="20"/>
                <w:szCs w:val="20"/>
              </w:rPr>
              <w:t>Financial Reporting</w:t>
            </w:r>
          </w:p>
        </w:tc>
        <w:tc>
          <w:tcPr>
            <w:tcW w:w="1215" w:type="dxa"/>
            <w:tcBorders>
              <w:top w:val="single" w:sz="2" w:space="0" w:color="auto"/>
              <w:left w:val="single" w:sz="2" w:space="0" w:color="auto"/>
              <w:bottom w:val="single" w:sz="2" w:space="0" w:color="auto"/>
              <w:right w:val="single" w:sz="2" w:space="0" w:color="auto"/>
            </w:tcBorders>
          </w:tcPr>
          <w:p w:rsidR="00015DF2" w:rsidRPr="00E365B7" w:rsidRDefault="00D67FBF" w:rsidP="00F33125">
            <w:pPr>
              <w:jc w:val="center"/>
              <w:rPr>
                <w:sz w:val="20"/>
                <w:szCs w:val="20"/>
              </w:rPr>
            </w:pPr>
            <w:r w:rsidRPr="00E365B7">
              <w:rPr>
                <w:sz w:val="20"/>
                <w:szCs w:val="20"/>
              </w:rPr>
              <w:t>Moderate</w:t>
            </w:r>
          </w:p>
        </w:tc>
        <w:tc>
          <w:tcPr>
            <w:tcW w:w="3465" w:type="dxa"/>
            <w:tcBorders>
              <w:left w:val="single" w:sz="2" w:space="0" w:color="auto"/>
              <w:right w:val="single" w:sz="2" w:space="0" w:color="auto"/>
            </w:tcBorders>
            <w:shd w:val="clear" w:color="auto" w:fill="F3F3F3"/>
          </w:tcPr>
          <w:p w:rsidR="00015DF2" w:rsidRPr="00E365B7" w:rsidRDefault="00D67FBF" w:rsidP="00F33125">
            <w:pPr>
              <w:ind w:right="162"/>
              <w:rPr>
                <w:sz w:val="20"/>
                <w:szCs w:val="20"/>
              </w:rPr>
            </w:pPr>
            <w:r w:rsidRPr="00E365B7">
              <w:rPr>
                <w:sz w:val="20"/>
                <w:szCs w:val="20"/>
              </w:rPr>
              <w:t>Integrated accounting system</w:t>
            </w:r>
          </w:p>
        </w:tc>
        <w:tc>
          <w:tcPr>
            <w:tcW w:w="1260" w:type="dxa"/>
            <w:tcBorders>
              <w:left w:val="single" w:sz="2" w:space="0" w:color="auto"/>
              <w:right w:val="single" w:sz="2" w:space="0" w:color="auto"/>
            </w:tcBorders>
            <w:shd w:val="clear" w:color="auto" w:fill="F3F3F3"/>
          </w:tcPr>
          <w:p w:rsidR="00015DF2" w:rsidRPr="00E365B7" w:rsidRDefault="00D67FBF" w:rsidP="00F33125">
            <w:pPr>
              <w:ind w:right="162"/>
              <w:jc w:val="center"/>
              <w:rPr>
                <w:sz w:val="20"/>
                <w:szCs w:val="20"/>
              </w:rPr>
            </w:pPr>
            <w:r w:rsidRPr="00E365B7">
              <w:rPr>
                <w:sz w:val="20"/>
                <w:szCs w:val="20"/>
              </w:rPr>
              <w:t>Moderate</w:t>
            </w:r>
          </w:p>
        </w:tc>
      </w:tr>
      <w:tr w:rsidR="00015DF2" w:rsidRPr="00E365B7" w:rsidTr="00F33125">
        <w:trPr>
          <w:trHeight w:hRule="exact" w:val="293"/>
        </w:trPr>
        <w:tc>
          <w:tcPr>
            <w:tcW w:w="3420" w:type="dxa"/>
            <w:tcBorders>
              <w:top w:val="single" w:sz="2" w:space="0" w:color="auto"/>
              <w:left w:val="single" w:sz="2" w:space="0" w:color="auto"/>
              <w:bottom w:val="single" w:sz="2" w:space="0" w:color="auto"/>
              <w:right w:val="single" w:sz="2" w:space="0" w:color="auto"/>
            </w:tcBorders>
          </w:tcPr>
          <w:p w:rsidR="00015DF2" w:rsidRPr="00E365B7" w:rsidRDefault="00D67FBF" w:rsidP="002E0E60">
            <w:pPr>
              <w:widowControl w:val="0"/>
              <w:numPr>
                <w:ilvl w:val="0"/>
                <w:numId w:val="40"/>
              </w:numPr>
              <w:autoSpaceDE w:val="0"/>
              <w:autoSpaceDN w:val="0"/>
              <w:ind w:right="162"/>
              <w:rPr>
                <w:sz w:val="20"/>
                <w:szCs w:val="20"/>
              </w:rPr>
            </w:pPr>
            <w:r w:rsidRPr="00E365B7">
              <w:rPr>
                <w:sz w:val="20"/>
                <w:szCs w:val="20"/>
              </w:rPr>
              <w:t>Auditing</w:t>
            </w:r>
          </w:p>
        </w:tc>
        <w:tc>
          <w:tcPr>
            <w:tcW w:w="1215" w:type="dxa"/>
            <w:tcBorders>
              <w:top w:val="single" w:sz="2" w:space="0" w:color="auto"/>
              <w:left w:val="single" w:sz="2" w:space="0" w:color="auto"/>
              <w:bottom w:val="single" w:sz="2" w:space="0" w:color="auto"/>
              <w:right w:val="single" w:sz="2" w:space="0" w:color="auto"/>
            </w:tcBorders>
          </w:tcPr>
          <w:p w:rsidR="00015DF2" w:rsidRPr="00E365B7" w:rsidRDefault="00D67FBF" w:rsidP="00F33125">
            <w:pPr>
              <w:jc w:val="center"/>
              <w:rPr>
                <w:sz w:val="20"/>
                <w:szCs w:val="20"/>
              </w:rPr>
            </w:pPr>
            <w:r w:rsidRPr="00E365B7">
              <w:rPr>
                <w:sz w:val="20"/>
                <w:szCs w:val="20"/>
              </w:rPr>
              <w:t>Moderate</w:t>
            </w:r>
          </w:p>
        </w:tc>
        <w:tc>
          <w:tcPr>
            <w:tcW w:w="3465" w:type="dxa"/>
            <w:tcBorders>
              <w:left w:val="single" w:sz="2" w:space="0" w:color="auto"/>
              <w:right w:val="single" w:sz="2" w:space="0" w:color="auto"/>
            </w:tcBorders>
            <w:shd w:val="clear" w:color="auto" w:fill="F3F3F3"/>
          </w:tcPr>
          <w:p w:rsidR="00015DF2" w:rsidRPr="00E365B7" w:rsidRDefault="00D67FBF" w:rsidP="00F33125">
            <w:pPr>
              <w:ind w:right="162"/>
              <w:rPr>
                <w:sz w:val="20"/>
                <w:szCs w:val="20"/>
              </w:rPr>
            </w:pPr>
            <w:r w:rsidRPr="00E365B7">
              <w:rPr>
                <w:sz w:val="20"/>
                <w:szCs w:val="20"/>
              </w:rPr>
              <w:t>Independent external auditor</w:t>
            </w:r>
          </w:p>
        </w:tc>
        <w:tc>
          <w:tcPr>
            <w:tcW w:w="1260" w:type="dxa"/>
            <w:tcBorders>
              <w:left w:val="single" w:sz="2" w:space="0" w:color="auto"/>
              <w:right w:val="single" w:sz="2" w:space="0" w:color="auto"/>
            </w:tcBorders>
            <w:shd w:val="clear" w:color="auto" w:fill="F3F3F3"/>
          </w:tcPr>
          <w:p w:rsidR="00015DF2" w:rsidRPr="00E365B7" w:rsidRDefault="00D67FBF" w:rsidP="00F33125">
            <w:pPr>
              <w:ind w:right="162"/>
              <w:jc w:val="center"/>
              <w:rPr>
                <w:sz w:val="20"/>
                <w:szCs w:val="20"/>
              </w:rPr>
            </w:pPr>
            <w:r w:rsidRPr="00E365B7">
              <w:rPr>
                <w:sz w:val="20"/>
                <w:szCs w:val="20"/>
              </w:rPr>
              <w:t>Moderate</w:t>
            </w:r>
          </w:p>
        </w:tc>
      </w:tr>
      <w:tr w:rsidR="00015DF2" w:rsidRPr="00E365B7" w:rsidTr="00F33125">
        <w:trPr>
          <w:trHeight w:hRule="exact" w:val="288"/>
        </w:trPr>
        <w:tc>
          <w:tcPr>
            <w:tcW w:w="3420" w:type="dxa"/>
            <w:tcBorders>
              <w:top w:val="single" w:sz="2" w:space="0" w:color="auto"/>
              <w:left w:val="single" w:sz="2" w:space="0" w:color="auto"/>
              <w:bottom w:val="single" w:sz="2" w:space="0" w:color="auto"/>
              <w:right w:val="single" w:sz="2" w:space="0" w:color="auto"/>
            </w:tcBorders>
            <w:shd w:val="clear" w:color="auto" w:fill="E0E0E0"/>
          </w:tcPr>
          <w:p w:rsidR="00015DF2" w:rsidRPr="00E365B7" w:rsidRDefault="00D67FBF" w:rsidP="00F33125">
            <w:pPr>
              <w:ind w:left="108" w:right="162"/>
              <w:rPr>
                <w:b/>
                <w:bCs/>
                <w:i/>
                <w:sz w:val="20"/>
                <w:szCs w:val="20"/>
              </w:rPr>
            </w:pPr>
            <w:r w:rsidRPr="00E365B7">
              <w:rPr>
                <w:b/>
                <w:bCs/>
                <w:i/>
                <w:sz w:val="20"/>
                <w:szCs w:val="20"/>
              </w:rPr>
              <w:t>Overall Control Risk</w:t>
            </w:r>
          </w:p>
        </w:tc>
        <w:tc>
          <w:tcPr>
            <w:tcW w:w="1215" w:type="dxa"/>
            <w:tcBorders>
              <w:top w:val="single" w:sz="2" w:space="0" w:color="auto"/>
              <w:left w:val="single" w:sz="2" w:space="0" w:color="auto"/>
              <w:bottom w:val="single" w:sz="2" w:space="0" w:color="auto"/>
              <w:right w:val="single" w:sz="2" w:space="0" w:color="auto"/>
            </w:tcBorders>
            <w:shd w:val="clear" w:color="auto" w:fill="E0E0E0"/>
          </w:tcPr>
          <w:p w:rsidR="00015DF2" w:rsidRPr="00E365B7" w:rsidRDefault="00D67FBF" w:rsidP="00F33125">
            <w:pPr>
              <w:ind w:left="108" w:right="162"/>
              <w:rPr>
                <w:b/>
                <w:bCs/>
                <w:i/>
                <w:sz w:val="20"/>
                <w:szCs w:val="20"/>
              </w:rPr>
            </w:pPr>
            <w:r w:rsidRPr="00E365B7">
              <w:rPr>
                <w:b/>
                <w:bCs/>
                <w:i/>
                <w:sz w:val="20"/>
                <w:szCs w:val="20"/>
              </w:rPr>
              <w:t>Moderate</w:t>
            </w:r>
          </w:p>
        </w:tc>
        <w:tc>
          <w:tcPr>
            <w:tcW w:w="3465" w:type="dxa"/>
            <w:tcBorders>
              <w:top w:val="single" w:sz="2" w:space="0" w:color="auto"/>
              <w:left w:val="single" w:sz="2" w:space="0" w:color="auto"/>
              <w:bottom w:val="single" w:sz="2" w:space="0" w:color="auto"/>
              <w:right w:val="single" w:sz="2" w:space="0" w:color="auto"/>
            </w:tcBorders>
            <w:shd w:val="clear" w:color="auto" w:fill="E0E0E0"/>
          </w:tcPr>
          <w:p w:rsidR="00015DF2" w:rsidRPr="00E365B7" w:rsidRDefault="00015DF2" w:rsidP="00F33125">
            <w:pPr>
              <w:ind w:left="108" w:right="162"/>
              <w:rPr>
                <w:b/>
                <w:bCs/>
                <w:i/>
                <w:sz w:val="20"/>
                <w:szCs w:val="20"/>
              </w:rPr>
            </w:pPr>
          </w:p>
        </w:tc>
        <w:tc>
          <w:tcPr>
            <w:tcW w:w="1260" w:type="dxa"/>
            <w:tcBorders>
              <w:top w:val="single" w:sz="2" w:space="0" w:color="auto"/>
              <w:left w:val="single" w:sz="2" w:space="0" w:color="auto"/>
              <w:bottom w:val="single" w:sz="2" w:space="0" w:color="auto"/>
              <w:right w:val="single" w:sz="2" w:space="0" w:color="auto"/>
            </w:tcBorders>
            <w:shd w:val="clear" w:color="auto" w:fill="E0E0E0"/>
          </w:tcPr>
          <w:p w:rsidR="00015DF2" w:rsidRPr="00E365B7" w:rsidRDefault="00015DF2" w:rsidP="00F33125">
            <w:pPr>
              <w:ind w:left="108" w:right="162"/>
              <w:rPr>
                <w:b/>
                <w:bCs/>
                <w:i/>
                <w:sz w:val="20"/>
                <w:szCs w:val="20"/>
              </w:rPr>
            </w:pPr>
          </w:p>
        </w:tc>
      </w:tr>
      <w:tr w:rsidR="00015DF2" w:rsidRPr="00E365B7" w:rsidTr="00F33125">
        <w:trPr>
          <w:trHeight w:hRule="exact" w:val="288"/>
        </w:trPr>
        <w:tc>
          <w:tcPr>
            <w:tcW w:w="3420" w:type="dxa"/>
            <w:tcBorders>
              <w:top w:val="single" w:sz="2" w:space="0" w:color="auto"/>
              <w:left w:val="single" w:sz="2" w:space="0" w:color="auto"/>
              <w:bottom w:val="single" w:sz="2" w:space="0" w:color="auto"/>
              <w:right w:val="single" w:sz="2" w:space="0" w:color="auto"/>
            </w:tcBorders>
            <w:shd w:val="clear" w:color="auto" w:fill="E0E0E0"/>
          </w:tcPr>
          <w:p w:rsidR="00015DF2" w:rsidRPr="00E365B7" w:rsidRDefault="00D67FBF" w:rsidP="00F33125">
            <w:pPr>
              <w:ind w:left="108" w:right="162"/>
              <w:rPr>
                <w:b/>
                <w:bCs/>
                <w:i/>
                <w:sz w:val="20"/>
                <w:szCs w:val="20"/>
              </w:rPr>
            </w:pPr>
            <w:r w:rsidRPr="00E365B7">
              <w:rPr>
                <w:b/>
                <w:sz w:val="20"/>
                <w:szCs w:val="20"/>
              </w:rPr>
              <w:t>Overall FM Risk</w:t>
            </w:r>
          </w:p>
        </w:tc>
        <w:tc>
          <w:tcPr>
            <w:tcW w:w="1215" w:type="dxa"/>
            <w:tcBorders>
              <w:top w:val="single" w:sz="2" w:space="0" w:color="auto"/>
              <w:left w:val="single" w:sz="2" w:space="0" w:color="auto"/>
              <w:bottom w:val="single" w:sz="2" w:space="0" w:color="auto"/>
              <w:right w:val="single" w:sz="2" w:space="0" w:color="auto"/>
            </w:tcBorders>
            <w:shd w:val="clear" w:color="auto" w:fill="E0E0E0"/>
          </w:tcPr>
          <w:p w:rsidR="00015DF2" w:rsidRPr="00E365B7" w:rsidRDefault="00D67FBF" w:rsidP="00F33125">
            <w:pPr>
              <w:ind w:left="108" w:right="162"/>
              <w:rPr>
                <w:b/>
                <w:bCs/>
                <w:i/>
                <w:sz w:val="20"/>
                <w:szCs w:val="20"/>
              </w:rPr>
            </w:pPr>
            <w:r w:rsidRPr="00E365B7">
              <w:rPr>
                <w:b/>
                <w:bCs/>
                <w:i/>
                <w:sz w:val="20"/>
                <w:szCs w:val="20"/>
              </w:rPr>
              <w:t>Moderate</w:t>
            </w:r>
          </w:p>
        </w:tc>
        <w:tc>
          <w:tcPr>
            <w:tcW w:w="3465" w:type="dxa"/>
            <w:tcBorders>
              <w:top w:val="single" w:sz="2" w:space="0" w:color="auto"/>
              <w:left w:val="single" w:sz="2" w:space="0" w:color="auto"/>
              <w:bottom w:val="single" w:sz="2" w:space="0" w:color="auto"/>
              <w:right w:val="single" w:sz="2" w:space="0" w:color="auto"/>
            </w:tcBorders>
            <w:shd w:val="clear" w:color="auto" w:fill="E0E0E0"/>
          </w:tcPr>
          <w:p w:rsidR="00015DF2" w:rsidRPr="00E365B7" w:rsidRDefault="00015DF2" w:rsidP="00F33125">
            <w:pPr>
              <w:ind w:left="108" w:right="162"/>
              <w:rPr>
                <w:b/>
                <w:bCs/>
                <w:i/>
                <w:sz w:val="20"/>
                <w:szCs w:val="20"/>
              </w:rPr>
            </w:pPr>
          </w:p>
        </w:tc>
        <w:tc>
          <w:tcPr>
            <w:tcW w:w="1260" w:type="dxa"/>
            <w:tcBorders>
              <w:top w:val="single" w:sz="2" w:space="0" w:color="auto"/>
              <w:left w:val="single" w:sz="2" w:space="0" w:color="auto"/>
              <w:bottom w:val="single" w:sz="2" w:space="0" w:color="auto"/>
              <w:right w:val="single" w:sz="2" w:space="0" w:color="auto"/>
            </w:tcBorders>
            <w:shd w:val="clear" w:color="auto" w:fill="E0E0E0"/>
          </w:tcPr>
          <w:p w:rsidR="00015DF2" w:rsidRPr="00E365B7" w:rsidRDefault="00015DF2" w:rsidP="00F33125">
            <w:pPr>
              <w:ind w:left="108" w:right="162"/>
              <w:rPr>
                <w:b/>
                <w:bCs/>
                <w:i/>
                <w:sz w:val="20"/>
                <w:szCs w:val="20"/>
              </w:rPr>
            </w:pPr>
          </w:p>
        </w:tc>
      </w:tr>
      <w:tr w:rsidR="00015DF2" w:rsidRPr="00E365B7" w:rsidTr="00F33125">
        <w:trPr>
          <w:trHeight w:hRule="exact" w:val="288"/>
        </w:trPr>
        <w:tc>
          <w:tcPr>
            <w:tcW w:w="9360" w:type="dxa"/>
            <w:gridSpan w:val="4"/>
            <w:tcBorders>
              <w:top w:val="single" w:sz="2" w:space="0" w:color="auto"/>
              <w:left w:val="single" w:sz="2" w:space="0" w:color="auto"/>
              <w:bottom w:val="single" w:sz="2" w:space="0" w:color="auto"/>
              <w:right w:val="single" w:sz="2" w:space="0" w:color="auto"/>
            </w:tcBorders>
            <w:shd w:val="clear" w:color="auto" w:fill="E0E0E0"/>
          </w:tcPr>
          <w:p w:rsidR="00015DF2" w:rsidRPr="00E365B7" w:rsidRDefault="00015DF2" w:rsidP="00F33125">
            <w:pPr>
              <w:ind w:left="108" w:right="162"/>
              <w:rPr>
                <w:b/>
                <w:bCs/>
                <w:i/>
                <w:sz w:val="20"/>
                <w:szCs w:val="20"/>
              </w:rPr>
            </w:pPr>
          </w:p>
        </w:tc>
      </w:tr>
    </w:tbl>
    <w:p w:rsidR="00015DF2" w:rsidRPr="00E365B7" w:rsidRDefault="00015DF2" w:rsidP="00015DF2"/>
    <w:p w:rsidR="00015DF2" w:rsidRPr="00E365B7" w:rsidRDefault="00015DF2" w:rsidP="00015DF2">
      <w:pPr>
        <w:pStyle w:val="Heading4"/>
        <w:ind w:right="720"/>
        <w:jc w:val="both"/>
        <w:rPr>
          <w:i w:val="0"/>
          <w:szCs w:val="24"/>
        </w:rPr>
      </w:pPr>
      <w:r w:rsidRPr="00E365B7">
        <w:rPr>
          <w:i w:val="0"/>
          <w:szCs w:val="24"/>
        </w:rPr>
        <w:t>Internal Control and Internal Audit</w:t>
      </w:r>
    </w:p>
    <w:p w:rsidR="005F3987" w:rsidRPr="00E365B7" w:rsidRDefault="004D4112">
      <w:pPr>
        <w:jc w:val="both"/>
      </w:pPr>
      <w:r>
        <w:t>10.</w:t>
      </w:r>
      <w:r>
        <w:tab/>
      </w:r>
      <w:r w:rsidR="00015DF2" w:rsidRPr="00E365B7">
        <w:t>The</w:t>
      </w:r>
      <w:r w:rsidR="00377E0E" w:rsidRPr="00E365B7">
        <w:t xml:space="preserve"> DGTA</w:t>
      </w:r>
      <w:r w:rsidR="00015DF2" w:rsidRPr="00E365B7">
        <w:t xml:space="preserve"> </w:t>
      </w:r>
      <w:r w:rsidR="00377E0E" w:rsidRPr="00E365B7">
        <w:t>is</w:t>
      </w:r>
      <w:r w:rsidR="00015DF2" w:rsidRPr="00E365B7">
        <w:t xml:space="preserve"> subject to internal audit of the General Syndicate of the Nation (SIGEN) which is the Federal Government’s internal audit agency under the jurisdiction of the executive branch. SIGEN supervises and coordinates the actions of the Internal Audit Units (IAUs) in all agencies, approves their audit plans, conducts research and independent audits, systematizes the </w:t>
      </w:r>
      <w:r w:rsidR="00015DF2" w:rsidRPr="00E365B7">
        <w:lastRenderedPageBreak/>
        <w:t xml:space="preserve">information from its own reports and those produced by the IAUs. If necessary, the internal audit reports on the </w:t>
      </w:r>
      <w:r w:rsidR="001E42B0">
        <w:t>Project</w:t>
      </w:r>
      <w:r w:rsidR="00015DF2" w:rsidRPr="00E365B7">
        <w:t xml:space="preserve"> performance will be reviewed during </w:t>
      </w:r>
      <w:r w:rsidR="001E42B0">
        <w:t>Project</w:t>
      </w:r>
      <w:r w:rsidR="00015DF2" w:rsidRPr="00E365B7">
        <w:t xml:space="preserve"> supervision.</w:t>
      </w:r>
    </w:p>
    <w:p w:rsidR="00015DF2" w:rsidRPr="00E365B7" w:rsidRDefault="00015DF2" w:rsidP="00015DF2">
      <w:pPr>
        <w:ind w:right="720"/>
        <w:jc w:val="both"/>
      </w:pPr>
    </w:p>
    <w:p w:rsidR="00015DF2" w:rsidRPr="00E365B7" w:rsidRDefault="00015DF2" w:rsidP="00015DF2">
      <w:pPr>
        <w:ind w:right="720"/>
        <w:jc w:val="both"/>
        <w:rPr>
          <w:b/>
          <w:bCs/>
        </w:rPr>
      </w:pPr>
      <w:r w:rsidRPr="00E365B7">
        <w:rPr>
          <w:b/>
          <w:bCs/>
        </w:rPr>
        <w:t>External Audit Arrangements</w:t>
      </w:r>
    </w:p>
    <w:p w:rsidR="00015DF2" w:rsidRPr="00E365B7" w:rsidRDefault="00015DF2" w:rsidP="00015DF2">
      <w:pPr>
        <w:ind w:right="720"/>
        <w:jc w:val="both"/>
      </w:pPr>
    </w:p>
    <w:p w:rsidR="005F3987" w:rsidRPr="00E365B7" w:rsidRDefault="004D4112">
      <w:pPr>
        <w:jc w:val="both"/>
      </w:pPr>
      <w:r>
        <w:t>11.</w:t>
      </w:r>
      <w:r>
        <w:tab/>
      </w:r>
      <w:r w:rsidR="00015DF2" w:rsidRPr="00E365B7">
        <w:t xml:space="preserve">The </w:t>
      </w:r>
      <w:r w:rsidR="001E42B0">
        <w:t>Project</w:t>
      </w:r>
      <w:r w:rsidR="00015DF2" w:rsidRPr="00E365B7">
        <w:t xml:space="preserve"> annual financial statements will be audited under </w:t>
      </w:r>
      <w:r w:rsidR="000B4BA3">
        <w:t>TOR</w:t>
      </w:r>
      <w:r w:rsidR="00015DF2" w:rsidRPr="00E365B7">
        <w:t xml:space="preserve">, auditing standards and by auditor acceptable to the Bank. The audit report shall be submitted to the Bank within six months of each </w:t>
      </w:r>
      <w:r w:rsidR="004F2DC3">
        <w:t>F</w:t>
      </w:r>
      <w:r w:rsidR="00015DF2" w:rsidRPr="00E365B7">
        <w:t xml:space="preserve">iscal </w:t>
      </w:r>
      <w:r w:rsidR="004F2DC3">
        <w:t>Y</w:t>
      </w:r>
      <w:r w:rsidR="00015DF2" w:rsidRPr="00E365B7">
        <w:t>ear</w:t>
      </w:r>
      <w:r w:rsidR="004F2DC3">
        <w:t xml:space="preserve"> (FY)</w:t>
      </w:r>
      <w:r w:rsidR="00015DF2" w:rsidRPr="00E365B7">
        <w:t xml:space="preserve">. Annual audit would cover all funding and expenditures reported in the </w:t>
      </w:r>
      <w:r w:rsidR="001E42B0">
        <w:t>Project</w:t>
      </w:r>
      <w:r w:rsidR="00015DF2" w:rsidRPr="00E365B7">
        <w:t xml:space="preserve"> financial statements. For audit purposes the </w:t>
      </w:r>
      <w:r w:rsidR="004F2DC3">
        <w:t>FY</w:t>
      </w:r>
      <w:r w:rsidR="00015DF2" w:rsidRPr="00E365B7">
        <w:t xml:space="preserve"> will be the calendar year. </w:t>
      </w:r>
      <w:r w:rsidR="001E42B0">
        <w:t>Project</w:t>
      </w:r>
      <w:r w:rsidR="00015DF2" w:rsidRPr="00E365B7">
        <w:t xml:space="preserve"> has proposed that the Argentine Supreme Audit Institution, </w:t>
      </w:r>
      <w:r w:rsidR="00015DF2" w:rsidRPr="00E365B7">
        <w:rPr>
          <w:i/>
        </w:rPr>
        <w:t xml:space="preserve">Auditoria General de la </w:t>
      </w:r>
      <w:proofErr w:type="spellStart"/>
      <w:r w:rsidR="00015DF2" w:rsidRPr="00E365B7">
        <w:rPr>
          <w:i/>
        </w:rPr>
        <w:t>Nación</w:t>
      </w:r>
      <w:proofErr w:type="spellEnd"/>
      <w:r w:rsidR="00015DF2" w:rsidRPr="00E365B7">
        <w:t xml:space="preserve"> (AGN) be the external auditor for the </w:t>
      </w:r>
      <w:r w:rsidR="001E42B0">
        <w:t>Project</w:t>
      </w:r>
      <w:r w:rsidR="00015DF2" w:rsidRPr="00E365B7">
        <w:t xml:space="preserve">.  </w:t>
      </w:r>
    </w:p>
    <w:p w:rsidR="00015DF2" w:rsidRPr="00E365B7" w:rsidRDefault="00015DF2" w:rsidP="00015DF2">
      <w:pPr>
        <w:ind w:right="720"/>
        <w:jc w:val="both"/>
      </w:pPr>
    </w:p>
    <w:p w:rsidR="00015DF2" w:rsidRPr="00E365B7" w:rsidRDefault="004D4112" w:rsidP="00015DF2">
      <w:pPr>
        <w:ind w:right="720"/>
        <w:jc w:val="both"/>
      </w:pPr>
      <w:r>
        <w:t>12.</w:t>
      </w:r>
      <w:r>
        <w:tab/>
      </w:r>
      <w:r w:rsidR="00015DF2" w:rsidRPr="00E365B7">
        <w:t>The audit reports that will be required to be submitted are presented below:</w:t>
      </w:r>
    </w:p>
    <w:p w:rsidR="00015DF2" w:rsidRPr="00E365B7" w:rsidRDefault="00015DF2" w:rsidP="00015DF2">
      <w:pPr>
        <w:ind w:right="720"/>
        <w:jc w:val="both"/>
      </w:pPr>
    </w:p>
    <w:p w:rsidR="00015DF2" w:rsidRPr="00E365B7" w:rsidRDefault="00015DF2" w:rsidP="00015DF2">
      <w:pPr>
        <w:ind w:right="720"/>
        <w:jc w:val="center"/>
        <w:rPr>
          <w:b/>
        </w:rPr>
      </w:pPr>
      <w:r w:rsidRPr="00E365B7">
        <w:rPr>
          <w:b/>
        </w:rPr>
        <w:t>Table A7-2</w:t>
      </w:r>
    </w:p>
    <w:p w:rsidR="00015DF2" w:rsidRPr="00E365B7" w:rsidRDefault="00015DF2" w:rsidP="00015DF2">
      <w:pPr>
        <w:ind w:right="720"/>
        <w:jc w:val="center"/>
        <w:rPr>
          <w:b/>
          <w:sz w:val="22"/>
          <w:szCs w:val="22"/>
        </w:rPr>
      </w:pPr>
      <w:r w:rsidRPr="00E365B7">
        <w:rPr>
          <w:b/>
          <w:sz w:val="22"/>
          <w:szCs w:val="22"/>
        </w:rPr>
        <w:t>Audit Reports’ Schedule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8"/>
        <w:gridCol w:w="3888"/>
      </w:tblGrid>
      <w:tr w:rsidR="00015DF2" w:rsidRPr="00E365B7" w:rsidTr="00F07063">
        <w:trPr>
          <w:jc w:val="center"/>
        </w:trPr>
        <w:tc>
          <w:tcPr>
            <w:tcW w:w="4968" w:type="dxa"/>
            <w:shd w:val="clear" w:color="auto" w:fill="C0C0C0"/>
          </w:tcPr>
          <w:p w:rsidR="00015DF2" w:rsidRPr="00E365B7" w:rsidRDefault="00D67FBF" w:rsidP="00F33125">
            <w:pPr>
              <w:ind w:right="720"/>
              <w:jc w:val="center"/>
              <w:rPr>
                <w:b/>
                <w:bCs/>
                <w:sz w:val="20"/>
                <w:szCs w:val="20"/>
              </w:rPr>
            </w:pPr>
            <w:r w:rsidRPr="00E365B7">
              <w:rPr>
                <w:b/>
                <w:bCs/>
                <w:sz w:val="20"/>
                <w:szCs w:val="20"/>
              </w:rPr>
              <w:t>Audit Report</w:t>
            </w:r>
          </w:p>
        </w:tc>
        <w:tc>
          <w:tcPr>
            <w:tcW w:w="3888" w:type="dxa"/>
            <w:shd w:val="clear" w:color="auto" w:fill="C0C0C0"/>
          </w:tcPr>
          <w:p w:rsidR="00015DF2" w:rsidRPr="00E365B7" w:rsidRDefault="00D67FBF" w:rsidP="00F33125">
            <w:pPr>
              <w:ind w:right="720"/>
              <w:jc w:val="center"/>
              <w:rPr>
                <w:b/>
                <w:bCs/>
                <w:sz w:val="20"/>
                <w:szCs w:val="20"/>
              </w:rPr>
            </w:pPr>
            <w:r w:rsidRPr="00E365B7">
              <w:rPr>
                <w:b/>
                <w:bCs/>
                <w:sz w:val="20"/>
                <w:szCs w:val="20"/>
              </w:rPr>
              <w:t>Due Date</w:t>
            </w:r>
          </w:p>
        </w:tc>
      </w:tr>
      <w:tr w:rsidR="00015DF2" w:rsidRPr="00E365B7" w:rsidTr="00F07063">
        <w:trPr>
          <w:jc w:val="center"/>
        </w:trPr>
        <w:tc>
          <w:tcPr>
            <w:tcW w:w="4968" w:type="dxa"/>
          </w:tcPr>
          <w:p w:rsidR="00015DF2" w:rsidRPr="00E365B7" w:rsidRDefault="00D67FBF" w:rsidP="00F33125">
            <w:pPr>
              <w:ind w:right="720"/>
              <w:rPr>
                <w:b/>
                <w:bCs/>
                <w:sz w:val="20"/>
                <w:szCs w:val="20"/>
              </w:rPr>
            </w:pPr>
            <w:r w:rsidRPr="00E365B7">
              <w:rPr>
                <w:b/>
                <w:bCs/>
                <w:sz w:val="20"/>
                <w:szCs w:val="20"/>
              </w:rPr>
              <w:t xml:space="preserve">1) </w:t>
            </w:r>
            <w:r w:rsidR="001E42B0">
              <w:rPr>
                <w:b/>
                <w:bCs/>
                <w:sz w:val="20"/>
                <w:szCs w:val="20"/>
              </w:rPr>
              <w:t>Project</w:t>
            </w:r>
            <w:r w:rsidRPr="00E365B7">
              <w:rPr>
                <w:b/>
                <w:bCs/>
                <w:sz w:val="20"/>
                <w:szCs w:val="20"/>
              </w:rPr>
              <w:t xml:space="preserve"> Specific Financial Statements</w:t>
            </w:r>
          </w:p>
        </w:tc>
        <w:tc>
          <w:tcPr>
            <w:tcW w:w="3888" w:type="dxa"/>
          </w:tcPr>
          <w:p w:rsidR="00015DF2" w:rsidRPr="00E365B7" w:rsidRDefault="00D67FBF" w:rsidP="00F33125">
            <w:pPr>
              <w:ind w:right="720"/>
              <w:jc w:val="center"/>
              <w:rPr>
                <w:b/>
                <w:bCs/>
                <w:sz w:val="20"/>
                <w:szCs w:val="20"/>
              </w:rPr>
            </w:pPr>
            <w:r w:rsidRPr="00E365B7">
              <w:rPr>
                <w:b/>
                <w:bCs/>
                <w:sz w:val="20"/>
                <w:szCs w:val="20"/>
              </w:rPr>
              <w:t>June 30</w:t>
            </w:r>
          </w:p>
        </w:tc>
      </w:tr>
      <w:tr w:rsidR="00015DF2" w:rsidRPr="00E365B7" w:rsidTr="00F07063">
        <w:trPr>
          <w:jc w:val="center"/>
        </w:trPr>
        <w:tc>
          <w:tcPr>
            <w:tcW w:w="4968" w:type="dxa"/>
          </w:tcPr>
          <w:p w:rsidR="00015DF2" w:rsidRPr="00E365B7" w:rsidRDefault="00D67FBF" w:rsidP="00F33125">
            <w:pPr>
              <w:ind w:right="720"/>
              <w:rPr>
                <w:b/>
                <w:bCs/>
                <w:sz w:val="20"/>
                <w:szCs w:val="20"/>
              </w:rPr>
            </w:pPr>
            <w:r w:rsidRPr="00E365B7">
              <w:rPr>
                <w:b/>
                <w:bCs/>
                <w:sz w:val="20"/>
                <w:szCs w:val="20"/>
              </w:rPr>
              <w:t>2) Special Opinions</w:t>
            </w:r>
          </w:p>
        </w:tc>
        <w:tc>
          <w:tcPr>
            <w:tcW w:w="3888" w:type="dxa"/>
          </w:tcPr>
          <w:p w:rsidR="00015DF2" w:rsidRPr="00E365B7" w:rsidRDefault="00D67FBF" w:rsidP="00F33125">
            <w:pPr>
              <w:ind w:right="720"/>
              <w:jc w:val="center"/>
              <w:rPr>
                <w:b/>
                <w:bCs/>
                <w:sz w:val="20"/>
                <w:szCs w:val="20"/>
              </w:rPr>
            </w:pPr>
            <w:r w:rsidRPr="00E365B7">
              <w:rPr>
                <w:b/>
                <w:bCs/>
                <w:sz w:val="20"/>
                <w:szCs w:val="20"/>
              </w:rPr>
              <w:t>June 30</w:t>
            </w:r>
          </w:p>
        </w:tc>
      </w:tr>
      <w:tr w:rsidR="00015DF2" w:rsidRPr="00E365B7" w:rsidTr="00F07063">
        <w:trPr>
          <w:jc w:val="center"/>
        </w:trPr>
        <w:tc>
          <w:tcPr>
            <w:tcW w:w="4968" w:type="dxa"/>
          </w:tcPr>
          <w:p w:rsidR="00015DF2" w:rsidRPr="00E365B7" w:rsidRDefault="00D67FBF" w:rsidP="002E0E60">
            <w:pPr>
              <w:numPr>
                <w:ilvl w:val="0"/>
                <w:numId w:val="35"/>
              </w:numPr>
              <w:ind w:right="720"/>
              <w:rPr>
                <w:b/>
                <w:bCs/>
                <w:sz w:val="20"/>
                <w:szCs w:val="20"/>
              </w:rPr>
            </w:pPr>
            <w:r w:rsidRPr="00E365B7">
              <w:rPr>
                <w:b/>
                <w:bCs/>
                <w:sz w:val="20"/>
                <w:szCs w:val="20"/>
              </w:rPr>
              <w:t>SOE</w:t>
            </w:r>
          </w:p>
        </w:tc>
        <w:tc>
          <w:tcPr>
            <w:tcW w:w="3888" w:type="dxa"/>
          </w:tcPr>
          <w:p w:rsidR="00015DF2" w:rsidRPr="00E365B7" w:rsidRDefault="00D67FBF" w:rsidP="00F33125">
            <w:pPr>
              <w:ind w:right="720"/>
              <w:jc w:val="center"/>
              <w:rPr>
                <w:b/>
                <w:bCs/>
                <w:sz w:val="20"/>
                <w:szCs w:val="20"/>
              </w:rPr>
            </w:pPr>
            <w:r w:rsidRPr="00E365B7">
              <w:rPr>
                <w:b/>
                <w:bCs/>
                <w:sz w:val="20"/>
                <w:szCs w:val="20"/>
              </w:rPr>
              <w:t>June 30</w:t>
            </w:r>
          </w:p>
        </w:tc>
      </w:tr>
      <w:tr w:rsidR="00015DF2" w:rsidRPr="00E365B7" w:rsidTr="00F07063">
        <w:trPr>
          <w:jc w:val="center"/>
        </w:trPr>
        <w:tc>
          <w:tcPr>
            <w:tcW w:w="4968" w:type="dxa"/>
          </w:tcPr>
          <w:p w:rsidR="00015DF2" w:rsidRPr="00E365B7" w:rsidRDefault="00D67FBF" w:rsidP="00236B92">
            <w:pPr>
              <w:numPr>
                <w:ilvl w:val="0"/>
                <w:numId w:val="35"/>
              </w:numPr>
              <w:ind w:right="720"/>
              <w:rPr>
                <w:b/>
                <w:bCs/>
                <w:sz w:val="20"/>
                <w:szCs w:val="20"/>
              </w:rPr>
            </w:pPr>
            <w:r w:rsidRPr="00E365B7">
              <w:rPr>
                <w:b/>
                <w:bCs/>
                <w:sz w:val="20"/>
                <w:szCs w:val="20"/>
              </w:rPr>
              <w:t xml:space="preserve">Designated Account </w:t>
            </w:r>
          </w:p>
        </w:tc>
        <w:tc>
          <w:tcPr>
            <w:tcW w:w="3888" w:type="dxa"/>
          </w:tcPr>
          <w:p w:rsidR="00015DF2" w:rsidRPr="00E365B7" w:rsidRDefault="00D67FBF" w:rsidP="00F33125">
            <w:pPr>
              <w:ind w:right="720"/>
              <w:jc w:val="center"/>
              <w:rPr>
                <w:b/>
                <w:bCs/>
                <w:sz w:val="20"/>
                <w:szCs w:val="20"/>
              </w:rPr>
            </w:pPr>
            <w:r w:rsidRPr="00E365B7">
              <w:rPr>
                <w:b/>
                <w:bCs/>
                <w:sz w:val="20"/>
                <w:szCs w:val="20"/>
              </w:rPr>
              <w:t>June 30</w:t>
            </w:r>
          </w:p>
        </w:tc>
      </w:tr>
    </w:tbl>
    <w:p w:rsidR="00015DF2" w:rsidRPr="00E365B7" w:rsidRDefault="00015DF2" w:rsidP="00015DF2"/>
    <w:p w:rsidR="00015DF2" w:rsidRPr="00E365B7" w:rsidRDefault="00015DF2" w:rsidP="00015DF2">
      <w:pPr>
        <w:pStyle w:val="Heading4"/>
        <w:ind w:right="720"/>
        <w:jc w:val="both"/>
        <w:rPr>
          <w:i w:val="0"/>
          <w:szCs w:val="24"/>
        </w:rPr>
      </w:pPr>
      <w:r w:rsidRPr="00E365B7">
        <w:rPr>
          <w:i w:val="0"/>
          <w:szCs w:val="24"/>
        </w:rPr>
        <w:t xml:space="preserve">Accounting and Reporting  </w:t>
      </w:r>
    </w:p>
    <w:p w:rsidR="005F3987" w:rsidRPr="00E365B7" w:rsidRDefault="004D4112">
      <w:pPr>
        <w:jc w:val="both"/>
      </w:pPr>
      <w:r>
        <w:t>13.</w:t>
      </w:r>
      <w:r>
        <w:tab/>
      </w:r>
      <w:r w:rsidR="00015DF2" w:rsidRPr="00E365B7">
        <w:t xml:space="preserve">The </w:t>
      </w:r>
      <w:r w:rsidR="001E42B0">
        <w:t>Project</w:t>
      </w:r>
      <w:r w:rsidR="00015DF2" w:rsidRPr="00E365B7">
        <w:t xml:space="preserve"> will apply the Government system specially designed for the execution of multilateral financed operations, which is legally required </w:t>
      </w:r>
      <w:r w:rsidR="00236B92">
        <w:t>(</w:t>
      </w:r>
      <w:r w:rsidR="00015DF2" w:rsidRPr="00E365B7">
        <w:t>UEPEX).</w:t>
      </w:r>
      <w:r w:rsidR="00D538BD" w:rsidRPr="00E365B7">
        <w:t xml:space="preserve"> </w:t>
      </w:r>
      <w:r w:rsidR="00015DF2" w:rsidRPr="00E365B7">
        <w:t xml:space="preserve">UEPEX is compliant with Bank requirements, provides a good ex-ante internal control framework and is in line and better integrated with the national budget execution process. The Bank </w:t>
      </w:r>
      <w:r w:rsidR="00D538BD" w:rsidRPr="00E365B7">
        <w:t xml:space="preserve">has strongly </w:t>
      </w:r>
      <w:r w:rsidR="00015DF2" w:rsidRPr="00E365B7">
        <w:t>recommend</w:t>
      </w:r>
      <w:r w:rsidR="00D538BD" w:rsidRPr="00E365B7">
        <w:t>ed</w:t>
      </w:r>
      <w:r w:rsidR="00015DF2" w:rsidRPr="00E365B7">
        <w:t xml:space="preserve"> the adoption of UEPEX for the new operation. </w:t>
      </w:r>
    </w:p>
    <w:p w:rsidR="00015DF2" w:rsidRPr="00E365B7" w:rsidRDefault="00015DF2" w:rsidP="00015DF2">
      <w:pPr>
        <w:ind w:right="720"/>
        <w:jc w:val="both"/>
      </w:pPr>
    </w:p>
    <w:p w:rsidR="005F3987" w:rsidRPr="00E365B7" w:rsidRDefault="004D4112">
      <w:pPr>
        <w:jc w:val="both"/>
      </w:pPr>
      <w:r>
        <w:t>14.</w:t>
      </w:r>
      <w:r>
        <w:tab/>
      </w:r>
      <w:r w:rsidR="00015DF2" w:rsidRPr="00E365B7">
        <w:t xml:space="preserve">The Technical and Administrative General Secretariat of the </w:t>
      </w:r>
      <w:r w:rsidR="000E3622">
        <w:t>JGM</w:t>
      </w:r>
      <w:r w:rsidR="00015DF2" w:rsidRPr="00E365B7">
        <w:t xml:space="preserve"> will be responsible, among the functions detailed in Annex 6, for keeping accounting records for </w:t>
      </w:r>
      <w:r w:rsidR="001E42B0">
        <w:t>Project</w:t>
      </w:r>
      <w:r w:rsidR="00015DF2" w:rsidRPr="00E365B7">
        <w:t xml:space="preserve"> activities and preparation of annual financial statements and semiannual Interim Unaudited Financial Reports (IUFRs for reporting purposes, as follows: </w:t>
      </w:r>
    </w:p>
    <w:p w:rsidR="00015DF2" w:rsidRPr="00E365B7" w:rsidRDefault="00015DF2" w:rsidP="00015DF2">
      <w:pPr>
        <w:ind w:right="720"/>
        <w:jc w:val="both"/>
      </w:pPr>
    </w:p>
    <w:p w:rsidR="005F3987" w:rsidRPr="00E365B7" w:rsidRDefault="00015DF2" w:rsidP="002E0E60">
      <w:pPr>
        <w:numPr>
          <w:ilvl w:val="0"/>
          <w:numId w:val="38"/>
        </w:numPr>
        <w:jc w:val="both"/>
      </w:pPr>
      <w:r w:rsidRPr="00E365B7">
        <w:t>Sources and uses of funds: sources and uses of funds, for each semester and cumulative (uses by category), uses of funds by component and beginning and ending cash balances.</w:t>
      </w:r>
    </w:p>
    <w:p w:rsidR="00015DF2" w:rsidRPr="00E365B7" w:rsidRDefault="00015DF2" w:rsidP="00015DF2">
      <w:pPr>
        <w:ind w:left="900" w:right="720"/>
        <w:jc w:val="both"/>
      </w:pPr>
    </w:p>
    <w:p w:rsidR="005F3987" w:rsidRPr="00E365B7" w:rsidRDefault="00015DF2" w:rsidP="002E0E60">
      <w:pPr>
        <w:numPr>
          <w:ilvl w:val="0"/>
          <w:numId w:val="38"/>
        </w:numPr>
        <w:jc w:val="both"/>
      </w:pPr>
      <w:r w:rsidRPr="00E365B7">
        <w:t>Physical progress: Allocated budget and financial execution compared to physical progress and results achieved.</w:t>
      </w:r>
    </w:p>
    <w:p w:rsidR="00015DF2" w:rsidRPr="00E365B7" w:rsidRDefault="00015DF2" w:rsidP="00015DF2">
      <w:pPr>
        <w:ind w:right="720"/>
        <w:jc w:val="both"/>
      </w:pPr>
    </w:p>
    <w:p w:rsidR="005F3987" w:rsidRPr="00E365B7" w:rsidRDefault="004D4112">
      <w:pPr>
        <w:jc w:val="both"/>
      </w:pPr>
      <w:r>
        <w:t>15.</w:t>
      </w:r>
      <w:r>
        <w:tab/>
      </w:r>
      <w:r w:rsidR="00015DF2" w:rsidRPr="00E365B7">
        <w:t xml:space="preserve">IUFRs will be solely used for reporting purposes and will be part of the progress reports submitted by the </w:t>
      </w:r>
      <w:r w:rsidR="001E42B0">
        <w:t>Project</w:t>
      </w:r>
      <w:r w:rsidR="00015DF2" w:rsidRPr="00E365B7">
        <w:t>.</w:t>
      </w:r>
    </w:p>
    <w:p w:rsidR="00015DF2" w:rsidRPr="00E365B7" w:rsidRDefault="00015DF2" w:rsidP="00015DF2">
      <w:pPr>
        <w:ind w:right="720"/>
        <w:jc w:val="both"/>
      </w:pPr>
    </w:p>
    <w:p w:rsidR="005F3987" w:rsidRPr="00E365B7" w:rsidRDefault="004D4112">
      <w:pPr>
        <w:jc w:val="both"/>
      </w:pPr>
      <w:r>
        <w:t>16.</w:t>
      </w:r>
      <w:r>
        <w:tab/>
      </w:r>
      <w:r w:rsidR="00015DF2" w:rsidRPr="00E365B7">
        <w:t xml:space="preserve">Draft format of Annual and Interim Financial Statements will be prepared by the </w:t>
      </w:r>
      <w:r w:rsidR="001E42B0">
        <w:t>Project</w:t>
      </w:r>
      <w:r w:rsidR="00015DF2" w:rsidRPr="00E365B7">
        <w:t xml:space="preserve"> and reviewed by the Bank by Negotiations. </w:t>
      </w:r>
    </w:p>
    <w:p w:rsidR="00015DF2" w:rsidRPr="00E365B7" w:rsidRDefault="00015DF2" w:rsidP="00015DF2">
      <w:pPr>
        <w:ind w:right="720"/>
        <w:jc w:val="both"/>
      </w:pPr>
      <w:r w:rsidRPr="00E365B7">
        <w:t xml:space="preserve"> </w:t>
      </w:r>
    </w:p>
    <w:p w:rsidR="00015DF2" w:rsidRPr="00E365B7" w:rsidRDefault="00015DF2" w:rsidP="00015DF2">
      <w:pPr>
        <w:spacing w:after="120"/>
        <w:ind w:right="720"/>
        <w:jc w:val="both"/>
        <w:rPr>
          <w:b/>
          <w:bCs/>
        </w:rPr>
      </w:pPr>
      <w:r w:rsidRPr="00E365B7">
        <w:rPr>
          <w:b/>
          <w:bCs/>
        </w:rPr>
        <w:t>Disbursement Arrangements</w:t>
      </w:r>
    </w:p>
    <w:p w:rsidR="00015DF2" w:rsidRPr="00E365B7" w:rsidRDefault="004D4112" w:rsidP="00015DF2">
      <w:pPr>
        <w:pStyle w:val="ModelDoubleNoIndent"/>
        <w:spacing w:after="0" w:line="240" w:lineRule="auto"/>
        <w:ind w:right="720"/>
        <w:rPr>
          <w:sz w:val="24"/>
          <w:szCs w:val="24"/>
        </w:rPr>
      </w:pPr>
      <w:r>
        <w:rPr>
          <w:sz w:val="24"/>
          <w:szCs w:val="24"/>
        </w:rPr>
        <w:t>17.</w:t>
      </w:r>
      <w:r>
        <w:rPr>
          <w:sz w:val="24"/>
          <w:szCs w:val="24"/>
        </w:rPr>
        <w:tab/>
      </w:r>
      <w:r w:rsidR="00015DF2" w:rsidRPr="00E365B7">
        <w:rPr>
          <w:sz w:val="24"/>
          <w:szCs w:val="24"/>
        </w:rPr>
        <w:t>The following Disbursement Methods may be used under the Grant:</w:t>
      </w:r>
    </w:p>
    <w:p w:rsidR="00F33125" w:rsidRPr="00E365B7" w:rsidRDefault="00F33125" w:rsidP="00015DF2">
      <w:pPr>
        <w:pStyle w:val="ModelDoubleNoIndent"/>
        <w:spacing w:after="0" w:line="240" w:lineRule="auto"/>
        <w:ind w:right="720"/>
        <w:rPr>
          <w:sz w:val="24"/>
          <w:szCs w:val="24"/>
        </w:rPr>
      </w:pPr>
    </w:p>
    <w:p w:rsidR="00015DF2" w:rsidRPr="00E365B7" w:rsidRDefault="00015DF2" w:rsidP="002E0E60">
      <w:pPr>
        <w:pStyle w:val="ModelDoubleNoIndent"/>
        <w:numPr>
          <w:ilvl w:val="0"/>
          <w:numId w:val="37"/>
        </w:numPr>
        <w:spacing w:after="0" w:line="240" w:lineRule="auto"/>
        <w:ind w:right="720"/>
        <w:rPr>
          <w:sz w:val="24"/>
          <w:szCs w:val="24"/>
        </w:rPr>
      </w:pPr>
      <w:r w:rsidRPr="00E365B7">
        <w:rPr>
          <w:sz w:val="24"/>
          <w:szCs w:val="24"/>
        </w:rPr>
        <w:t>Reimbursement</w:t>
      </w:r>
    </w:p>
    <w:p w:rsidR="00015DF2" w:rsidRPr="002B7DF8" w:rsidRDefault="00015DF2" w:rsidP="002E0E60">
      <w:pPr>
        <w:pStyle w:val="ModelDoubleNoIndent"/>
        <w:numPr>
          <w:ilvl w:val="0"/>
          <w:numId w:val="37"/>
        </w:numPr>
        <w:spacing w:after="0" w:line="240" w:lineRule="auto"/>
        <w:ind w:right="720"/>
        <w:rPr>
          <w:sz w:val="24"/>
          <w:szCs w:val="24"/>
        </w:rPr>
      </w:pPr>
      <w:r w:rsidRPr="002B7DF8">
        <w:rPr>
          <w:sz w:val="24"/>
          <w:szCs w:val="24"/>
        </w:rPr>
        <w:t>Advance</w:t>
      </w:r>
    </w:p>
    <w:p w:rsidR="00015DF2" w:rsidRPr="002B7DF8" w:rsidRDefault="00C719E3" w:rsidP="002E0E60">
      <w:pPr>
        <w:pStyle w:val="ModelDoubleNoIndent"/>
        <w:numPr>
          <w:ilvl w:val="0"/>
          <w:numId w:val="37"/>
        </w:numPr>
        <w:spacing w:after="0" w:line="240" w:lineRule="auto"/>
        <w:ind w:right="720"/>
        <w:rPr>
          <w:sz w:val="24"/>
          <w:szCs w:val="24"/>
        </w:rPr>
      </w:pPr>
      <w:r w:rsidRPr="002B7DF8">
        <w:rPr>
          <w:sz w:val="24"/>
          <w:szCs w:val="24"/>
        </w:rPr>
        <w:t>Direct Payment</w:t>
      </w:r>
    </w:p>
    <w:p w:rsidR="00015DF2" w:rsidRPr="00E365B7" w:rsidRDefault="00015DF2" w:rsidP="00015DF2">
      <w:pPr>
        <w:pStyle w:val="ModelDoubleNoIndent"/>
        <w:spacing w:after="0" w:line="240" w:lineRule="auto"/>
        <w:ind w:right="720"/>
        <w:rPr>
          <w:sz w:val="24"/>
          <w:szCs w:val="24"/>
        </w:rPr>
      </w:pPr>
    </w:p>
    <w:p w:rsidR="005F3987" w:rsidRPr="00E365B7" w:rsidRDefault="004D4112">
      <w:pPr>
        <w:pStyle w:val="ModelDoubleNoIndent"/>
        <w:spacing w:after="0" w:line="240" w:lineRule="auto"/>
        <w:rPr>
          <w:sz w:val="24"/>
          <w:szCs w:val="24"/>
        </w:rPr>
      </w:pPr>
      <w:r>
        <w:rPr>
          <w:sz w:val="24"/>
          <w:szCs w:val="24"/>
        </w:rPr>
        <w:t>18.</w:t>
      </w:r>
      <w:r>
        <w:rPr>
          <w:sz w:val="24"/>
          <w:szCs w:val="24"/>
        </w:rPr>
        <w:tab/>
      </w:r>
      <w:r w:rsidR="00015DF2" w:rsidRPr="00E365B7">
        <w:rPr>
          <w:sz w:val="24"/>
          <w:szCs w:val="24"/>
        </w:rPr>
        <w:t xml:space="preserve">Grant proceeds to be withdrawn by the </w:t>
      </w:r>
      <w:r w:rsidR="00D67FBF" w:rsidRPr="00E365B7">
        <w:rPr>
          <w:sz w:val="24"/>
          <w:szCs w:val="24"/>
        </w:rPr>
        <w:t xml:space="preserve">Technical and Administrative General Secretariat of the </w:t>
      </w:r>
      <w:r w:rsidR="000E3622">
        <w:rPr>
          <w:sz w:val="24"/>
          <w:szCs w:val="24"/>
        </w:rPr>
        <w:t>JGM</w:t>
      </w:r>
      <w:r w:rsidR="00D67FBF" w:rsidRPr="00E365B7">
        <w:rPr>
          <w:sz w:val="24"/>
          <w:szCs w:val="24"/>
        </w:rPr>
        <w:t xml:space="preserve"> </w:t>
      </w:r>
      <w:r w:rsidR="00015DF2" w:rsidRPr="00E365B7">
        <w:rPr>
          <w:sz w:val="24"/>
          <w:szCs w:val="24"/>
        </w:rPr>
        <w:t>using the advance method will be deposited into a Segregated Designated Account</w:t>
      </w:r>
      <w:r w:rsidR="00236B92">
        <w:rPr>
          <w:sz w:val="24"/>
          <w:szCs w:val="24"/>
        </w:rPr>
        <w:t xml:space="preserve"> (</w:t>
      </w:r>
      <w:r w:rsidR="00B76E3C">
        <w:rPr>
          <w:sz w:val="24"/>
          <w:szCs w:val="24"/>
        </w:rPr>
        <w:t>DA</w:t>
      </w:r>
      <w:r w:rsidR="003A6C11">
        <w:rPr>
          <w:sz w:val="24"/>
          <w:szCs w:val="24"/>
        </w:rPr>
        <w:t>)</w:t>
      </w:r>
      <w:r w:rsidR="00015DF2" w:rsidRPr="00E365B7">
        <w:rPr>
          <w:sz w:val="24"/>
          <w:szCs w:val="24"/>
        </w:rPr>
        <w:t xml:space="preserve"> in US dollars. </w:t>
      </w:r>
      <w:r w:rsidR="00A91980" w:rsidRPr="00E365B7">
        <w:rPr>
          <w:sz w:val="24"/>
          <w:szCs w:val="24"/>
        </w:rPr>
        <w:t xml:space="preserve">The </w:t>
      </w:r>
      <w:r w:rsidR="00B76E3C">
        <w:rPr>
          <w:sz w:val="24"/>
          <w:szCs w:val="24"/>
        </w:rPr>
        <w:t>DA</w:t>
      </w:r>
      <w:r w:rsidR="00A91980" w:rsidRPr="00E365B7">
        <w:rPr>
          <w:sz w:val="24"/>
          <w:szCs w:val="24"/>
        </w:rPr>
        <w:t xml:space="preserve"> will be held at </w:t>
      </w:r>
      <w:proofErr w:type="spellStart"/>
      <w:r w:rsidR="00A91980" w:rsidRPr="00E365B7">
        <w:rPr>
          <w:i/>
          <w:sz w:val="24"/>
          <w:szCs w:val="24"/>
        </w:rPr>
        <w:t>Banco</w:t>
      </w:r>
      <w:proofErr w:type="spellEnd"/>
      <w:r w:rsidR="00A91980" w:rsidRPr="00E365B7">
        <w:rPr>
          <w:i/>
          <w:sz w:val="24"/>
          <w:szCs w:val="24"/>
        </w:rPr>
        <w:t xml:space="preserve"> de la </w:t>
      </w:r>
      <w:proofErr w:type="spellStart"/>
      <w:r w:rsidR="00A91980" w:rsidRPr="00E365B7">
        <w:rPr>
          <w:i/>
          <w:sz w:val="24"/>
          <w:szCs w:val="24"/>
        </w:rPr>
        <w:t>Nacion</w:t>
      </w:r>
      <w:proofErr w:type="spellEnd"/>
      <w:r w:rsidR="00A91980" w:rsidRPr="00E365B7">
        <w:rPr>
          <w:i/>
          <w:sz w:val="24"/>
          <w:szCs w:val="24"/>
        </w:rPr>
        <w:t xml:space="preserve"> </w:t>
      </w:r>
      <w:r w:rsidR="00015DF2" w:rsidRPr="00E365B7">
        <w:rPr>
          <w:i/>
          <w:sz w:val="24"/>
          <w:szCs w:val="24"/>
        </w:rPr>
        <w:t xml:space="preserve">Argentina </w:t>
      </w:r>
      <w:r w:rsidR="00015DF2" w:rsidRPr="00E365B7">
        <w:rPr>
          <w:sz w:val="24"/>
          <w:szCs w:val="24"/>
        </w:rPr>
        <w:t>(BNA) as usual for the Bank operations with the National Government. The ceiling for advances to be made into the DA would be US$ 0.5 million</w:t>
      </w:r>
      <w:r w:rsidR="00015DF2" w:rsidRPr="00E365B7">
        <w:rPr>
          <w:rStyle w:val="FootnoteReference"/>
          <w:sz w:val="24"/>
          <w:szCs w:val="24"/>
        </w:rPr>
        <w:footnoteReference w:id="30"/>
      </w:r>
      <w:r w:rsidR="00015DF2" w:rsidRPr="00E365B7">
        <w:rPr>
          <w:sz w:val="24"/>
          <w:szCs w:val="24"/>
        </w:rPr>
        <w:t xml:space="preserve">, estimated sufficient for </w:t>
      </w:r>
      <w:r w:rsidR="001E42B0">
        <w:rPr>
          <w:sz w:val="24"/>
          <w:szCs w:val="24"/>
        </w:rPr>
        <w:t>Project</w:t>
      </w:r>
      <w:r w:rsidR="00015DF2" w:rsidRPr="00E365B7">
        <w:rPr>
          <w:sz w:val="24"/>
          <w:szCs w:val="24"/>
        </w:rPr>
        <w:t xml:space="preserve"> execution.</w:t>
      </w:r>
    </w:p>
    <w:p w:rsidR="00015DF2" w:rsidRPr="00E365B7" w:rsidRDefault="00015DF2" w:rsidP="00015DF2">
      <w:pPr>
        <w:pStyle w:val="ModelDoubleNoIndent"/>
        <w:spacing w:after="0" w:line="240" w:lineRule="auto"/>
        <w:ind w:right="720"/>
      </w:pPr>
      <w:r w:rsidRPr="00E365B7">
        <w:t xml:space="preserve"> </w:t>
      </w:r>
    </w:p>
    <w:p w:rsidR="004D4112" w:rsidRDefault="004D4112" w:rsidP="004D4112">
      <w:pPr>
        <w:pStyle w:val="ModelDoubleNoIndent"/>
        <w:spacing w:after="0" w:line="240" w:lineRule="auto"/>
        <w:rPr>
          <w:sz w:val="24"/>
          <w:szCs w:val="24"/>
        </w:rPr>
      </w:pPr>
      <w:r>
        <w:rPr>
          <w:sz w:val="24"/>
          <w:szCs w:val="24"/>
        </w:rPr>
        <w:t>19.</w:t>
      </w:r>
      <w:r>
        <w:rPr>
          <w:sz w:val="24"/>
          <w:szCs w:val="24"/>
        </w:rPr>
        <w:tab/>
      </w:r>
      <w:r w:rsidR="00015DF2" w:rsidRPr="00E365B7">
        <w:rPr>
          <w:sz w:val="24"/>
          <w:szCs w:val="24"/>
        </w:rPr>
        <w:t xml:space="preserve">Supporting documentation for documenting </w:t>
      </w:r>
      <w:r w:rsidR="001E42B0">
        <w:rPr>
          <w:sz w:val="24"/>
          <w:szCs w:val="24"/>
        </w:rPr>
        <w:t>Project</w:t>
      </w:r>
      <w:r w:rsidR="00015DF2" w:rsidRPr="00E365B7">
        <w:rPr>
          <w:sz w:val="24"/>
          <w:szCs w:val="24"/>
        </w:rPr>
        <w:t xml:space="preserve"> expenditures under advances and reimbursement method will be: Statements of Expenditures (SOEs). SOE limits will be set at US</w:t>
      </w:r>
      <w:r w:rsidR="007E6AC7">
        <w:rPr>
          <w:sz w:val="24"/>
          <w:szCs w:val="24"/>
        </w:rPr>
        <w:t>$</w:t>
      </w:r>
      <w:r w:rsidR="00015DF2" w:rsidRPr="00E365B7">
        <w:rPr>
          <w:sz w:val="24"/>
          <w:szCs w:val="24"/>
        </w:rPr>
        <w:t xml:space="preserve"> 0.4 million</w:t>
      </w:r>
      <w:r w:rsidR="00015DF2" w:rsidRPr="00E365B7">
        <w:rPr>
          <w:rStyle w:val="FootnoteReference"/>
          <w:sz w:val="24"/>
          <w:szCs w:val="24"/>
        </w:rPr>
        <w:footnoteReference w:id="31"/>
      </w:r>
      <w:r w:rsidR="00015DF2" w:rsidRPr="00E365B7">
        <w:rPr>
          <w:sz w:val="24"/>
          <w:szCs w:val="24"/>
        </w:rPr>
        <w:t xml:space="preserve"> and will be presented to the Bank at least once every calendar quarter. </w:t>
      </w:r>
    </w:p>
    <w:p w:rsidR="004D4112" w:rsidRDefault="004D4112" w:rsidP="004D4112">
      <w:pPr>
        <w:pStyle w:val="ModelDoubleNoIndent"/>
        <w:spacing w:after="0" w:line="240" w:lineRule="auto"/>
        <w:rPr>
          <w:sz w:val="24"/>
          <w:szCs w:val="24"/>
        </w:rPr>
      </w:pPr>
    </w:p>
    <w:p w:rsidR="005F3987" w:rsidRPr="00E365B7" w:rsidRDefault="004D4112" w:rsidP="004D4112">
      <w:pPr>
        <w:pStyle w:val="ModelDoubleNoIndent"/>
        <w:spacing w:after="0" w:line="240" w:lineRule="auto"/>
        <w:rPr>
          <w:sz w:val="24"/>
          <w:szCs w:val="24"/>
        </w:rPr>
      </w:pPr>
      <w:r>
        <w:rPr>
          <w:sz w:val="24"/>
          <w:szCs w:val="24"/>
        </w:rPr>
        <w:t>20.</w:t>
      </w:r>
      <w:r>
        <w:rPr>
          <w:sz w:val="24"/>
          <w:szCs w:val="24"/>
        </w:rPr>
        <w:tab/>
      </w:r>
      <w:r w:rsidR="00015DF2" w:rsidRPr="00E365B7">
        <w:rPr>
          <w:sz w:val="24"/>
          <w:szCs w:val="24"/>
        </w:rPr>
        <w:t xml:space="preserve">All consolidated SOEs documentation will be the responsibility of the </w:t>
      </w:r>
      <w:r w:rsidR="00015DF2" w:rsidRPr="00E365B7">
        <w:t xml:space="preserve">Technical and Administrative General Secretariat of the </w:t>
      </w:r>
      <w:r w:rsidR="000E3622">
        <w:t>JGM</w:t>
      </w:r>
      <w:r w:rsidR="00015DF2" w:rsidRPr="00E365B7">
        <w:t xml:space="preserve"> and will be </w:t>
      </w:r>
      <w:r w:rsidR="00015DF2" w:rsidRPr="00E365B7">
        <w:rPr>
          <w:sz w:val="24"/>
          <w:szCs w:val="24"/>
        </w:rPr>
        <w:t>maintained for post-review and audit purposes for up to one year after the final withdrawal from the Grant account.</w:t>
      </w:r>
    </w:p>
    <w:p w:rsidR="00015DF2" w:rsidRPr="00E365B7" w:rsidRDefault="00015DF2" w:rsidP="00015DF2">
      <w:pPr>
        <w:pStyle w:val="ModelDoubleNoIndent"/>
        <w:spacing w:after="0" w:line="240" w:lineRule="auto"/>
        <w:ind w:right="720"/>
        <w:rPr>
          <w:sz w:val="24"/>
          <w:szCs w:val="24"/>
        </w:rPr>
      </w:pPr>
    </w:p>
    <w:p w:rsidR="005F3987" w:rsidRPr="00E365B7" w:rsidRDefault="004D4112">
      <w:pPr>
        <w:pStyle w:val="ModelDoubleNoIndent"/>
        <w:spacing w:after="0" w:line="240" w:lineRule="auto"/>
        <w:rPr>
          <w:sz w:val="24"/>
          <w:szCs w:val="24"/>
        </w:rPr>
      </w:pPr>
      <w:r>
        <w:rPr>
          <w:sz w:val="24"/>
          <w:szCs w:val="24"/>
        </w:rPr>
        <w:t>21.</w:t>
      </w:r>
      <w:r>
        <w:rPr>
          <w:sz w:val="24"/>
          <w:szCs w:val="24"/>
        </w:rPr>
        <w:tab/>
      </w:r>
      <w:r w:rsidR="00D67FBF" w:rsidRPr="00E365B7">
        <w:rPr>
          <w:sz w:val="24"/>
          <w:szCs w:val="24"/>
        </w:rPr>
        <w:t xml:space="preserve">The Technical and Administrative General Secretariat of the </w:t>
      </w:r>
      <w:r w:rsidR="000E3622">
        <w:rPr>
          <w:sz w:val="24"/>
          <w:szCs w:val="24"/>
        </w:rPr>
        <w:t>JGM</w:t>
      </w:r>
      <w:r w:rsidR="00D67FBF" w:rsidRPr="00E365B7">
        <w:rPr>
          <w:sz w:val="24"/>
          <w:szCs w:val="24"/>
        </w:rPr>
        <w:t xml:space="preserve"> </w:t>
      </w:r>
      <w:r w:rsidR="00015DF2" w:rsidRPr="00E365B7">
        <w:rPr>
          <w:sz w:val="24"/>
          <w:szCs w:val="24"/>
        </w:rPr>
        <w:t xml:space="preserve">will have access the Bank’s Client Connection webpage to facilitate periodically reconciliations among its own ledgers, bank statements and the Bank disbursement records.  </w:t>
      </w:r>
    </w:p>
    <w:p w:rsidR="00015DF2" w:rsidRPr="00E365B7" w:rsidRDefault="00015DF2" w:rsidP="00015DF2">
      <w:pPr>
        <w:pStyle w:val="ModelDoubleNoIndent"/>
        <w:spacing w:after="0" w:line="240" w:lineRule="auto"/>
        <w:ind w:right="720"/>
        <w:rPr>
          <w:sz w:val="24"/>
          <w:szCs w:val="24"/>
        </w:rPr>
      </w:pPr>
    </w:p>
    <w:p w:rsidR="00015DF2" w:rsidRPr="00E365B7" w:rsidRDefault="004D4112" w:rsidP="00015DF2">
      <w:pPr>
        <w:ind w:right="720"/>
        <w:jc w:val="both"/>
        <w:rPr>
          <w:color w:val="000000"/>
        </w:rPr>
      </w:pPr>
      <w:r>
        <w:rPr>
          <w:color w:val="000000"/>
        </w:rPr>
        <w:t>22.</w:t>
      </w:r>
      <w:r>
        <w:rPr>
          <w:color w:val="000000"/>
        </w:rPr>
        <w:tab/>
      </w:r>
      <w:r w:rsidR="00015DF2" w:rsidRPr="00E365B7">
        <w:rPr>
          <w:color w:val="000000"/>
        </w:rPr>
        <w:t xml:space="preserve">Grant proceeds will be disbursed against the following expenditure categories: </w:t>
      </w:r>
    </w:p>
    <w:p w:rsidR="00015DF2" w:rsidRPr="00E365B7" w:rsidRDefault="00015DF2" w:rsidP="00015DF2">
      <w:pPr>
        <w:ind w:right="720" w:firstLine="720"/>
        <w:jc w:val="center"/>
        <w:rPr>
          <w:b/>
          <w:color w:val="000000"/>
        </w:rPr>
      </w:pPr>
    </w:p>
    <w:p w:rsidR="00015DF2" w:rsidRPr="00E365B7" w:rsidRDefault="00015DF2" w:rsidP="00015DF2">
      <w:pPr>
        <w:ind w:right="720"/>
        <w:jc w:val="center"/>
        <w:rPr>
          <w:b/>
          <w:color w:val="000000"/>
        </w:rPr>
      </w:pPr>
      <w:r w:rsidRPr="00E365B7">
        <w:rPr>
          <w:b/>
          <w:color w:val="000000"/>
        </w:rPr>
        <w:t>Table A7-4</w:t>
      </w:r>
    </w:p>
    <w:p w:rsidR="00015DF2" w:rsidRDefault="00015DF2" w:rsidP="00015DF2">
      <w:pPr>
        <w:ind w:right="720"/>
        <w:jc w:val="center"/>
        <w:rPr>
          <w:b/>
          <w:color w:val="000000"/>
        </w:rPr>
      </w:pPr>
      <w:r w:rsidRPr="00E365B7">
        <w:rPr>
          <w:b/>
          <w:color w:val="000000"/>
        </w:rPr>
        <w:t>Disbursements per Expenditure Category</w:t>
      </w:r>
    </w:p>
    <w:p w:rsidR="00652BAC" w:rsidRDefault="00652BAC" w:rsidP="00015DF2">
      <w:pPr>
        <w:ind w:right="720"/>
        <w:jc w:val="center"/>
        <w:rPr>
          <w:b/>
          <w:color w:val="000000"/>
        </w:rPr>
      </w:pPr>
    </w:p>
    <w:p w:rsidR="00D62344" w:rsidRDefault="00652BAC" w:rsidP="00015DF2">
      <w:pPr>
        <w:ind w:right="720"/>
        <w:jc w:val="center"/>
        <w:rPr>
          <w:b/>
          <w:color w:val="000000"/>
        </w:rPr>
      </w:pPr>
      <w:r>
        <w:rPr>
          <w:b/>
          <w:color w:val="000000"/>
        </w:rPr>
        <w:t>[TO BE AGREED DURING NEGOTIATIONS]</w:t>
      </w:r>
    </w:p>
    <w:p w:rsidR="00652BAC" w:rsidRDefault="00652BAC" w:rsidP="00015DF2">
      <w:pPr>
        <w:ind w:right="720"/>
        <w:jc w:val="center"/>
        <w:rPr>
          <w:b/>
          <w:color w:val="000000"/>
        </w:rPr>
      </w:pPr>
    </w:p>
    <w:tbl>
      <w:tblPr>
        <w:tblW w:w="4840"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90"/>
        <w:gridCol w:w="2520"/>
        <w:gridCol w:w="3960"/>
      </w:tblGrid>
      <w:tr w:rsidR="00D62344" w:rsidRPr="004379D5" w:rsidTr="00D62344">
        <w:tc>
          <w:tcPr>
            <w:tcW w:w="1505" w:type="pct"/>
          </w:tcPr>
          <w:p w:rsidR="00D62344" w:rsidRPr="004379D5" w:rsidRDefault="00D62344" w:rsidP="00061C51">
            <w:pPr>
              <w:pStyle w:val="ModelNrmlSingle"/>
              <w:ind w:firstLine="0"/>
              <w:jc w:val="center"/>
              <w:rPr>
                <w:b/>
                <w:bCs/>
                <w:szCs w:val="22"/>
              </w:rPr>
            </w:pPr>
            <w:r w:rsidRPr="004379D5">
              <w:rPr>
                <w:b/>
                <w:bCs/>
                <w:szCs w:val="22"/>
              </w:rPr>
              <w:t>Category</w:t>
            </w:r>
          </w:p>
        </w:tc>
        <w:tc>
          <w:tcPr>
            <w:tcW w:w="1359" w:type="pct"/>
          </w:tcPr>
          <w:p w:rsidR="00D62344" w:rsidRPr="004379D5" w:rsidRDefault="00D62344" w:rsidP="00061C51">
            <w:pPr>
              <w:pStyle w:val="ModelNrmlSingle"/>
              <w:ind w:firstLine="0"/>
              <w:jc w:val="center"/>
              <w:rPr>
                <w:b/>
                <w:bCs/>
                <w:szCs w:val="22"/>
              </w:rPr>
            </w:pPr>
            <w:r w:rsidRPr="004379D5">
              <w:rPr>
                <w:b/>
                <w:bCs/>
                <w:szCs w:val="22"/>
              </w:rPr>
              <w:t>Amount of the</w:t>
            </w:r>
            <w:r>
              <w:rPr>
                <w:b/>
                <w:bCs/>
                <w:szCs w:val="22"/>
              </w:rPr>
              <w:t xml:space="preserve"> Grant Allocated (expressed in </w:t>
            </w:r>
            <w:r w:rsidRPr="004379D5">
              <w:rPr>
                <w:b/>
                <w:bCs/>
                <w:szCs w:val="22"/>
              </w:rPr>
              <w:t>USD)</w:t>
            </w:r>
          </w:p>
        </w:tc>
        <w:tc>
          <w:tcPr>
            <w:tcW w:w="2136" w:type="pct"/>
          </w:tcPr>
          <w:p w:rsidR="00D62344" w:rsidRPr="004379D5" w:rsidRDefault="00D62344" w:rsidP="00061C51">
            <w:pPr>
              <w:pStyle w:val="ModelNrmlSingle"/>
              <w:spacing w:after="0"/>
              <w:ind w:firstLine="0"/>
              <w:jc w:val="center"/>
              <w:rPr>
                <w:b/>
                <w:bCs/>
                <w:szCs w:val="22"/>
              </w:rPr>
            </w:pPr>
            <w:r w:rsidRPr="004379D5">
              <w:rPr>
                <w:b/>
                <w:bCs/>
                <w:szCs w:val="22"/>
              </w:rPr>
              <w:t>Percentage of Expenditures to be Financed</w:t>
            </w:r>
          </w:p>
          <w:p w:rsidR="00D62344" w:rsidRPr="004379D5" w:rsidRDefault="00D62344" w:rsidP="00061C51">
            <w:pPr>
              <w:pStyle w:val="ModelNrmlSingle"/>
              <w:spacing w:after="0"/>
              <w:ind w:firstLine="0"/>
              <w:jc w:val="center"/>
              <w:rPr>
                <w:b/>
                <w:bCs/>
                <w:szCs w:val="22"/>
              </w:rPr>
            </w:pPr>
            <w:r w:rsidRPr="004379D5">
              <w:rPr>
                <w:b/>
                <w:bCs/>
                <w:szCs w:val="22"/>
              </w:rPr>
              <w:t>([inclusive of Taxes)</w:t>
            </w:r>
          </w:p>
        </w:tc>
      </w:tr>
      <w:tr w:rsidR="00D62344" w:rsidRPr="004379D5" w:rsidTr="00D62344">
        <w:tc>
          <w:tcPr>
            <w:tcW w:w="1505" w:type="pct"/>
          </w:tcPr>
          <w:p w:rsidR="00D62344" w:rsidRPr="004379D5" w:rsidRDefault="00D62344" w:rsidP="00061C51">
            <w:pPr>
              <w:pStyle w:val="ModelNrmlSingle"/>
              <w:ind w:firstLine="0"/>
              <w:jc w:val="left"/>
              <w:rPr>
                <w:szCs w:val="22"/>
              </w:rPr>
            </w:pPr>
            <w:r w:rsidRPr="004379D5">
              <w:rPr>
                <w:szCs w:val="22"/>
              </w:rPr>
              <w:t>(1)  Goods</w:t>
            </w:r>
          </w:p>
        </w:tc>
        <w:tc>
          <w:tcPr>
            <w:tcW w:w="1359" w:type="pct"/>
          </w:tcPr>
          <w:p w:rsidR="00D62344" w:rsidRPr="00D62344" w:rsidRDefault="00652BAC" w:rsidP="00061C51">
            <w:pPr>
              <w:pStyle w:val="ModelNrmlSingle"/>
              <w:ind w:firstLine="0"/>
              <w:jc w:val="center"/>
              <w:rPr>
                <w:szCs w:val="22"/>
              </w:rPr>
            </w:pPr>
            <w:r>
              <w:rPr>
                <w:szCs w:val="22"/>
              </w:rPr>
              <w:t>TBD</w:t>
            </w:r>
          </w:p>
        </w:tc>
        <w:tc>
          <w:tcPr>
            <w:tcW w:w="2136" w:type="pct"/>
          </w:tcPr>
          <w:p w:rsidR="00D62344" w:rsidRPr="004379D5" w:rsidRDefault="00D62344" w:rsidP="00061C51">
            <w:pPr>
              <w:pStyle w:val="ModelNrmlSingle"/>
              <w:ind w:firstLine="0"/>
              <w:jc w:val="center"/>
              <w:rPr>
                <w:szCs w:val="22"/>
              </w:rPr>
            </w:pPr>
            <w:r>
              <w:rPr>
                <w:szCs w:val="22"/>
              </w:rPr>
              <w:t>100%</w:t>
            </w:r>
          </w:p>
        </w:tc>
      </w:tr>
      <w:tr w:rsidR="00D62344" w:rsidRPr="004379D5" w:rsidTr="00D62344">
        <w:tc>
          <w:tcPr>
            <w:tcW w:w="1505" w:type="pct"/>
          </w:tcPr>
          <w:p w:rsidR="00D62344" w:rsidRPr="004379D5" w:rsidRDefault="00D62344" w:rsidP="00061C51">
            <w:pPr>
              <w:pStyle w:val="ModelNrmlSingle"/>
              <w:ind w:firstLine="0"/>
              <w:jc w:val="left"/>
              <w:rPr>
                <w:szCs w:val="22"/>
              </w:rPr>
            </w:pPr>
            <w:r>
              <w:rPr>
                <w:szCs w:val="22"/>
              </w:rPr>
              <w:t>(2) C</w:t>
            </w:r>
            <w:r w:rsidRPr="004379D5">
              <w:rPr>
                <w:szCs w:val="22"/>
              </w:rPr>
              <w:t xml:space="preserve">onsultants’ services </w:t>
            </w:r>
          </w:p>
        </w:tc>
        <w:tc>
          <w:tcPr>
            <w:tcW w:w="1359" w:type="pct"/>
          </w:tcPr>
          <w:p w:rsidR="00D62344" w:rsidRPr="00D62344" w:rsidRDefault="00652BAC" w:rsidP="00061C51">
            <w:pPr>
              <w:pStyle w:val="ModelNrmlSingle"/>
              <w:ind w:firstLine="0"/>
              <w:jc w:val="center"/>
              <w:rPr>
                <w:szCs w:val="22"/>
              </w:rPr>
            </w:pPr>
            <w:r>
              <w:rPr>
                <w:szCs w:val="22"/>
              </w:rPr>
              <w:t>TBD</w:t>
            </w:r>
          </w:p>
        </w:tc>
        <w:tc>
          <w:tcPr>
            <w:tcW w:w="2136" w:type="pct"/>
          </w:tcPr>
          <w:p w:rsidR="00D62344" w:rsidRPr="004379D5" w:rsidRDefault="00D62344" w:rsidP="00061C51">
            <w:pPr>
              <w:pStyle w:val="ModelNrmlSingle"/>
              <w:ind w:firstLine="0"/>
              <w:jc w:val="center"/>
              <w:rPr>
                <w:szCs w:val="22"/>
              </w:rPr>
            </w:pPr>
            <w:r>
              <w:rPr>
                <w:szCs w:val="22"/>
              </w:rPr>
              <w:t>100%</w:t>
            </w:r>
          </w:p>
        </w:tc>
      </w:tr>
      <w:tr w:rsidR="00D62344" w:rsidRPr="004379D5" w:rsidTr="00D62344">
        <w:tc>
          <w:tcPr>
            <w:tcW w:w="1505" w:type="pct"/>
          </w:tcPr>
          <w:p w:rsidR="00D62344" w:rsidRPr="004379D5" w:rsidRDefault="00D62344" w:rsidP="00061C51">
            <w:pPr>
              <w:pStyle w:val="ModelNrmlSingle"/>
              <w:ind w:firstLine="0"/>
              <w:jc w:val="left"/>
              <w:rPr>
                <w:szCs w:val="22"/>
              </w:rPr>
            </w:pPr>
            <w:r>
              <w:rPr>
                <w:szCs w:val="22"/>
              </w:rPr>
              <w:t>(3) Non-consultant Services</w:t>
            </w:r>
          </w:p>
        </w:tc>
        <w:tc>
          <w:tcPr>
            <w:tcW w:w="1359" w:type="pct"/>
          </w:tcPr>
          <w:p w:rsidR="00D62344" w:rsidRPr="00D62344" w:rsidRDefault="00652BAC" w:rsidP="00061C51">
            <w:pPr>
              <w:pStyle w:val="ModelNrmlSingle"/>
              <w:ind w:firstLine="0"/>
              <w:jc w:val="center"/>
              <w:rPr>
                <w:szCs w:val="22"/>
              </w:rPr>
            </w:pPr>
            <w:r>
              <w:rPr>
                <w:szCs w:val="22"/>
              </w:rPr>
              <w:t>TBD</w:t>
            </w:r>
          </w:p>
        </w:tc>
        <w:tc>
          <w:tcPr>
            <w:tcW w:w="2136" w:type="pct"/>
          </w:tcPr>
          <w:p w:rsidR="00D62344" w:rsidRPr="004379D5" w:rsidRDefault="00D62344" w:rsidP="00061C51">
            <w:pPr>
              <w:pStyle w:val="ModelNrmlSingle"/>
              <w:ind w:firstLine="0"/>
              <w:jc w:val="center"/>
              <w:rPr>
                <w:szCs w:val="22"/>
              </w:rPr>
            </w:pPr>
            <w:r>
              <w:rPr>
                <w:szCs w:val="22"/>
              </w:rPr>
              <w:t>100%</w:t>
            </w:r>
          </w:p>
        </w:tc>
      </w:tr>
      <w:tr w:rsidR="00D62344" w:rsidRPr="004379D5" w:rsidTr="00D62344">
        <w:tc>
          <w:tcPr>
            <w:tcW w:w="1505" w:type="pct"/>
          </w:tcPr>
          <w:p w:rsidR="00D62344" w:rsidRPr="004379D5" w:rsidRDefault="00D62344" w:rsidP="00061C51">
            <w:pPr>
              <w:pStyle w:val="ModelNrmlSingle"/>
              <w:ind w:firstLine="0"/>
              <w:jc w:val="left"/>
              <w:rPr>
                <w:szCs w:val="22"/>
              </w:rPr>
            </w:pPr>
            <w:r>
              <w:rPr>
                <w:szCs w:val="22"/>
              </w:rPr>
              <w:t>(4) Training</w:t>
            </w:r>
          </w:p>
        </w:tc>
        <w:tc>
          <w:tcPr>
            <w:tcW w:w="1359" w:type="pct"/>
          </w:tcPr>
          <w:p w:rsidR="00D62344" w:rsidRPr="00D62344" w:rsidRDefault="00652BAC" w:rsidP="00061C51">
            <w:pPr>
              <w:pStyle w:val="ModelNrmlSingle"/>
              <w:ind w:firstLine="0"/>
              <w:jc w:val="center"/>
              <w:rPr>
                <w:szCs w:val="22"/>
              </w:rPr>
            </w:pPr>
            <w:r>
              <w:rPr>
                <w:szCs w:val="22"/>
              </w:rPr>
              <w:t>TBD</w:t>
            </w:r>
          </w:p>
        </w:tc>
        <w:tc>
          <w:tcPr>
            <w:tcW w:w="2136" w:type="pct"/>
          </w:tcPr>
          <w:p w:rsidR="00D62344" w:rsidRPr="004379D5" w:rsidRDefault="00D62344" w:rsidP="00061C51">
            <w:pPr>
              <w:pStyle w:val="ModelNrmlSingle"/>
              <w:ind w:firstLine="0"/>
              <w:jc w:val="center"/>
              <w:rPr>
                <w:szCs w:val="22"/>
              </w:rPr>
            </w:pPr>
            <w:r>
              <w:rPr>
                <w:szCs w:val="22"/>
              </w:rPr>
              <w:t>100%</w:t>
            </w:r>
          </w:p>
        </w:tc>
      </w:tr>
      <w:tr w:rsidR="00D62344" w:rsidRPr="004379D5" w:rsidTr="00D62344">
        <w:tc>
          <w:tcPr>
            <w:tcW w:w="1505" w:type="pct"/>
          </w:tcPr>
          <w:p w:rsidR="00D62344" w:rsidRPr="004379D5" w:rsidRDefault="00D62344" w:rsidP="00061C51">
            <w:pPr>
              <w:pStyle w:val="ModelNrmlSingle"/>
              <w:ind w:firstLine="0"/>
              <w:jc w:val="left"/>
              <w:rPr>
                <w:szCs w:val="22"/>
              </w:rPr>
            </w:pPr>
            <w:r>
              <w:rPr>
                <w:szCs w:val="22"/>
              </w:rPr>
              <w:t>(5) Operating Costs</w:t>
            </w:r>
          </w:p>
        </w:tc>
        <w:tc>
          <w:tcPr>
            <w:tcW w:w="1359" w:type="pct"/>
          </w:tcPr>
          <w:p w:rsidR="00D62344" w:rsidRPr="00D62344" w:rsidRDefault="00652BAC" w:rsidP="00061C51">
            <w:pPr>
              <w:pStyle w:val="ModelNrmlSingle"/>
              <w:ind w:firstLine="0"/>
              <w:jc w:val="center"/>
              <w:rPr>
                <w:szCs w:val="22"/>
              </w:rPr>
            </w:pPr>
            <w:r>
              <w:rPr>
                <w:szCs w:val="22"/>
              </w:rPr>
              <w:t>TBD</w:t>
            </w:r>
          </w:p>
        </w:tc>
        <w:tc>
          <w:tcPr>
            <w:tcW w:w="2136" w:type="pct"/>
          </w:tcPr>
          <w:p w:rsidR="00D62344" w:rsidRPr="004379D5" w:rsidRDefault="00D62344" w:rsidP="00061C51">
            <w:pPr>
              <w:pStyle w:val="ModelNrmlSingle"/>
              <w:ind w:firstLine="0"/>
              <w:jc w:val="center"/>
              <w:rPr>
                <w:szCs w:val="22"/>
              </w:rPr>
            </w:pPr>
            <w:r>
              <w:rPr>
                <w:szCs w:val="22"/>
              </w:rPr>
              <w:t>100%</w:t>
            </w:r>
          </w:p>
        </w:tc>
      </w:tr>
      <w:tr w:rsidR="00D62344" w:rsidRPr="004379D5" w:rsidTr="00D62344">
        <w:tc>
          <w:tcPr>
            <w:tcW w:w="1505" w:type="pct"/>
          </w:tcPr>
          <w:p w:rsidR="00D62344" w:rsidRPr="004379D5" w:rsidRDefault="00D62344" w:rsidP="00061C51">
            <w:pPr>
              <w:pStyle w:val="ModelNrmlSingle"/>
              <w:ind w:firstLine="0"/>
              <w:rPr>
                <w:b/>
                <w:bCs/>
                <w:szCs w:val="22"/>
              </w:rPr>
            </w:pPr>
            <w:r w:rsidRPr="004379D5">
              <w:rPr>
                <w:b/>
                <w:bCs/>
                <w:szCs w:val="22"/>
              </w:rPr>
              <w:t>TOTAL AMOUNT</w:t>
            </w:r>
          </w:p>
        </w:tc>
        <w:tc>
          <w:tcPr>
            <w:tcW w:w="1359" w:type="pct"/>
          </w:tcPr>
          <w:p w:rsidR="00D62344" w:rsidRPr="004379D5" w:rsidRDefault="00D62344" w:rsidP="00061C51">
            <w:pPr>
              <w:pStyle w:val="ModelNrmlSingle"/>
              <w:ind w:firstLine="0"/>
              <w:jc w:val="center"/>
              <w:rPr>
                <w:szCs w:val="22"/>
              </w:rPr>
            </w:pPr>
            <w:r>
              <w:rPr>
                <w:szCs w:val="22"/>
              </w:rPr>
              <w:t>2,400,000</w:t>
            </w:r>
          </w:p>
        </w:tc>
        <w:tc>
          <w:tcPr>
            <w:tcW w:w="2136" w:type="pct"/>
          </w:tcPr>
          <w:p w:rsidR="00D62344" w:rsidRPr="004379D5" w:rsidRDefault="00D62344" w:rsidP="00061C51">
            <w:pPr>
              <w:pStyle w:val="ModelNrmlSingle"/>
              <w:ind w:firstLine="0"/>
              <w:jc w:val="left"/>
              <w:rPr>
                <w:szCs w:val="22"/>
              </w:rPr>
            </w:pPr>
          </w:p>
        </w:tc>
      </w:tr>
    </w:tbl>
    <w:p w:rsidR="00015DF2" w:rsidRPr="00E365B7" w:rsidRDefault="00015DF2" w:rsidP="00015DF2">
      <w:pPr>
        <w:ind w:right="720"/>
        <w:rPr>
          <w:color w:val="000000"/>
        </w:rPr>
      </w:pPr>
    </w:p>
    <w:p w:rsidR="00015DF2" w:rsidRPr="00E365B7" w:rsidRDefault="00015DF2" w:rsidP="00015DF2">
      <w:pPr>
        <w:ind w:right="720"/>
      </w:pPr>
    </w:p>
    <w:p w:rsidR="002E41C7" w:rsidRDefault="002E41C7" w:rsidP="00015DF2">
      <w:pPr>
        <w:ind w:right="720"/>
        <w:rPr>
          <w:b/>
          <w:bCs/>
        </w:rPr>
      </w:pPr>
    </w:p>
    <w:p w:rsidR="002E41C7" w:rsidRDefault="002E41C7" w:rsidP="00015DF2">
      <w:pPr>
        <w:ind w:right="720"/>
        <w:rPr>
          <w:b/>
          <w:bCs/>
        </w:rPr>
      </w:pPr>
    </w:p>
    <w:p w:rsidR="00015DF2" w:rsidRPr="00E365B7" w:rsidRDefault="00015DF2" w:rsidP="00015DF2">
      <w:pPr>
        <w:ind w:right="720"/>
        <w:rPr>
          <w:b/>
          <w:bCs/>
        </w:rPr>
      </w:pPr>
      <w:r w:rsidRPr="00E365B7">
        <w:rPr>
          <w:b/>
          <w:bCs/>
        </w:rPr>
        <w:t>Supervision Plan</w:t>
      </w:r>
    </w:p>
    <w:p w:rsidR="00015DF2" w:rsidRPr="00E365B7" w:rsidRDefault="00015DF2" w:rsidP="00015DF2">
      <w:pPr>
        <w:ind w:right="720"/>
        <w:jc w:val="both"/>
        <w:rPr>
          <w:b/>
          <w:bCs/>
        </w:rPr>
      </w:pPr>
    </w:p>
    <w:p w:rsidR="005F3987" w:rsidRPr="00E365B7" w:rsidRDefault="004D4112">
      <w:pPr>
        <w:jc w:val="both"/>
        <w:rPr>
          <w:bCs/>
        </w:rPr>
      </w:pPr>
      <w:r>
        <w:rPr>
          <w:bCs/>
        </w:rPr>
        <w:t>23.</w:t>
      </w:r>
      <w:r>
        <w:rPr>
          <w:bCs/>
        </w:rPr>
        <w:tab/>
      </w:r>
      <w:r w:rsidR="00015DF2" w:rsidRPr="00E365B7">
        <w:rPr>
          <w:bCs/>
        </w:rPr>
        <w:t>The initial supervision planning is presented in the table below. The supervision scope will be adjusted by the assigned FMS according to the fiduciary performance and updated risk.</w:t>
      </w:r>
    </w:p>
    <w:p w:rsidR="00E4548E" w:rsidRDefault="00E4548E" w:rsidP="00015DF2">
      <w:pPr>
        <w:ind w:right="720"/>
        <w:jc w:val="center"/>
        <w:rPr>
          <w:b/>
        </w:rPr>
      </w:pPr>
    </w:p>
    <w:p w:rsidR="00015DF2" w:rsidRPr="00E365B7" w:rsidRDefault="00015DF2" w:rsidP="00015DF2">
      <w:pPr>
        <w:ind w:right="720"/>
        <w:jc w:val="center"/>
        <w:rPr>
          <w:b/>
        </w:rPr>
      </w:pPr>
      <w:r w:rsidRPr="00E365B7">
        <w:rPr>
          <w:b/>
        </w:rPr>
        <w:t>Table A7-5</w:t>
      </w:r>
    </w:p>
    <w:p w:rsidR="00015DF2" w:rsidRPr="00E365B7" w:rsidRDefault="00015DF2" w:rsidP="00015DF2">
      <w:pPr>
        <w:ind w:right="720"/>
        <w:jc w:val="center"/>
        <w:rPr>
          <w:b/>
        </w:rPr>
      </w:pPr>
      <w:r w:rsidRPr="00E365B7">
        <w:rPr>
          <w:b/>
        </w:rPr>
        <w:t>Financial Management Supervision Plan</w:t>
      </w:r>
    </w:p>
    <w:p w:rsidR="00015DF2" w:rsidRPr="00E365B7" w:rsidRDefault="00015DF2" w:rsidP="00015DF2">
      <w:pPr>
        <w:ind w:right="720"/>
        <w:jc w:val="both"/>
        <w:rPr>
          <w:bCs/>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70"/>
        <w:gridCol w:w="2036"/>
        <w:gridCol w:w="2123"/>
        <w:gridCol w:w="3629"/>
      </w:tblGrid>
      <w:tr w:rsidR="00015DF2" w:rsidRPr="00E365B7" w:rsidTr="00F33125">
        <w:tc>
          <w:tcPr>
            <w:tcW w:w="1770" w:type="dxa"/>
          </w:tcPr>
          <w:p w:rsidR="00015DF2" w:rsidRPr="00E365B7" w:rsidRDefault="00015DF2" w:rsidP="00F33125">
            <w:pPr>
              <w:ind w:right="720"/>
              <w:rPr>
                <w:sz w:val="20"/>
              </w:rPr>
            </w:pPr>
            <w:r w:rsidRPr="00E365B7">
              <w:rPr>
                <w:sz w:val="20"/>
              </w:rPr>
              <w:t>Type</w:t>
            </w:r>
          </w:p>
        </w:tc>
        <w:tc>
          <w:tcPr>
            <w:tcW w:w="2036" w:type="dxa"/>
          </w:tcPr>
          <w:p w:rsidR="00015DF2" w:rsidRPr="00E365B7" w:rsidRDefault="00015DF2" w:rsidP="00F33125">
            <w:pPr>
              <w:ind w:right="720"/>
              <w:rPr>
                <w:sz w:val="20"/>
              </w:rPr>
            </w:pPr>
            <w:r w:rsidRPr="00E365B7">
              <w:rPr>
                <w:sz w:val="20"/>
              </w:rPr>
              <w:t>Timing</w:t>
            </w:r>
          </w:p>
        </w:tc>
        <w:tc>
          <w:tcPr>
            <w:tcW w:w="2123" w:type="dxa"/>
          </w:tcPr>
          <w:p w:rsidR="00015DF2" w:rsidRPr="00E365B7" w:rsidRDefault="00015DF2" w:rsidP="00F33125">
            <w:pPr>
              <w:ind w:right="720"/>
              <w:rPr>
                <w:sz w:val="20"/>
              </w:rPr>
            </w:pPr>
            <w:r w:rsidRPr="00E365B7">
              <w:rPr>
                <w:sz w:val="20"/>
              </w:rPr>
              <w:t>Mechanism</w:t>
            </w:r>
          </w:p>
        </w:tc>
        <w:tc>
          <w:tcPr>
            <w:tcW w:w="3629" w:type="dxa"/>
          </w:tcPr>
          <w:p w:rsidR="00015DF2" w:rsidRPr="00E365B7" w:rsidRDefault="00015DF2" w:rsidP="00F33125">
            <w:pPr>
              <w:ind w:right="720"/>
              <w:rPr>
                <w:sz w:val="20"/>
              </w:rPr>
            </w:pPr>
            <w:r w:rsidRPr="00E365B7">
              <w:rPr>
                <w:sz w:val="20"/>
              </w:rPr>
              <w:t>Objective</w:t>
            </w:r>
          </w:p>
        </w:tc>
      </w:tr>
      <w:tr w:rsidR="00015DF2" w:rsidRPr="00E365B7" w:rsidTr="00F33125">
        <w:trPr>
          <w:trHeight w:val="1718"/>
        </w:trPr>
        <w:tc>
          <w:tcPr>
            <w:tcW w:w="1770" w:type="dxa"/>
          </w:tcPr>
          <w:p w:rsidR="00015DF2" w:rsidRPr="00E365B7" w:rsidRDefault="00015DF2" w:rsidP="00F33125">
            <w:pPr>
              <w:ind w:right="720"/>
              <w:rPr>
                <w:sz w:val="20"/>
              </w:rPr>
            </w:pPr>
            <w:r w:rsidRPr="00E365B7">
              <w:rPr>
                <w:sz w:val="20"/>
              </w:rPr>
              <w:t>On-site Visit</w:t>
            </w:r>
          </w:p>
        </w:tc>
        <w:tc>
          <w:tcPr>
            <w:tcW w:w="2036" w:type="dxa"/>
          </w:tcPr>
          <w:p w:rsidR="00015DF2" w:rsidRPr="00E365B7" w:rsidRDefault="00015DF2" w:rsidP="00F33125">
            <w:pPr>
              <w:ind w:right="720"/>
              <w:rPr>
                <w:sz w:val="20"/>
              </w:rPr>
            </w:pPr>
            <w:r w:rsidRPr="00E365B7">
              <w:rPr>
                <w:sz w:val="20"/>
              </w:rPr>
              <w:t>General Supervision:  Once a year.</w:t>
            </w:r>
          </w:p>
        </w:tc>
        <w:tc>
          <w:tcPr>
            <w:tcW w:w="2123" w:type="dxa"/>
          </w:tcPr>
          <w:p w:rsidR="00015DF2" w:rsidRPr="00E365B7" w:rsidRDefault="00015DF2" w:rsidP="00F33125">
            <w:pPr>
              <w:ind w:right="720"/>
              <w:rPr>
                <w:sz w:val="20"/>
              </w:rPr>
            </w:pPr>
            <w:r w:rsidRPr="00E365B7">
              <w:rPr>
                <w:sz w:val="20"/>
              </w:rPr>
              <w:t>Integrating supervision missions.</w:t>
            </w:r>
          </w:p>
          <w:p w:rsidR="00015DF2" w:rsidRPr="00E365B7" w:rsidRDefault="00015DF2" w:rsidP="00F33125">
            <w:pPr>
              <w:ind w:right="720"/>
              <w:rPr>
                <w:sz w:val="20"/>
              </w:rPr>
            </w:pPr>
          </w:p>
          <w:p w:rsidR="00015DF2" w:rsidRPr="00E365B7" w:rsidRDefault="00015DF2" w:rsidP="00F33125">
            <w:pPr>
              <w:ind w:right="720"/>
              <w:rPr>
                <w:sz w:val="20"/>
              </w:rPr>
            </w:pPr>
          </w:p>
        </w:tc>
        <w:tc>
          <w:tcPr>
            <w:tcW w:w="3629" w:type="dxa"/>
            <w:noWrap/>
            <w:tcFitText/>
          </w:tcPr>
          <w:p w:rsidR="00015DF2" w:rsidRPr="00E365B7" w:rsidRDefault="00A06859" w:rsidP="002E0E60">
            <w:pPr>
              <w:numPr>
                <w:ilvl w:val="0"/>
                <w:numId w:val="36"/>
              </w:numPr>
              <w:tabs>
                <w:tab w:val="clear" w:pos="2136"/>
              </w:tabs>
              <w:ind w:left="432" w:right="720"/>
              <w:rPr>
                <w:sz w:val="20"/>
              </w:rPr>
            </w:pPr>
            <w:r w:rsidRPr="00AB5581">
              <w:rPr>
                <w:spacing w:val="25"/>
                <w:sz w:val="20"/>
              </w:rPr>
              <w:t>Review FM performance</w:t>
            </w:r>
            <w:r w:rsidRPr="00AB5581">
              <w:rPr>
                <w:spacing w:val="16"/>
                <w:sz w:val="20"/>
              </w:rPr>
              <w:t>.</w:t>
            </w:r>
          </w:p>
          <w:p w:rsidR="00015DF2" w:rsidRPr="00E365B7" w:rsidRDefault="00A91980" w:rsidP="002E0E60">
            <w:pPr>
              <w:numPr>
                <w:ilvl w:val="0"/>
                <w:numId w:val="36"/>
              </w:numPr>
              <w:tabs>
                <w:tab w:val="clear" w:pos="2136"/>
              </w:tabs>
              <w:ind w:left="432" w:right="720"/>
              <w:rPr>
                <w:sz w:val="20"/>
              </w:rPr>
            </w:pPr>
            <w:r w:rsidRPr="00E365B7">
              <w:rPr>
                <w:sz w:val="20"/>
              </w:rPr>
              <w:t xml:space="preserve">Follow up on External Auditors - </w:t>
            </w:r>
          </w:p>
          <w:p w:rsidR="00015DF2" w:rsidRPr="00E365B7" w:rsidRDefault="00A91980" w:rsidP="002E0E60">
            <w:pPr>
              <w:numPr>
                <w:ilvl w:val="0"/>
                <w:numId w:val="36"/>
              </w:numPr>
              <w:tabs>
                <w:tab w:val="clear" w:pos="2136"/>
              </w:tabs>
              <w:ind w:left="432" w:right="720"/>
              <w:rPr>
                <w:sz w:val="20"/>
              </w:rPr>
            </w:pPr>
            <w:r w:rsidRPr="00E365B7">
              <w:rPr>
                <w:sz w:val="20"/>
              </w:rPr>
              <w:t>Recommendations / raised issues.</w:t>
            </w:r>
          </w:p>
          <w:p w:rsidR="00015DF2" w:rsidRPr="00E365B7" w:rsidRDefault="00A91980" w:rsidP="002E0E60">
            <w:pPr>
              <w:numPr>
                <w:ilvl w:val="0"/>
                <w:numId w:val="36"/>
              </w:numPr>
              <w:tabs>
                <w:tab w:val="clear" w:pos="2136"/>
              </w:tabs>
              <w:ind w:left="432" w:right="720"/>
              <w:rPr>
                <w:sz w:val="20"/>
              </w:rPr>
            </w:pPr>
            <w:r w:rsidRPr="00E365B7">
              <w:rPr>
                <w:sz w:val="20"/>
              </w:rPr>
              <w:t>Review control.</w:t>
            </w:r>
          </w:p>
          <w:p w:rsidR="00015DF2" w:rsidRPr="00E365B7" w:rsidRDefault="00A91980" w:rsidP="002E0E60">
            <w:pPr>
              <w:numPr>
                <w:ilvl w:val="0"/>
                <w:numId w:val="36"/>
              </w:numPr>
              <w:tabs>
                <w:tab w:val="clear" w:pos="2136"/>
              </w:tabs>
              <w:ind w:left="432" w:right="720"/>
              <w:rPr>
                <w:sz w:val="20"/>
              </w:rPr>
            </w:pPr>
            <w:r w:rsidRPr="00E365B7">
              <w:rPr>
                <w:sz w:val="20"/>
              </w:rPr>
              <w:t>Update assigned risk.</w:t>
            </w:r>
          </w:p>
          <w:p w:rsidR="00015DF2" w:rsidRPr="00E365B7" w:rsidRDefault="00A91980" w:rsidP="002E0E60">
            <w:pPr>
              <w:numPr>
                <w:ilvl w:val="0"/>
                <w:numId w:val="36"/>
              </w:numPr>
              <w:tabs>
                <w:tab w:val="clear" w:pos="2136"/>
              </w:tabs>
              <w:ind w:left="432" w:right="720"/>
              <w:rPr>
                <w:sz w:val="20"/>
              </w:rPr>
            </w:pPr>
            <w:r w:rsidRPr="00E365B7">
              <w:rPr>
                <w:sz w:val="20"/>
              </w:rPr>
              <w:t>Transactions  review as needed</w:t>
            </w:r>
          </w:p>
        </w:tc>
      </w:tr>
      <w:tr w:rsidR="00015DF2" w:rsidRPr="00E365B7" w:rsidTr="00F33125">
        <w:trPr>
          <w:trHeight w:val="1205"/>
        </w:trPr>
        <w:tc>
          <w:tcPr>
            <w:tcW w:w="1770" w:type="dxa"/>
          </w:tcPr>
          <w:p w:rsidR="00015DF2" w:rsidRPr="00E365B7" w:rsidRDefault="00015DF2" w:rsidP="00F33125">
            <w:pPr>
              <w:ind w:right="720"/>
              <w:rPr>
                <w:sz w:val="20"/>
              </w:rPr>
            </w:pPr>
            <w:r w:rsidRPr="00E365B7">
              <w:rPr>
                <w:sz w:val="20"/>
              </w:rPr>
              <w:t>IUFRs Review</w:t>
            </w:r>
          </w:p>
        </w:tc>
        <w:tc>
          <w:tcPr>
            <w:tcW w:w="2036" w:type="dxa"/>
          </w:tcPr>
          <w:p w:rsidR="00015DF2" w:rsidRPr="00E365B7" w:rsidRDefault="00015DF2" w:rsidP="00F33125">
            <w:pPr>
              <w:ind w:right="720"/>
              <w:rPr>
                <w:sz w:val="20"/>
              </w:rPr>
            </w:pPr>
            <w:r w:rsidRPr="00E365B7">
              <w:rPr>
                <w:sz w:val="20"/>
              </w:rPr>
              <w:t>Semiannually</w:t>
            </w:r>
          </w:p>
        </w:tc>
        <w:tc>
          <w:tcPr>
            <w:tcW w:w="2123" w:type="dxa"/>
          </w:tcPr>
          <w:p w:rsidR="00015DF2" w:rsidRPr="00E365B7" w:rsidRDefault="00015DF2" w:rsidP="00F33125">
            <w:pPr>
              <w:ind w:right="720"/>
              <w:rPr>
                <w:sz w:val="20"/>
              </w:rPr>
            </w:pPr>
            <w:r w:rsidRPr="00E365B7">
              <w:rPr>
                <w:sz w:val="20"/>
              </w:rPr>
              <w:t xml:space="preserve">Over the IUFRs submitted to the Bank. </w:t>
            </w:r>
          </w:p>
        </w:tc>
        <w:tc>
          <w:tcPr>
            <w:tcW w:w="3629" w:type="dxa"/>
          </w:tcPr>
          <w:p w:rsidR="00015DF2" w:rsidRPr="00E365B7" w:rsidRDefault="00015DF2" w:rsidP="002E0E60">
            <w:pPr>
              <w:numPr>
                <w:ilvl w:val="0"/>
                <w:numId w:val="36"/>
              </w:numPr>
              <w:tabs>
                <w:tab w:val="clear" w:pos="2136"/>
              </w:tabs>
              <w:ind w:left="432" w:right="720"/>
              <w:rPr>
                <w:sz w:val="20"/>
                <w:szCs w:val="20"/>
              </w:rPr>
            </w:pPr>
            <w:r w:rsidRPr="00E365B7">
              <w:rPr>
                <w:sz w:val="20"/>
                <w:szCs w:val="20"/>
              </w:rPr>
              <w:t>Review IUFRs information consistency.</w:t>
            </w:r>
          </w:p>
          <w:p w:rsidR="00015DF2" w:rsidRPr="00E365B7" w:rsidRDefault="00015DF2" w:rsidP="002E0E60">
            <w:pPr>
              <w:numPr>
                <w:ilvl w:val="0"/>
                <w:numId w:val="36"/>
              </w:numPr>
              <w:tabs>
                <w:tab w:val="clear" w:pos="2136"/>
              </w:tabs>
              <w:ind w:left="432" w:right="720"/>
              <w:rPr>
                <w:sz w:val="20"/>
                <w:szCs w:val="20"/>
              </w:rPr>
            </w:pPr>
            <w:r w:rsidRPr="00E365B7">
              <w:rPr>
                <w:sz w:val="20"/>
                <w:szCs w:val="20"/>
              </w:rPr>
              <w:t>Raise issues disclosed in IUFRs.</w:t>
            </w:r>
          </w:p>
          <w:p w:rsidR="00015DF2" w:rsidRPr="00E365B7" w:rsidRDefault="00015DF2" w:rsidP="00F33125">
            <w:pPr>
              <w:ind w:left="72" w:right="720"/>
              <w:rPr>
                <w:sz w:val="20"/>
                <w:szCs w:val="20"/>
              </w:rPr>
            </w:pPr>
          </w:p>
        </w:tc>
      </w:tr>
      <w:tr w:rsidR="00015DF2" w:rsidRPr="00E365B7" w:rsidTr="00F33125">
        <w:trPr>
          <w:trHeight w:hRule="exact" w:val="1072"/>
        </w:trPr>
        <w:tc>
          <w:tcPr>
            <w:tcW w:w="1770" w:type="dxa"/>
          </w:tcPr>
          <w:p w:rsidR="00015DF2" w:rsidRPr="00E365B7" w:rsidRDefault="00015DF2" w:rsidP="00F33125">
            <w:pPr>
              <w:ind w:right="720"/>
              <w:rPr>
                <w:sz w:val="20"/>
              </w:rPr>
            </w:pPr>
            <w:r w:rsidRPr="00E365B7">
              <w:rPr>
                <w:sz w:val="20"/>
              </w:rPr>
              <w:t>Audit Review</w:t>
            </w:r>
          </w:p>
        </w:tc>
        <w:tc>
          <w:tcPr>
            <w:tcW w:w="2036" w:type="dxa"/>
          </w:tcPr>
          <w:p w:rsidR="00015DF2" w:rsidRPr="00E365B7" w:rsidRDefault="00015DF2" w:rsidP="00F33125">
            <w:pPr>
              <w:ind w:right="720"/>
              <w:rPr>
                <w:sz w:val="20"/>
              </w:rPr>
            </w:pPr>
            <w:r w:rsidRPr="00E365B7">
              <w:rPr>
                <w:sz w:val="20"/>
              </w:rPr>
              <w:t>Once a Year</w:t>
            </w:r>
          </w:p>
          <w:p w:rsidR="00015DF2" w:rsidRPr="00E365B7" w:rsidRDefault="00015DF2" w:rsidP="00F33125">
            <w:pPr>
              <w:ind w:right="720"/>
              <w:rPr>
                <w:sz w:val="20"/>
              </w:rPr>
            </w:pPr>
          </w:p>
          <w:p w:rsidR="00015DF2" w:rsidRPr="00E365B7" w:rsidRDefault="00015DF2" w:rsidP="00F33125">
            <w:pPr>
              <w:ind w:right="720"/>
              <w:rPr>
                <w:sz w:val="20"/>
              </w:rPr>
            </w:pPr>
          </w:p>
          <w:p w:rsidR="00015DF2" w:rsidRPr="00E365B7" w:rsidRDefault="00015DF2" w:rsidP="00F33125">
            <w:pPr>
              <w:ind w:right="720"/>
              <w:rPr>
                <w:sz w:val="20"/>
              </w:rPr>
            </w:pPr>
          </w:p>
        </w:tc>
        <w:tc>
          <w:tcPr>
            <w:tcW w:w="2123" w:type="dxa"/>
          </w:tcPr>
          <w:p w:rsidR="00015DF2" w:rsidRPr="00E365B7" w:rsidRDefault="00015DF2" w:rsidP="00F33125">
            <w:pPr>
              <w:ind w:right="720"/>
              <w:rPr>
                <w:sz w:val="20"/>
              </w:rPr>
            </w:pPr>
            <w:r w:rsidRPr="00E365B7">
              <w:rPr>
                <w:sz w:val="20"/>
              </w:rPr>
              <w:t>Over the Audit Report submitted to the Bank</w:t>
            </w:r>
          </w:p>
        </w:tc>
        <w:tc>
          <w:tcPr>
            <w:tcW w:w="3629" w:type="dxa"/>
            <w:noWrap/>
          </w:tcPr>
          <w:p w:rsidR="00015DF2" w:rsidRPr="00E365B7" w:rsidRDefault="00015DF2" w:rsidP="002E0E60">
            <w:pPr>
              <w:numPr>
                <w:ilvl w:val="0"/>
                <w:numId w:val="36"/>
              </w:numPr>
              <w:tabs>
                <w:tab w:val="clear" w:pos="2136"/>
              </w:tabs>
              <w:ind w:left="432" w:right="720"/>
              <w:rPr>
                <w:sz w:val="20"/>
                <w:szCs w:val="20"/>
              </w:rPr>
            </w:pPr>
            <w:r w:rsidRPr="00E365B7">
              <w:rPr>
                <w:sz w:val="20"/>
                <w:szCs w:val="20"/>
              </w:rPr>
              <w:t>Raise issues disclosed in Audit Report</w:t>
            </w:r>
          </w:p>
        </w:tc>
      </w:tr>
    </w:tbl>
    <w:p w:rsidR="00015DF2" w:rsidRPr="00E365B7" w:rsidRDefault="00015DF2" w:rsidP="00015DF2">
      <w:pPr>
        <w:ind w:right="720"/>
        <w:rPr>
          <w:highlight w:val="yellow"/>
        </w:rPr>
      </w:pPr>
    </w:p>
    <w:p w:rsidR="00015DF2" w:rsidRPr="00E365B7" w:rsidRDefault="00015DF2" w:rsidP="00015DF2">
      <w:pPr>
        <w:jc w:val="both"/>
        <w:rPr>
          <w:b/>
          <w:bCs/>
        </w:rPr>
      </w:pPr>
      <w:r w:rsidRPr="00E365B7">
        <w:rPr>
          <w:b/>
          <w:bCs/>
        </w:rPr>
        <w:t>Action Plan</w:t>
      </w:r>
    </w:p>
    <w:p w:rsidR="00015DF2" w:rsidRPr="00E365B7" w:rsidRDefault="00015DF2" w:rsidP="00015DF2">
      <w:pPr>
        <w:jc w:val="both"/>
      </w:pPr>
    </w:p>
    <w:p w:rsidR="005F3987" w:rsidRPr="00E365B7" w:rsidRDefault="004D4112">
      <w:pPr>
        <w:jc w:val="both"/>
      </w:pPr>
      <w:r>
        <w:t>24.</w:t>
      </w:r>
      <w:r>
        <w:tab/>
      </w:r>
      <w:r w:rsidR="002A7B35">
        <w:t>FM</w:t>
      </w:r>
      <w:r w:rsidR="00015DF2" w:rsidRPr="00E365B7">
        <w:t xml:space="preserve"> actions to be completed by the Technical and Administrative General Secretariat of the </w:t>
      </w:r>
      <w:r w:rsidR="000E3622">
        <w:t>JGM</w:t>
      </w:r>
      <w:r w:rsidR="00015DF2" w:rsidRPr="00E365B7">
        <w:t xml:space="preserve"> are reflected in the table below. </w:t>
      </w:r>
    </w:p>
    <w:p w:rsidR="00015DF2" w:rsidRPr="00E365B7" w:rsidRDefault="00015DF2" w:rsidP="00015DF2">
      <w:pPr>
        <w:jc w:val="both"/>
      </w:pPr>
    </w:p>
    <w:p w:rsidR="00015DF2" w:rsidRPr="00E365B7" w:rsidRDefault="00015DF2" w:rsidP="00015DF2">
      <w:pPr>
        <w:jc w:val="center"/>
        <w:rPr>
          <w:b/>
        </w:rPr>
      </w:pPr>
      <w:r w:rsidRPr="00E365B7">
        <w:rPr>
          <w:b/>
        </w:rPr>
        <w:t>Table A7- 6</w:t>
      </w:r>
    </w:p>
    <w:p w:rsidR="00015DF2" w:rsidRPr="00E365B7" w:rsidRDefault="00015DF2" w:rsidP="00015DF2">
      <w:pPr>
        <w:jc w:val="center"/>
        <w:rPr>
          <w:b/>
        </w:rPr>
      </w:pPr>
      <w:r w:rsidRPr="00E365B7">
        <w:rPr>
          <w:b/>
        </w:rPr>
        <w:t>Financial Management Action Plan</w:t>
      </w:r>
    </w:p>
    <w:p w:rsidR="00015DF2" w:rsidRPr="00E365B7" w:rsidRDefault="00015DF2" w:rsidP="00015DF2"/>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44"/>
        <w:gridCol w:w="2196"/>
        <w:gridCol w:w="2160"/>
        <w:gridCol w:w="1800"/>
      </w:tblGrid>
      <w:tr w:rsidR="00015DF2" w:rsidRPr="00E365B7" w:rsidTr="00F33125">
        <w:tc>
          <w:tcPr>
            <w:tcW w:w="2844" w:type="dxa"/>
          </w:tcPr>
          <w:p w:rsidR="00015DF2" w:rsidRPr="00E365B7" w:rsidRDefault="00015DF2" w:rsidP="00F33125">
            <w:pPr>
              <w:jc w:val="center"/>
              <w:rPr>
                <w:b/>
                <w:bCs/>
                <w:sz w:val="20"/>
                <w:szCs w:val="20"/>
              </w:rPr>
            </w:pPr>
            <w:r w:rsidRPr="00E365B7">
              <w:rPr>
                <w:b/>
                <w:bCs/>
                <w:sz w:val="20"/>
                <w:szCs w:val="20"/>
              </w:rPr>
              <w:t>Action</w:t>
            </w:r>
          </w:p>
        </w:tc>
        <w:tc>
          <w:tcPr>
            <w:tcW w:w="2196" w:type="dxa"/>
          </w:tcPr>
          <w:p w:rsidR="00015DF2" w:rsidRPr="00E365B7" w:rsidRDefault="00A91980" w:rsidP="00F33125">
            <w:pPr>
              <w:jc w:val="center"/>
              <w:rPr>
                <w:b/>
                <w:bCs/>
                <w:sz w:val="20"/>
                <w:szCs w:val="20"/>
              </w:rPr>
            </w:pPr>
            <w:r w:rsidRPr="00E365B7">
              <w:rPr>
                <w:b/>
                <w:bCs/>
                <w:sz w:val="20"/>
                <w:szCs w:val="20"/>
              </w:rPr>
              <w:t>Responsible</w:t>
            </w:r>
            <w:r w:rsidR="000C3080" w:rsidRPr="00E365B7">
              <w:rPr>
                <w:b/>
                <w:bCs/>
                <w:sz w:val="20"/>
                <w:szCs w:val="20"/>
              </w:rPr>
              <w:t xml:space="preserve"> Entity</w:t>
            </w:r>
          </w:p>
        </w:tc>
        <w:tc>
          <w:tcPr>
            <w:tcW w:w="2160" w:type="dxa"/>
          </w:tcPr>
          <w:p w:rsidR="00015DF2" w:rsidRPr="00E365B7" w:rsidRDefault="000C3080" w:rsidP="00F33125">
            <w:pPr>
              <w:jc w:val="center"/>
              <w:rPr>
                <w:b/>
                <w:bCs/>
                <w:sz w:val="20"/>
                <w:szCs w:val="20"/>
              </w:rPr>
            </w:pPr>
            <w:r w:rsidRPr="00E365B7">
              <w:rPr>
                <w:b/>
                <w:bCs/>
                <w:sz w:val="20"/>
                <w:szCs w:val="20"/>
              </w:rPr>
              <w:t>Completion Date</w:t>
            </w:r>
          </w:p>
        </w:tc>
        <w:tc>
          <w:tcPr>
            <w:tcW w:w="1800" w:type="dxa"/>
          </w:tcPr>
          <w:p w:rsidR="00015DF2" w:rsidRPr="00E365B7" w:rsidRDefault="000C3080" w:rsidP="00F33125">
            <w:pPr>
              <w:jc w:val="center"/>
              <w:rPr>
                <w:b/>
                <w:bCs/>
                <w:sz w:val="20"/>
                <w:szCs w:val="20"/>
              </w:rPr>
            </w:pPr>
            <w:r w:rsidRPr="00E365B7">
              <w:rPr>
                <w:b/>
                <w:bCs/>
                <w:sz w:val="20"/>
                <w:szCs w:val="20"/>
              </w:rPr>
              <w:t>Status</w:t>
            </w:r>
          </w:p>
        </w:tc>
      </w:tr>
      <w:tr w:rsidR="00015DF2" w:rsidRPr="00E365B7" w:rsidTr="00F33125">
        <w:tc>
          <w:tcPr>
            <w:tcW w:w="2844" w:type="dxa"/>
          </w:tcPr>
          <w:p w:rsidR="00015DF2" w:rsidRPr="00E365B7" w:rsidRDefault="00015DF2" w:rsidP="00F33125">
            <w:pPr>
              <w:pStyle w:val="FootnoteText"/>
            </w:pPr>
            <w:r w:rsidRPr="00E365B7">
              <w:t xml:space="preserve">1. Prepare the external auditing </w:t>
            </w:r>
            <w:r w:rsidR="000B4BA3">
              <w:t>TOR</w:t>
            </w:r>
            <w:r w:rsidRPr="00E365B7">
              <w:t xml:space="preserve"> to be approved by the Bank </w:t>
            </w:r>
          </w:p>
        </w:tc>
        <w:tc>
          <w:tcPr>
            <w:tcW w:w="2196" w:type="dxa"/>
          </w:tcPr>
          <w:p w:rsidR="00015DF2" w:rsidRPr="00E365B7" w:rsidRDefault="00D67FBF" w:rsidP="008221B4">
            <w:pPr>
              <w:jc w:val="center"/>
              <w:rPr>
                <w:sz w:val="20"/>
                <w:szCs w:val="20"/>
              </w:rPr>
            </w:pPr>
            <w:r w:rsidRPr="00E365B7">
              <w:rPr>
                <w:sz w:val="20"/>
                <w:szCs w:val="20"/>
              </w:rPr>
              <w:t>Technical and Administrative General Secretariat of the Chief of</w:t>
            </w:r>
            <w:r w:rsidR="000E3622">
              <w:rPr>
                <w:sz w:val="20"/>
                <w:szCs w:val="20"/>
              </w:rPr>
              <w:t xml:space="preserve"> the</w:t>
            </w:r>
            <w:r w:rsidRPr="00E365B7">
              <w:rPr>
                <w:sz w:val="20"/>
                <w:szCs w:val="20"/>
              </w:rPr>
              <w:t xml:space="preserve"> Cabinet</w:t>
            </w:r>
            <w:r w:rsidR="000E3622">
              <w:rPr>
                <w:sz w:val="20"/>
                <w:szCs w:val="20"/>
              </w:rPr>
              <w:t>’</w:t>
            </w:r>
            <w:r w:rsidRPr="00E365B7">
              <w:rPr>
                <w:sz w:val="20"/>
                <w:szCs w:val="20"/>
              </w:rPr>
              <w:t xml:space="preserve">s </w:t>
            </w:r>
            <w:r w:rsidR="008221B4" w:rsidRPr="00E365B7">
              <w:rPr>
                <w:sz w:val="20"/>
                <w:szCs w:val="20"/>
              </w:rPr>
              <w:t>PI</w:t>
            </w:r>
            <w:r w:rsidR="00015DF2" w:rsidRPr="00E365B7">
              <w:rPr>
                <w:sz w:val="20"/>
                <w:szCs w:val="20"/>
              </w:rPr>
              <w:t>U</w:t>
            </w:r>
          </w:p>
        </w:tc>
        <w:tc>
          <w:tcPr>
            <w:tcW w:w="2160" w:type="dxa"/>
          </w:tcPr>
          <w:p w:rsidR="00015DF2" w:rsidRPr="00E365B7" w:rsidRDefault="00A91980" w:rsidP="00F33125">
            <w:pPr>
              <w:rPr>
                <w:sz w:val="20"/>
                <w:szCs w:val="20"/>
              </w:rPr>
            </w:pPr>
            <w:r w:rsidRPr="00E365B7">
              <w:rPr>
                <w:sz w:val="20"/>
                <w:szCs w:val="20"/>
              </w:rPr>
              <w:t>By Negotiations</w:t>
            </w:r>
          </w:p>
        </w:tc>
        <w:tc>
          <w:tcPr>
            <w:tcW w:w="1800" w:type="dxa"/>
          </w:tcPr>
          <w:p w:rsidR="00015DF2" w:rsidRPr="003A6C11" w:rsidRDefault="00A06859" w:rsidP="00F33125">
            <w:pPr>
              <w:jc w:val="center"/>
              <w:rPr>
                <w:sz w:val="20"/>
                <w:szCs w:val="20"/>
              </w:rPr>
            </w:pPr>
            <w:r w:rsidRPr="00A06859">
              <w:rPr>
                <w:sz w:val="20"/>
                <w:szCs w:val="20"/>
              </w:rPr>
              <w:t>Pending</w:t>
            </w:r>
          </w:p>
        </w:tc>
      </w:tr>
      <w:tr w:rsidR="00015DF2" w:rsidRPr="00E365B7" w:rsidTr="00F33125">
        <w:tc>
          <w:tcPr>
            <w:tcW w:w="2844" w:type="dxa"/>
          </w:tcPr>
          <w:p w:rsidR="00015DF2" w:rsidRPr="00E365B7" w:rsidRDefault="00015DF2" w:rsidP="00F33125">
            <w:pPr>
              <w:pStyle w:val="FootnoteText"/>
            </w:pPr>
            <w:r w:rsidRPr="00E365B7">
              <w:t>2. IUFRs format approved by the Bank</w:t>
            </w:r>
            <w:r w:rsidR="00D67FBF" w:rsidRPr="00E365B7">
              <w:t>.</w:t>
            </w:r>
          </w:p>
        </w:tc>
        <w:tc>
          <w:tcPr>
            <w:tcW w:w="2196" w:type="dxa"/>
          </w:tcPr>
          <w:p w:rsidR="00015DF2" w:rsidRPr="00E365B7" w:rsidRDefault="00D67FBF" w:rsidP="000E3622">
            <w:pPr>
              <w:jc w:val="center"/>
              <w:rPr>
                <w:sz w:val="20"/>
                <w:szCs w:val="20"/>
              </w:rPr>
            </w:pPr>
            <w:r w:rsidRPr="00E365B7">
              <w:rPr>
                <w:sz w:val="20"/>
                <w:szCs w:val="20"/>
              </w:rPr>
              <w:t xml:space="preserve">Technical and Administrative General Secretariat of the </w:t>
            </w:r>
            <w:r w:rsidR="000E3622" w:rsidRPr="00E365B7">
              <w:rPr>
                <w:sz w:val="20"/>
                <w:szCs w:val="20"/>
              </w:rPr>
              <w:t>Chief of</w:t>
            </w:r>
            <w:r w:rsidR="000E3622">
              <w:rPr>
                <w:sz w:val="20"/>
                <w:szCs w:val="20"/>
              </w:rPr>
              <w:t xml:space="preserve"> the</w:t>
            </w:r>
            <w:r w:rsidR="000E3622" w:rsidRPr="00E365B7">
              <w:rPr>
                <w:sz w:val="20"/>
                <w:szCs w:val="20"/>
              </w:rPr>
              <w:t xml:space="preserve"> Cabinet</w:t>
            </w:r>
            <w:r w:rsidR="000E3622">
              <w:rPr>
                <w:sz w:val="20"/>
                <w:szCs w:val="20"/>
              </w:rPr>
              <w:t>’</w:t>
            </w:r>
            <w:r w:rsidR="000E3622" w:rsidRPr="00E365B7">
              <w:rPr>
                <w:sz w:val="20"/>
                <w:szCs w:val="20"/>
              </w:rPr>
              <w:t xml:space="preserve">s </w:t>
            </w:r>
            <w:r w:rsidRPr="00E365B7">
              <w:rPr>
                <w:sz w:val="20"/>
                <w:szCs w:val="20"/>
              </w:rPr>
              <w:t xml:space="preserve"> </w:t>
            </w:r>
            <w:r w:rsidR="00015DF2" w:rsidRPr="00E365B7">
              <w:rPr>
                <w:sz w:val="20"/>
                <w:szCs w:val="20"/>
              </w:rPr>
              <w:t>P</w:t>
            </w:r>
            <w:r w:rsidR="008221B4" w:rsidRPr="00E365B7">
              <w:rPr>
                <w:sz w:val="20"/>
                <w:szCs w:val="20"/>
              </w:rPr>
              <w:t>IU</w:t>
            </w:r>
            <w:r w:rsidR="00015DF2" w:rsidRPr="00E365B7" w:rsidDel="00714BDA">
              <w:rPr>
                <w:sz w:val="20"/>
                <w:szCs w:val="20"/>
              </w:rPr>
              <w:t xml:space="preserve"> </w:t>
            </w:r>
          </w:p>
        </w:tc>
        <w:tc>
          <w:tcPr>
            <w:tcW w:w="2160" w:type="dxa"/>
          </w:tcPr>
          <w:p w:rsidR="00015DF2" w:rsidRPr="00E365B7" w:rsidRDefault="00A91980" w:rsidP="00F33125">
            <w:pPr>
              <w:rPr>
                <w:sz w:val="20"/>
                <w:szCs w:val="20"/>
              </w:rPr>
            </w:pPr>
            <w:r w:rsidRPr="00E365B7">
              <w:rPr>
                <w:sz w:val="20"/>
                <w:szCs w:val="20"/>
              </w:rPr>
              <w:t>By Negotiations</w:t>
            </w:r>
          </w:p>
        </w:tc>
        <w:tc>
          <w:tcPr>
            <w:tcW w:w="1800" w:type="dxa"/>
          </w:tcPr>
          <w:p w:rsidR="00015DF2" w:rsidRPr="003A6C11" w:rsidRDefault="00A06859" w:rsidP="00F33125">
            <w:pPr>
              <w:jc w:val="center"/>
              <w:rPr>
                <w:sz w:val="20"/>
                <w:szCs w:val="20"/>
              </w:rPr>
            </w:pPr>
            <w:r w:rsidRPr="00A06859">
              <w:rPr>
                <w:sz w:val="20"/>
                <w:szCs w:val="20"/>
              </w:rPr>
              <w:t>Pending</w:t>
            </w:r>
          </w:p>
        </w:tc>
      </w:tr>
      <w:tr w:rsidR="00015DF2" w:rsidRPr="00E365B7" w:rsidTr="00F33125">
        <w:tc>
          <w:tcPr>
            <w:tcW w:w="2844" w:type="dxa"/>
          </w:tcPr>
          <w:p w:rsidR="00015DF2" w:rsidRPr="00E365B7" w:rsidRDefault="00015DF2" w:rsidP="00F33125">
            <w:pPr>
              <w:pStyle w:val="FootnoteText"/>
            </w:pPr>
            <w:r w:rsidRPr="00E365B7">
              <w:t xml:space="preserve">3. Set a separate budget line in the annual budget to keep track of </w:t>
            </w:r>
            <w:r w:rsidR="001E42B0">
              <w:t>Project</w:t>
            </w:r>
            <w:r w:rsidRPr="00E365B7">
              <w:t xml:space="preserve">  financial execution</w:t>
            </w:r>
            <w:r w:rsidR="00D67FBF" w:rsidRPr="00E365B7">
              <w:t xml:space="preserve"> </w:t>
            </w:r>
          </w:p>
        </w:tc>
        <w:tc>
          <w:tcPr>
            <w:tcW w:w="2196" w:type="dxa"/>
          </w:tcPr>
          <w:p w:rsidR="00015DF2" w:rsidRPr="00E365B7" w:rsidRDefault="00D67FBF" w:rsidP="000E3622">
            <w:pPr>
              <w:jc w:val="center"/>
              <w:rPr>
                <w:sz w:val="20"/>
                <w:szCs w:val="20"/>
              </w:rPr>
            </w:pPr>
            <w:r w:rsidRPr="00E365B7">
              <w:rPr>
                <w:sz w:val="20"/>
                <w:szCs w:val="20"/>
              </w:rPr>
              <w:t>Technical and Administrative General Secretariat of the</w:t>
            </w:r>
            <w:r w:rsidR="000E3622">
              <w:rPr>
                <w:sz w:val="20"/>
                <w:szCs w:val="20"/>
              </w:rPr>
              <w:t xml:space="preserve"> </w:t>
            </w:r>
            <w:r w:rsidR="000E3622" w:rsidRPr="00E365B7">
              <w:rPr>
                <w:sz w:val="20"/>
                <w:szCs w:val="20"/>
              </w:rPr>
              <w:t>Chief of</w:t>
            </w:r>
            <w:r w:rsidR="000E3622">
              <w:rPr>
                <w:sz w:val="20"/>
                <w:szCs w:val="20"/>
              </w:rPr>
              <w:t xml:space="preserve"> the</w:t>
            </w:r>
            <w:r w:rsidR="000E3622" w:rsidRPr="00E365B7">
              <w:rPr>
                <w:sz w:val="20"/>
                <w:szCs w:val="20"/>
              </w:rPr>
              <w:t xml:space="preserve"> Cabinet</w:t>
            </w:r>
            <w:r w:rsidR="000E3622">
              <w:rPr>
                <w:sz w:val="20"/>
                <w:szCs w:val="20"/>
              </w:rPr>
              <w:t>’</w:t>
            </w:r>
            <w:r w:rsidR="000E3622" w:rsidRPr="00E365B7">
              <w:rPr>
                <w:sz w:val="20"/>
                <w:szCs w:val="20"/>
              </w:rPr>
              <w:t>s</w:t>
            </w:r>
            <w:r w:rsidRPr="00E365B7">
              <w:rPr>
                <w:sz w:val="20"/>
                <w:szCs w:val="20"/>
              </w:rPr>
              <w:t xml:space="preserve"> </w:t>
            </w:r>
            <w:r w:rsidR="00015DF2" w:rsidRPr="00E365B7">
              <w:rPr>
                <w:sz w:val="20"/>
                <w:szCs w:val="20"/>
              </w:rPr>
              <w:t>P</w:t>
            </w:r>
            <w:r w:rsidR="008221B4" w:rsidRPr="00E365B7">
              <w:rPr>
                <w:sz w:val="20"/>
                <w:szCs w:val="20"/>
              </w:rPr>
              <w:t>IU</w:t>
            </w:r>
            <w:r w:rsidR="00015DF2" w:rsidRPr="00E365B7" w:rsidDel="00714BDA">
              <w:rPr>
                <w:sz w:val="20"/>
                <w:szCs w:val="20"/>
              </w:rPr>
              <w:t xml:space="preserve"> </w:t>
            </w:r>
          </w:p>
        </w:tc>
        <w:tc>
          <w:tcPr>
            <w:tcW w:w="2160" w:type="dxa"/>
          </w:tcPr>
          <w:p w:rsidR="00015DF2" w:rsidRPr="00E365B7" w:rsidRDefault="00A91980" w:rsidP="00F33125">
            <w:pPr>
              <w:rPr>
                <w:sz w:val="20"/>
                <w:szCs w:val="20"/>
              </w:rPr>
            </w:pPr>
            <w:r w:rsidRPr="00E365B7">
              <w:rPr>
                <w:sz w:val="20"/>
                <w:szCs w:val="20"/>
              </w:rPr>
              <w:t>First year annual budget and thereafter</w:t>
            </w:r>
          </w:p>
        </w:tc>
        <w:tc>
          <w:tcPr>
            <w:tcW w:w="1800" w:type="dxa"/>
          </w:tcPr>
          <w:p w:rsidR="00015DF2" w:rsidRPr="00E365B7" w:rsidRDefault="000C3080" w:rsidP="00F33125">
            <w:pPr>
              <w:jc w:val="center"/>
              <w:rPr>
                <w:sz w:val="20"/>
                <w:szCs w:val="20"/>
              </w:rPr>
            </w:pPr>
            <w:r w:rsidRPr="00E365B7">
              <w:rPr>
                <w:sz w:val="20"/>
                <w:szCs w:val="20"/>
              </w:rPr>
              <w:t xml:space="preserve">Legal dated  covenant </w:t>
            </w:r>
          </w:p>
        </w:tc>
      </w:tr>
    </w:tbl>
    <w:p w:rsidR="00015DF2" w:rsidRPr="00E365B7" w:rsidRDefault="00015DF2" w:rsidP="00015DF2">
      <w:pPr>
        <w:ind w:right="720"/>
        <w:rPr>
          <w:highlight w:val="yellow"/>
        </w:rPr>
      </w:pPr>
    </w:p>
    <w:p w:rsidR="005F3987" w:rsidRPr="00E365B7" w:rsidRDefault="005F3987">
      <w:pPr>
        <w:pStyle w:val="Heading4"/>
        <w:ind w:right="720"/>
      </w:pPr>
    </w:p>
    <w:p w:rsidR="00F3037E" w:rsidRPr="00E365B7" w:rsidRDefault="00324CC4" w:rsidP="00F3037E">
      <w:pPr>
        <w:ind w:right="720"/>
      </w:pPr>
      <w:r w:rsidRPr="00E365B7">
        <w:br w:type="page"/>
      </w:r>
    </w:p>
    <w:p w:rsidR="002C4068" w:rsidRPr="00E365B7" w:rsidRDefault="002C4068" w:rsidP="002C4068">
      <w:pPr>
        <w:tabs>
          <w:tab w:val="num" w:pos="0"/>
        </w:tabs>
        <w:ind w:right="-360"/>
        <w:jc w:val="center"/>
        <w:rPr>
          <w:b/>
        </w:rPr>
      </w:pPr>
      <w:bookmarkStart w:id="142" w:name="_Toc40780208"/>
      <w:bookmarkStart w:id="143" w:name="_Toc215302140"/>
      <w:bookmarkStart w:id="144" w:name="_Toc225163556"/>
      <w:r w:rsidRPr="00E365B7">
        <w:rPr>
          <w:b/>
        </w:rPr>
        <w:t>THIRD NATIONAL COMMUNICATION TO THE UNITED NATIONS FRAMEWORK CONVENTION ON CLIMATE CHANGE</w:t>
      </w:r>
    </w:p>
    <w:p w:rsidR="002C4068" w:rsidRPr="00E365B7" w:rsidRDefault="002C4068" w:rsidP="002C4068">
      <w:pPr>
        <w:pStyle w:val="PDSAnnexHeading"/>
        <w:tabs>
          <w:tab w:val="num" w:pos="0"/>
        </w:tabs>
      </w:pPr>
    </w:p>
    <w:p w:rsidR="002C4068" w:rsidRPr="00E365B7" w:rsidRDefault="002C4068" w:rsidP="002C4068">
      <w:pPr>
        <w:pStyle w:val="PDSAnnexHeading"/>
        <w:tabs>
          <w:tab w:val="num" w:pos="0"/>
        </w:tabs>
      </w:pPr>
      <w:bookmarkStart w:id="145" w:name="_Toc259840501"/>
      <w:bookmarkStart w:id="146" w:name="_Toc268771659"/>
      <w:r w:rsidRPr="00E365B7">
        <w:t>Annex 8: Procurement Arrangements</w:t>
      </w:r>
      <w:bookmarkEnd w:id="145"/>
      <w:bookmarkEnd w:id="146"/>
    </w:p>
    <w:p w:rsidR="002C4068" w:rsidRPr="00E365B7" w:rsidRDefault="002C4068" w:rsidP="002C4068">
      <w:pPr>
        <w:rPr>
          <w:b/>
          <w:i/>
          <w:u w:val="single"/>
        </w:rPr>
      </w:pPr>
    </w:p>
    <w:p w:rsidR="002C4068" w:rsidRPr="00E365B7" w:rsidRDefault="002C4068" w:rsidP="002C4068">
      <w:pPr>
        <w:rPr>
          <w:b/>
          <w:bCs/>
          <w:szCs w:val="20"/>
        </w:rPr>
      </w:pPr>
      <w:r w:rsidRPr="00E365B7">
        <w:rPr>
          <w:b/>
          <w:bCs/>
        </w:rPr>
        <w:t xml:space="preserve">A. General </w:t>
      </w:r>
    </w:p>
    <w:p w:rsidR="002C4068" w:rsidRPr="00E365B7" w:rsidRDefault="002C4068" w:rsidP="002C4068">
      <w:pPr>
        <w:jc w:val="both"/>
        <w:rPr>
          <w:sz w:val="22"/>
          <w:szCs w:val="20"/>
        </w:rPr>
      </w:pPr>
    </w:p>
    <w:p w:rsidR="002C4068" w:rsidRPr="00E365B7" w:rsidRDefault="002C4068" w:rsidP="002C4068">
      <w:pPr>
        <w:numPr>
          <w:ilvl w:val="0"/>
          <w:numId w:val="49"/>
        </w:numPr>
        <w:ind w:left="0" w:firstLine="0"/>
        <w:jc w:val="both"/>
        <w:rPr>
          <w:szCs w:val="20"/>
        </w:rPr>
      </w:pPr>
      <w:r w:rsidRPr="00E365B7">
        <w:t>Procurement for the proposed Project would be carried out in accordance with the World Bank’s "Guidelines: Procurement under IBRD Loans and IDA Credits", dated May 2004 – Revised October 2006</w:t>
      </w:r>
      <w:r>
        <w:t xml:space="preserve"> – Revised May 2010</w:t>
      </w:r>
      <w:r w:rsidRPr="00E365B7">
        <w:t>; and "Guidelines: Selection and Employment of Consultants by World Bank Borrowers", dated May 2004 – Revised October 2006</w:t>
      </w:r>
      <w:r>
        <w:t xml:space="preserve"> – Revised May 2010</w:t>
      </w:r>
      <w:r w:rsidRPr="00E365B7">
        <w:t xml:space="preserve">, and the provisions stipulated in the Legal Agreement. </w:t>
      </w:r>
      <w:r w:rsidRPr="00E365B7">
        <w:rPr>
          <w:bCs/>
        </w:rPr>
        <w:t>The various items under different expenditure categories are described in general below</w:t>
      </w:r>
      <w:r w:rsidRPr="00E365B7">
        <w:t>. For each contract to be financed by the GEF Grant, the different procurement methods or consultant selection methods, the need for pre-qualification, estimated costs, prior review requirements, and timeframe are agreed between the Recipient and the Bank in the Procurement Plan. The Procurement Plan will be updated at least annually, or as required to reflect the actual Project implementation needs and improvements of institutional capacity.</w:t>
      </w:r>
    </w:p>
    <w:p w:rsidR="002C4068" w:rsidRPr="00E365B7" w:rsidRDefault="002C4068" w:rsidP="002C4068">
      <w:pPr>
        <w:jc w:val="both"/>
        <w:rPr>
          <w:sz w:val="22"/>
          <w:szCs w:val="20"/>
        </w:rPr>
      </w:pPr>
    </w:p>
    <w:p w:rsidR="002C4068" w:rsidRPr="00B239A3" w:rsidRDefault="002C4068" w:rsidP="002C4068">
      <w:pPr>
        <w:numPr>
          <w:ilvl w:val="0"/>
          <w:numId w:val="49"/>
        </w:numPr>
        <w:ind w:left="0" w:firstLine="0"/>
        <w:jc w:val="both"/>
        <w:rPr>
          <w:szCs w:val="20"/>
        </w:rPr>
      </w:pPr>
      <w:r w:rsidRPr="00B239A3">
        <w:rPr>
          <w:b/>
          <w:szCs w:val="20"/>
        </w:rPr>
        <w:t>Implementation arrangements</w:t>
      </w:r>
      <w:r>
        <w:rPr>
          <w:szCs w:val="20"/>
        </w:rPr>
        <w:t xml:space="preserve">: </w:t>
      </w:r>
      <w:r w:rsidRPr="00A15545">
        <w:t xml:space="preserve">The General Administrative and Technical Directorate (DGTA) and the </w:t>
      </w:r>
      <w:r w:rsidR="00297B91">
        <w:t>CCD</w:t>
      </w:r>
      <w:r w:rsidRPr="00A15545">
        <w:t xml:space="preserve"> (CCD)</w:t>
      </w:r>
      <w:r w:rsidRPr="00B239A3">
        <w:rPr>
          <w:rStyle w:val="FootnoteReference"/>
        </w:rPr>
        <w:t xml:space="preserve"> </w:t>
      </w:r>
      <w:r w:rsidRPr="00E365B7">
        <w:rPr>
          <w:rStyle w:val="FootnoteReference"/>
        </w:rPr>
        <w:footnoteReference w:id="32"/>
      </w:r>
      <w:r w:rsidRPr="00A15545">
        <w:t xml:space="preserve"> in JGM</w:t>
      </w:r>
      <w:r w:rsidRPr="00E365B7">
        <w:rPr>
          <w:rStyle w:val="FootnoteReference"/>
        </w:rPr>
        <w:footnoteReference w:id="33"/>
      </w:r>
      <w:r w:rsidRPr="00A15545">
        <w:t xml:space="preserve"> will be jointly in charge of the overall Project implementation through the PIU.</w:t>
      </w:r>
      <w:r>
        <w:t xml:space="preserve"> T</w:t>
      </w:r>
      <w:r w:rsidRPr="00197FA8">
        <w:t xml:space="preserve">he </w:t>
      </w:r>
      <w:r>
        <w:t>Directorate of Budget, Procurement and Contracting (</w:t>
      </w:r>
      <w:r w:rsidRPr="00E365B7">
        <w:t>DPCC</w:t>
      </w:r>
      <w:r w:rsidRPr="00E365B7">
        <w:rPr>
          <w:rStyle w:val="FootnoteReference"/>
        </w:rPr>
        <w:footnoteReference w:id="34"/>
      </w:r>
      <w:r>
        <w:t>)</w:t>
      </w:r>
      <w:r w:rsidRPr="00197FA8">
        <w:t xml:space="preserve"> </w:t>
      </w:r>
      <w:r>
        <w:t xml:space="preserve">depends on the DGTA will be responsible for the procurement and </w:t>
      </w:r>
      <w:r w:rsidR="002A7B35">
        <w:t>FM</w:t>
      </w:r>
      <w:r>
        <w:t xml:space="preserve"> activities.</w:t>
      </w:r>
    </w:p>
    <w:p w:rsidR="002C4068" w:rsidRDefault="002C4068" w:rsidP="002C4068">
      <w:pPr>
        <w:pStyle w:val="ListParagraph"/>
        <w:rPr>
          <w:b/>
          <w:bCs/>
        </w:rPr>
      </w:pPr>
    </w:p>
    <w:p w:rsidR="002C4068" w:rsidRPr="00E365B7" w:rsidRDefault="002C4068" w:rsidP="002C4068">
      <w:pPr>
        <w:numPr>
          <w:ilvl w:val="0"/>
          <w:numId w:val="49"/>
        </w:numPr>
        <w:ind w:left="0" w:firstLine="0"/>
        <w:jc w:val="both"/>
        <w:rPr>
          <w:szCs w:val="20"/>
        </w:rPr>
      </w:pPr>
      <w:r w:rsidRPr="00E365B7">
        <w:rPr>
          <w:b/>
          <w:bCs/>
        </w:rPr>
        <w:t>Procurement of Works</w:t>
      </w:r>
      <w:r w:rsidRPr="00E365B7">
        <w:t>: No civil works are expected under the Project.</w:t>
      </w:r>
    </w:p>
    <w:p w:rsidR="002C4068" w:rsidRPr="00E365B7" w:rsidRDefault="002C4068" w:rsidP="002C4068">
      <w:pPr>
        <w:jc w:val="both"/>
        <w:rPr>
          <w:szCs w:val="20"/>
        </w:rPr>
      </w:pPr>
    </w:p>
    <w:p w:rsidR="002C4068" w:rsidRPr="00E365B7" w:rsidRDefault="002C4068" w:rsidP="002C4068">
      <w:pPr>
        <w:numPr>
          <w:ilvl w:val="0"/>
          <w:numId w:val="49"/>
        </w:numPr>
        <w:autoSpaceDE w:val="0"/>
        <w:autoSpaceDN w:val="0"/>
        <w:adjustRightInd w:val="0"/>
        <w:ind w:left="0" w:firstLine="0"/>
        <w:jc w:val="both"/>
        <w:rPr>
          <w:rFonts w:ascii="ArialMT" w:hAnsi="ArialMT"/>
          <w:color w:val="000000"/>
          <w:sz w:val="20"/>
          <w:szCs w:val="20"/>
        </w:rPr>
      </w:pPr>
      <w:r w:rsidRPr="00E365B7">
        <w:rPr>
          <w:b/>
          <w:bCs/>
        </w:rPr>
        <w:t>Procurement of Goods:</w:t>
      </w:r>
      <w:r w:rsidRPr="00E365B7">
        <w:t xml:space="preserve"> Goods procured under this Project would include IT equipment and other small items. The use of ICB is not foreseen. </w:t>
      </w:r>
      <w:r w:rsidRPr="00D66DE2">
        <w:t>The procurement will be done using the Bank’s SBD for all ICB and National SBD and standard Requests for Quotations agreed with the Bank.</w:t>
      </w:r>
      <w:r>
        <w:t xml:space="preserve"> Contracts for goods estimated to cost less than US$100.000 per contract, may be procured using Shopping.</w:t>
      </w:r>
    </w:p>
    <w:p w:rsidR="002C4068" w:rsidRPr="00E365B7" w:rsidRDefault="002C4068" w:rsidP="002C4068">
      <w:pPr>
        <w:jc w:val="both"/>
        <w:rPr>
          <w:b/>
          <w:bCs/>
          <w:szCs w:val="20"/>
          <w:u w:val="single"/>
        </w:rPr>
      </w:pPr>
    </w:p>
    <w:p w:rsidR="002C4068" w:rsidRPr="00E365B7" w:rsidRDefault="002C4068" w:rsidP="002C4068">
      <w:pPr>
        <w:numPr>
          <w:ilvl w:val="0"/>
          <w:numId w:val="49"/>
        </w:numPr>
        <w:ind w:left="0" w:firstLine="0"/>
        <w:jc w:val="both"/>
        <w:rPr>
          <w:szCs w:val="20"/>
        </w:rPr>
      </w:pPr>
      <w:r w:rsidRPr="00E365B7">
        <w:rPr>
          <w:b/>
          <w:bCs/>
        </w:rPr>
        <w:t xml:space="preserve">Procurement of Non-Consulting Services: </w:t>
      </w:r>
      <w:r w:rsidRPr="00E365B7">
        <w:rPr>
          <w:bCs/>
        </w:rPr>
        <w:t>A</w:t>
      </w:r>
      <w:r w:rsidRPr="00E365B7">
        <w:t>ll contracts for services not related to consultant services, such as: printing services, organization of workshops and dissemination activities may be procured under the same methodologies and thresholds specified for goods.</w:t>
      </w:r>
    </w:p>
    <w:p w:rsidR="002C4068" w:rsidRPr="00E365B7" w:rsidRDefault="002C4068" w:rsidP="002C4068">
      <w:pPr>
        <w:jc w:val="both"/>
        <w:rPr>
          <w:szCs w:val="20"/>
        </w:rPr>
      </w:pPr>
    </w:p>
    <w:p w:rsidR="002C4068" w:rsidRDefault="002C4068" w:rsidP="002C4068">
      <w:pPr>
        <w:numPr>
          <w:ilvl w:val="0"/>
          <w:numId w:val="49"/>
        </w:numPr>
        <w:ind w:left="0" w:firstLine="0"/>
        <w:jc w:val="both"/>
      </w:pPr>
      <w:r w:rsidRPr="00E365B7">
        <w:rPr>
          <w:b/>
        </w:rPr>
        <w:t xml:space="preserve">Selection of Consultants: </w:t>
      </w:r>
      <w:r w:rsidRPr="00E365B7">
        <w:t xml:space="preserve">Consultant services procured under this Grant are expected to </w:t>
      </w:r>
      <w:r w:rsidRPr="00A97CC6">
        <w:t>include:</w:t>
      </w:r>
      <w:r>
        <w:t xml:space="preserve"> </w:t>
      </w:r>
      <w:proofErr w:type="spellStart"/>
      <w:r>
        <w:t>i</w:t>
      </w:r>
      <w:proofErr w:type="spellEnd"/>
      <w:r>
        <w:t xml:space="preserve">) under </w:t>
      </w:r>
      <w:r w:rsidRPr="00E94FE9">
        <w:rPr>
          <w:i/>
        </w:rPr>
        <w:t>Component 1</w:t>
      </w:r>
      <w:r>
        <w:t xml:space="preserve">: </w:t>
      </w:r>
      <w:r w:rsidRPr="00E365B7">
        <w:t>studies to update an emission inventory</w:t>
      </w:r>
      <w:r>
        <w:t xml:space="preserve"> for different sectors (rural and agriculture, industries, waste, energy), technical assistance for the e</w:t>
      </w:r>
      <w:r w:rsidRPr="002637E8">
        <w:t>laboration of emission patterns</w:t>
      </w:r>
      <w:r>
        <w:t xml:space="preserve"> indicators; ii) under </w:t>
      </w:r>
      <w:r w:rsidRPr="002637E8">
        <w:rPr>
          <w:i/>
        </w:rPr>
        <w:t>Component 2</w:t>
      </w:r>
      <w:r>
        <w:t>: studies to</w:t>
      </w:r>
      <w:r w:rsidRPr="008B63E9">
        <w:t xml:space="preserve"> </w:t>
      </w:r>
      <w:r>
        <w:t>asses</w:t>
      </w:r>
      <w:r w:rsidRPr="008B63E9">
        <w:t xml:space="preserve"> environmental, social and economic </w:t>
      </w:r>
      <w:r>
        <w:t>impacts and vulnerability and a</w:t>
      </w:r>
      <w:r w:rsidRPr="008B63E9">
        <w:t xml:space="preserve">daptation in natural resources </w:t>
      </w:r>
      <w:r>
        <w:t xml:space="preserve">in different </w:t>
      </w:r>
      <w:r w:rsidRPr="008B63E9">
        <w:t>eco</w:t>
      </w:r>
      <w:r>
        <w:t>-</w:t>
      </w:r>
      <w:r w:rsidRPr="008B63E9">
        <w:t>region</w:t>
      </w:r>
      <w:r>
        <w:t>s and sectors; consultant service for the g</w:t>
      </w:r>
      <w:r w:rsidRPr="0063549D">
        <w:t xml:space="preserve">eneration of Climate Change </w:t>
      </w:r>
      <w:r>
        <w:t>s</w:t>
      </w:r>
      <w:r w:rsidRPr="0063549D">
        <w:t>cenarios through the use of an ensemble of regional climate models</w:t>
      </w:r>
      <w:r>
        <w:t xml:space="preserve">; iii) under </w:t>
      </w:r>
      <w:r w:rsidRPr="00F915DE">
        <w:rPr>
          <w:i/>
        </w:rPr>
        <w:t>Component 3</w:t>
      </w:r>
      <w:r>
        <w:t>:  mitigation studies in specific sectors, technical assistance for the elaboration of manual for students and development of e-</w:t>
      </w:r>
      <w:r>
        <w:lastRenderedPageBreak/>
        <w:t xml:space="preserve">learning courses for teachers, consultant service to design of dissemination campaign and iv) under </w:t>
      </w:r>
      <w:r w:rsidRPr="00C63D3D">
        <w:rPr>
          <w:i/>
        </w:rPr>
        <w:t>Component 4</w:t>
      </w:r>
      <w:r>
        <w:t xml:space="preserve">: individual consultants to prepare </w:t>
      </w:r>
      <w:r w:rsidR="000B4BA3">
        <w:t>TOR</w:t>
      </w:r>
      <w:r>
        <w:t xml:space="preserve"> for the services and project management. </w:t>
      </w:r>
    </w:p>
    <w:p w:rsidR="002C4068" w:rsidRPr="00E365B7" w:rsidRDefault="002C4068" w:rsidP="002C4068">
      <w:pPr>
        <w:jc w:val="both"/>
      </w:pPr>
    </w:p>
    <w:p w:rsidR="002C4068" w:rsidRPr="00E365B7" w:rsidRDefault="002C4068" w:rsidP="002C4068">
      <w:pPr>
        <w:numPr>
          <w:ilvl w:val="0"/>
          <w:numId w:val="49"/>
        </w:numPr>
        <w:autoSpaceDE w:val="0"/>
        <w:autoSpaceDN w:val="0"/>
        <w:adjustRightInd w:val="0"/>
        <w:ind w:left="0" w:firstLine="0"/>
        <w:jc w:val="both"/>
        <w:rPr>
          <w:color w:val="000000"/>
        </w:rPr>
      </w:pPr>
      <w:r w:rsidRPr="00E365B7">
        <w:t xml:space="preserve">Short lists of consultants for services estimated to cost less than $500,000 equivalent per contract may be composed entirely of national consultants in accordance with the provisions of paragraph 2.7 of the Consultant Guidelines. Specialized advisory services would be provided by individual consultants selected by comparison of qualifications of at least three candidates, and hired in accordance with the provisions of paragraph 5.1 to 5.3 of the Consultant Guidelines.  Individual consultants may be selected sole-source with prior approval of the Bank in accordance with provisions of paragraphs 5.4 of the Consultants Guidelines. </w:t>
      </w:r>
    </w:p>
    <w:p w:rsidR="002C4068" w:rsidRPr="00E365B7" w:rsidRDefault="002C4068" w:rsidP="002C4068">
      <w:pPr>
        <w:jc w:val="both"/>
        <w:rPr>
          <w:szCs w:val="20"/>
        </w:rPr>
      </w:pPr>
    </w:p>
    <w:p w:rsidR="002C4068" w:rsidRPr="00E365B7" w:rsidRDefault="002C4068" w:rsidP="002C4068">
      <w:pPr>
        <w:numPr>
          <w:ilvl w:val="0"/>
          <w:numId w:val="49"/>
        </w:numPr>
        <w:ind w:left="0" w:firstLine="0"/>
        <w:jc w:val="both"/>
      </w:pPr>
      <w:r w:rsidRPr="00E365B7">
        <w:rPr>
          <w:b/>
        </w:rPr>
        <w:t>Operating Costs</w:t>
      </w:r>
      <w:r w:rsidRPr="00E365B7">
        <w:t xml:space="preserve">: To be procured using the DGTA administrative procedures, reviewed and found acceptable by the Bank. This includes office and administrative costs related to managing a project, travel expenses and </w:t>
      </w:r>
      <w:r w:rsidR="00A06859" w:rsidRPr="00A06859">
        <w:rPr>
          <w:i/>
        </w:rPr>
        <w:t>per diem</w:t>
      </w:r>
      <w:r w:rsidRPr="00E365B7">
        <w:t>, either related to supervision activities.</w:t>
      </w:r>
    </w:p>
    <w:p w:rsidR="002C4068" w:rsidRPr="00E365B7" w:rsidRDefault="002C4068" w:rsidP="002C4068">
      <w:pPr>
        <w:jc w:val="both"/>
        <w:rPr>
          <w:b/>
        </w:rPr>
      </w:pPr>
    </w:p>
    <w:p w:rsidR="002C4068" w:rsidRPr="00E365B7" w:rsidRDefault="002C4068" w:rsidP="002C4068">
      <w:pPr>
        <w:numPr>
          <w:ilvl w:val="0"/>
          <w:numId w:val="49"/>
        </w:numPr>
        <w:ind w:left="0" w:firstLine="0"/>
        <w:jc w:val="both"/>
      </w:pPr>
      <w:r w:rsidRPr="00E365B7">
        <w:rPr>
          <w:b/>
        </w:rPr>
        <w:t xml:space="preserve">Training: </w:t>
      </w:r>
      <w:r w:rsidRPr="00E365B7">
        <w:t>The Project will finance expenditures (other than those for consultants service) incurred by the Recipient and/or staff at national and regional level, as approved by the Bank on the basis of an annual plan, to finance reasonable transportation costs, per-diem and training registration fees, which would be procured using the DGTA</w:t>
      </w:r>
      <w:r>
        <w:t xml:space="preserve"> </w:t>
      </w:r>
      <w:r w:rsidRPr="00E365B7">
        <w:t>administrative procedures, reviewed and found acceptable by the Bank.</w:t>
      </w:r>
    </w:p>
    <w:p w:rsidR="002C4068" w:rsidRPr="00E365B7" w:rsidRDefault="002C4068" w:rsidP="002C4068">
      <w:pPr>
        <w:jc w:val="both"/>
        <w:rPr>
          <w:b/>
        </w:rPr>
      </w:pPr>
    </w:p>
    <w:p w:rsidR="002C4068" w:rsidRPr="00712B06" w:rsidRDefault="002C4068" w:rsidP="002C4068">
      <w:pPr>
        <w:numPr>
          <w:ilvl w:val="0"/>
          <w:numId w:val="49"/>
        </w:numPr>
        <w:ind w:left="90" w:hanging="90"/>
        <w:jc w:val="both"/>
        <w:rPr>
          <w:szCs w:val="20"/>
        </w:rPr>
      </w:pPr>
      <w:r w:rsidRPr="00E365B7">
        <w:t>The procurement procedures and SBDs to be used for each procurement method, as well</w:t>
      </w:r>
      <w:r>
        <w:t xml:space="preserve"> </w:t>
      </w:r>
      <w:r w:rsidRPr="00E365B7">
        <w:t>as model contracts are presented in the Operational Manual.</w:t>
      </w:r>
    </w:p>
    <w:p w:rsidR="002C4068" w:rsidRPr="00E365B7" w:rsidRDefault="002C4068" w:rsidP="002C4068">
      <w:pPr>
        <w:jc w:val="both"/>
        <w:rPr>
          <w:b/>
        </w:rPr>
      </w:pPr>
    </w:p>
    <w:p w:rsidR="002C4068" w:rsidRPr="00E365B7" w:rsidRDefault="002C4068" w:rsidP="002C4068">
      <w:pPr>
        <w:jc w:val="both"/>
        <w:rPr>
          <w:b/>
          <w:szCs w:val="20"/>
          <w:u w:val="single"/>
        </w:rPr>
      </w:pPr>
      <w:r w:rsidRPr="00E365B7">
        <w:rPr>
          <w:b/>
        </w:rPr>
        <w:t xml:space="preserve">B. Assessment of the Agency’s Capacity to Implement Procurement </w:t>
      </w:r>
    </w:p>
    <w:p w:rsidR="002C4068" w:rsidRPr="00E4548E" w:rsidRDefault="002C4068" w:rsidP="002C4068">
      <w:pPr>
        <w:jc w:val="both"/>
      </w:pPr>
    </w:p>
    <w:p w:rsidR="002C4068" w:rsidRDefault="002C4068" w:rsidP="002C4068">
      <w:pPr>
        <w:numPr>
          <w:ilvl w:val="0"/>
          <w:numId w:val="49"/>
        </w:numPr>
        <w:ind w:left="0" w:firstLine="0"/>
        <w:jc w:val="both"/>
      </w:pPr>
      <w:r w:rsidRPr="00197FA8">
        <w:t xml:space="preserve">Procurement activities will be carried out by the Procurement Unit of the </w:t>
      </w:r>
      <w:r>
        <w:t>Directorate of Budget, Procurement and Contracting (</w:t>
      </w:r>
      <w:r w:rsidRPr="00E365B7">
        <w:t>DPCC</w:t>
      </w:r>
      <w:r>
        <w:t>)</w:t>
      </w:r>
      <w:r w:rsidRPr="00197FA8">
        <w:t xml:space="preserve"> of </w:t>
      </w:r>
      <w:r>
        <w:t>DGTA</w:t>
      </w:r>
      <w:r w:rsidRPr="00197FA8">
        <w:t xml:space="preserve">. </w:t>
      </w:r>
      <w:r w:rsidRPr="00E365B7">
        <w:t xml:space="preserve">The project would have an Administrative Coordination in </w:t>
      </w:r>
      <w:r>
        <w:t>DGTA</w:t>
      </w:r>
      <w:r w:rsidRPr="00E365B7">
        <w:t xml:space="preserve"> that would liaise with the technical unit of the </w:t>
      </w:r>
      <w:r w:rsidR="00297B91">
        <w:t>CCD</w:t>
      </w:r>
      <w:r>
        <w:t xml:space="preserve"> (</w:t>
      </w:r>
      <w:r w:rsidRPr="00E365B7">
        <w:t>CCD</w:t>
      </w:r>
      <w:r>
        <w:t>).</w:t>
      </w:r>
    </w:p>
    <w:p w:rsidR="002C4068" w:rsidRDefault="002C4068" w:rsidP="002C4068">
      <w:pPr>
        <w:jc w:val="both"/>
      </w:pPr>
    </w:p>
    <w:p w:rsidR="002C4068" w:rsidRDefault="002C4068" w:rsidP="002C4068">
      <w:pPr>
        <w:numPr>
          <w:ilvl w:val="0"/>
          <w:numId w:val="49"/>
        </w:numPr>
        <w:ind w:left="0" w:firstLine="0"/>
        <w:jc w:val="both"/>
      </w:pPr>
      <w:r w:rsidRPr="00E365B7">
        <w:t xml:space="preserve">An assessment of the capacity of the Recipient to implement procurement activities for the </w:t>
      </w:r>
      <w:r>
        <w:t>P</w:t>
      </w:r>
      <w:r w:rsidRPr="00E365B7">
        <w:t xml:space="preserve">roject has been carried out by Ana </w:t>
      </w:r>
      <w:proofErr w:type="spellStart"/>
      <w:r w:rsidRPr="00E365B7">
        <w:t>María</w:t>
      </w:r>
      <w:proofErr w:type="spellEnd"/>
      <w:r w:rsidRPr="00E365B7">
        <w:t xml:space="preserve"> </w:t>
      </w:r>
      <w:proofErr w:type="spellStart"/>
      <w:r w:rsidRPr="00E365B7">
        <w:t>Grofsmacht</w:t>
      </w:r>
      <w:proofErr w:type="spellEnd"/>
      <w:r w:rsidRPr="00E365B7">
        <w:t xml:space="preserve"> on April 6, 2010. The assessment reviewed the organizational structure for implementing the Project and the coordination with the technical unit that would be participating in the </w:t>
      </w:r>
      <w:r>
        <w:t>P</w:t>
      </w:r>
      <w:r w:rsidRPr="00E365B7">
        <w:t>roject implementation.</w:t>
      </w:r>
    </w:p>
    <w:p w:rsidR="002C4068" w:rsidRDefault="002C4068" w:rsidP="002C4068">
      <w:pPr>
        <w:jc w:val="both"/>
      </w:pPr>
    </w:p>
    <w:p w:rsidR="002C4068" w:rsidRDefault="002C4068" w:rsidP="002C4068">
      <w:pPr>
        <w:pStyle w:val="ListParagraph"/>
        <w:numPr>
          <w:ilvl w:val="0"/>
          <w:numId w:val="49"/>
        </w:numPr>
        <w:ind w:left="360"/>
        <w:jc w:val="both"/>
      </w:pPr>
      <w:r>
        <w:t xml:space="preserve">The key issues and risks concerning procurement for implementation of the project have been identified and include: </w:t>
      </w:r>
    </w:p>
    <w:p w:rsidR="002C4068" w:rsidRDefault="002C4068" w:rsidP="002C4068">
      <w:pPr>
        <w:jc w:val="both"/>
      </w:pPr>
    </w:p>
    <w:p w:rsidR="002C4068" w:rsidRDefault="002C4068" w:rsidP="002C4068">
      <w:pPr>
        <w:ind w:left="360"/>
        <w:jc w:val="both"/>
      </w:pPr>
      <w:r>
        <w:t xml:space="preserve">(a) </w:t>
      </w:r>
      <w:r w:rsidRPr="0067140A">
        <w:rPr>
          <w:b/>
        </w:rPr>
        <w:t>Legal Aspects</w:t>
      </w:r>
      <w:r>
        <w:t xml:space="preserve">: national procurement regulations are not totally consistent with Bank Guidelines. National Public Procurement is ruled by separate and incomplete statutes, which only cover procurement by the central administration and decentralized agencies of the executive branch:  </w:t>
      </w:r>
    </w:p>
    <w:p w:rsidR="002C4068" w:rsidRDefault="002C4068" w:rsidP="002C4068">
      <w:pPr>
        <w:ind w:left="360"/>
        <w:jc w:val="both"/>
      </w:pPr>
    </w:p>
    <w:p w:rsidR="002C4068" w:rsidRDefault="002C4068" w:rsidP="002C4068">
      <w:pPr>
        <w:ind w:left="360"/>
        <w:jc w:val="both"/>
      </w:pPr>
      <w:r>
        <w:t>•</w:t>
      </w:r>
      <w:r>
        <w:tab/>
        <w:t xml:space="preserve">Supreme Decree No.1.023/2001 and its subsequent modifications (enacted through Decrees Nos. 666/2003 and 204/2004) establish the principles for public procurement and rule the procurement of goods and services. The applicability and enforceability of this Decree is, however, limited, since not all the necessary regulations have been issued. Decree 436/2000, which regulated the procurement-related articles of National Account Law 23.354 </w:t>
      </w:r>
      <w:r>
        <w:lastRenderedPageBreak/>
        <w:t xml:space="preserve">of 1956, is still used, despite the fact that those articles were repealed by Decree No.1.023/2001. </w:t>
      </w:r>
    </w:p>
    <w:p w:rsidR="002C4068" w:rsidRDefault="002C4068" w:rsidP="002C4068">
      <w:pPr>
        <w:ind w:left="360"/>
        <w:jc w:val="both"/>
      </w:pPr>
      <w:r>
        <w:t>•</w:t>
      </w:r>
      <w:r>
        <w:tab/>
        <w:t>Public Works Law 13.064 of 1947 (</w:t>
      </w:r>
      <w:proofErr w:type="spellStart"/>
      <w:r>
        <w:t>Ley</w:t>
      </w:r>
      <w:proofErr w:type="spellEnd"/>
      <w:r>
        <w:t xml:space="preserve"> de </w:t>
      </w:r>
      <w:proofErr w:type="spellStart"/>
      <w:r>
        <w:t>Obras</w:t>
      </w:r>
      <w:proofErr w:type="spellEnd"/>
      <w:r>
        <w:t xml:space="preserve"> </w:t>
      </w:r>
      <w:proofErr w:type="spellStart"/>
      <w:r>
        <w:t>Públicas</w:t>
      </w:r>
      <w:proofErr w:type="spellEnd"/>
      <w:r>
        <w:t>) governs the specifics of procurement of civil works.</w:t>
      </w:r>
    </w:p>
    <w:p w:rsidR="002C4068" w:rsidRDefault="002C4068" w:rsidP="002C4068">
      <w:pPr>
        <w:ind w:left="360"/>
        <w:jc w:val="both"/>
      </w:pPr>
      <w:r>
        <w:t>•</w:t>
      </w:r>
      <w:r>
        <w:tab/>
        <w:t>Law 22.460 of 1981 for the contracting and promotion of consulting services was partially repealed in 1994, and it is in practice ignored. Decree 2.345/2008 governs the hiring of individual consultants. Regulations concerning the hiring of individuals result in lengthy approval processes by Government authorities; that is why implementing agencies resort on procurement agents quite often.</w:t>
      </w:r>
    </w:p>
    <w:p w:rsidR="002C4068" w:rsidRDefault="002C4068" w:rsidP="002C4068">
      <w:pPr>
        <w:ind w:left="360"/>
        <w:jc w:val="both"/>
      </w:pPr>
      <w:r>
        <w:t>•</w:t>
      </w:r>
      <w:r>
        <w:tab/>
        <w:t xml:space="preserve">In addition, Law 24.156 on </w:t>
      </w:r>
      <w:r w:rsidR="002A7B35">
        <w:t>FM</w:t>
      </w:r>
      <w:r>
        <w:t xml:space="preserve"> and Control Systems of 1992 (</w:t>
      </w:r>
      <w:proofErr w:type="spellStart"/>
      <w:r>
        <w:t>Ley</w:t>
      </w:r>
      <w:proofErr w:type="spellEnd"/>
      <w:r>
        <w:t xml:space="preserve"> de </w:t>
      </w:r>
      <w:proofErr w:type="spellStart"/>
      <w:r>
        <w:t>Administración</w:t>
      </w:r>
      <w:proofErr w:type="spellEnd"/>
      <w:r>
        <w:t xml:space="preserve"> </w:t>
      </w:r>
      <w:proofErr w:type="spellStart"/>
      <w:r>
        <w:t>Financiera</w:t>
      </w:r>
      <w:proofErr w:type="spellEnd"/>
      <w:r>
        <w:t xml:space="preserve"> y de los </w:t>
      </w:r>
      <w:proofErr w:type="spellStart"/>
      <w:r>
        <w:t>Sistemas</w:t>
      </w:r>
      <w:proofErr w:type="spellEnd"/>
      <w:r>
        <w:t xml:space="preserve"> de Control) contains provisions related to procurement, particularly in respect to reference prices. </w:t>
      </w:r>
    </w:p>
    <w:p w:rsidR="002C4068" w:rsidRDefault="002C4068" w:rsidP="002C4068">
      <w:pPr>
        <w:ind w:left="360"/>
        <w:jc w:val="both"/>
      </w:pPr>
    </w:p>
    <w:p w:rsidR="002C4068" w:rsidRDefault="002C4068" w:rsidP="002C4068">
      <w:pPr>
        <w:ind w:left="360"/>
        <w:jc w:val="both"/>
      </w:pPr>
      <w:r>
        <w:t>Government owned enterprises, the legislative and judicial branches of government, the provinces and the City of Buenos Aires have their own public procurement rules and regulations. Although not all provincial procurement regulations were assessed, practice has demonstrated that they are modeled along federal rules.</w:t>
      </w:r>
      <w:r>
        <w:tab/>
      </w:r>
    </w:p>
    <w:p w:rsidR="002C4068" w:rsidRDefault="002C4068" w:rsidP="002C4068">
      <w:pPr>
        <w:ind w:left="360"/>
        <w:jc w:val="both"/>
      </w:pPr>
    </w:p>
    <w:p w:rsidR="002C4068" w:rsidRDefault="002C4068" w:rsidP="002C4068">
      <w:pPr>
        <w:ind w:left="360"/>
        <w:jc w:val="both"/>
      </w:pPr>
      <w:r>
        <w:t xml:space="preserve">(b) </w:t>
      </w:r>
      <w:r w:rsidRPr="0067140A">
        <w:rPr>
          <w:b/>
        </w:rPr>
        <w:t>Procurement Cycle Management</w:t>
      </w:r>
      <w:r>
        <w:t>. DPCC does have neither previous experience in Bank-financed procurement nor a procurement information system in place. However, DPCC prepares an Annual Procurement Planning with the requirement received from the technical units.</w:t>
      </w:r>
    </w:p>
    <w:p w:rsidR="002C4068" w:rsidRDefault="002C4068" w:rsidP="002C4068">
      <w:pPr>
        <w:ind w:left="360"/>
        <w:jc w:val="both"/>
      </w:pPr>
    </w:p>
    <w:p w:rsidR="002C4068" w:rsidRDefault="002C4068" w:rsidP="002C4068">
      <w:pPr>
        <w:ind w:left="360"/>
        <w:jc w:val="both"/>
      </w:pPr>
      <w:r>
        <w:t xml:space="preserve">(c) </w:t>
      </w:r>
      <w:r w:rsidRPr="0067140A">
        <w:rPr>
          <w:b/>
        </w:rPr>
        <w:t>Organization and Functions</w:t>
      </w:r>
      <w:r>
        <w:t xml:space="preserve">. DPCC is </w:t>
      </w:r>
      <w:r w:rsidRPr="00197FA8">
        <w:t xml:space="preserve">headed by a </w:t>
      </w:r>
      <w:r>
        <w:t>Director and has a Procurement Coordinator, who is responsible to manage the Procurement Unit.</w:t>
      </w:r>
    </w:p>
    <w:p w:rsidR="002C4068" w:rsidRDefault="002C4068" w:rsidP="002C4068">
      <w:pPr>
        <w:ind w:left="360"/>
        <w:jc w:val="both"/>
      </w:pPr>
    </w:p>
    <w:p w:rsidR="002C4068" w:rsidRDefault="002C4068" w:rsidP="002C4068">
      <w:pPr>
        <w:ind w:left="360"/>
        <w:jc w:val="both"/>
      </w:pPr>
      <w:r>
        <w:t xml:space="preserve">(d) </w:t>
      </w:r>
      <w:r w:rsidRPr="00D16A41">
        <w:rPr>
          <w:b/>
        </w:rPr>
        <w:t>Support and Control Systems</w:t>
      </w:r>
      <w:r>
        <w:t>. DPCC has an internal audit and a legal department and an external audit under General National Audit (AGN</w:t>
      </w:r>
      <w:r>
        <w:rPr>
          <w:rStyle w:val="FootnoteReference"/>
        </w:rPr>
        <w:footnoteReference w:id="35"/>
      </w:r>
      <w:r>
        <w:t>) and SIGEN</w:t>
      </w:r>
      <w:r>
        <w:rPr>
          <w:rStyle w:val="FootnoteReference"/>
        </w:rPr>
        <w:footnoteReference w:id="36"/>
      </w:r>
      <w:r>
        <w:t>.</w:t>
      </w:r>
    </w:p>
    <w:p w:rsidR="002C4068" w:rsidRDefault="002C4068" w:rsidP="002C4068">
      <w:pPr>
        <w:ind w:left="360"/>
        <w:jc w:val="both"/>
      </w:pPr>
      <w:r>
        <w:t xml:space="preserve"> </w:t>
      </w:r>
    </w:p>
    <w:p w:rsidR="002C4068" w:rsidRDefault="002C4068" w:rsidP="002C4068">
      <w:pPr>
        <w:ind w:left="360"/>
        <w:jc w:val="both"/>
      </w:pPr>
      <w:r>
        <w:t xml:space="preserve">(e) </w:t>
      </w:r>
      <w:r w:rsidRPr="00702735">
        <w:rPr>
          <w:b/>
        </w:rPr>
        <w:t>Staffing</w:t>
      </w:r>
      <w:r w:rsidRPr="00702735">
        <w:t xml:space="preserve">. </w:t>
      </w:r>
      <w:r w:rsidRPr="00101D75">
        <w:t xml:space="preserve">The Procurement Unit of the DPCC is staffed by 11 persons, under the </w:t>
      </w:r>
      <w:r>
        <w:t xml:space="preserve">supervision of the </w:t>
      </w:r>
      <w:r w:rsidRPr="00101D75">
        <w:t>Procurement Coordinator</w:t>
      </w:r>
      <w:r>
        <w:t>.</w:t>
      </w:r>
      <w:r w:rsidRPr="00101D75">
        <w:t xml:space="preserve"> Staffing would be adequate</w:t>
      </w:r>
      <w:r>
        <w:t xml:space="preserve">, </w:t>
      </w:r>
      <w:r w:rsidRPr="00101D75">
        <w:t xml:space="preserve">which smoothly handle current work-load. </w:t>
      </w:r>
    </w:p>
    <w:p w:rsidR="002C4068" w:rsidRDefault="002C4068" w:rsidP="002C4068">
      <w:pPr>
        <w:ind w:left="360"/>
        <w:jc w:val="both"/>
      </w:pPr>
    </w:p>
    <w:p w:rsidR="002C4068" w:rsidRDefault="002C4068" w:rsidP="002C4068">
      <w:pPr>
        <w:ind w:left="360"/>
        <w:jc w:val="both"/>
      </w:pPr>
      <w:r>
        <w:t xml:space="preserve">(f) </w:t>
      </w:r>
      <w:r w:rsidRPr="00F42271">
        <w:rPr>
          <w:b/>
          <w:i/>
        </w:rPr>
        <w:t>Country Environment - Portfolio performance</w:t>
      </w:r>
      <w:r>
        <w:t xml:space="preserve">: In general, procurement performance in Bank-financed projects in Argentina has been rated as “Satisfactory” during the last years; however, shortcomings were found in some projects. The most serious of them are: (a) agreements signed with NGOs that are not consistent with Bank standard contract forms, (b) un-accuracy of cost-estimates, (c) biased technical specifications, (d) indications of collusion in the preparation of short-lists and (e) requirement of compliance with ISO quality standards as a way to restrict participation of small ITC equipment producers. Delays in the processing of project procurement have also been identified as a problem is some projects. Lastly, the hiring of a high number of individual consultants was identified as a source of fiduciary risk. In order to add transparency to Bank operations and improve procurement performance, the </w:t>
      </w:r>
      <w:r w:rsidR="004F2DC3">
        <w:t>GOA</w:t>
      </w:r>
      <w:r>
        <w:t xml:space="preserve"> and the Bank developed and implemented the SEPA in 2007 and the set of procurement-related covenants spelled out in Section G was subsequently put in place.</w:t>
      </w:r>
    </w:p>
    <w:p w:rsidR="002C4068" w:rsidRDefault="002C4068" w:rsidP="002C4068">
      <w:pPr>
        <w:ind w:left="360"/>
        <w:jc w:val="both"/>
      </w:pPr>
    </w:p>
    <w:p w:rsidR="002C4068" w:rsidRDefault="002C4068" w:rsidP="002C4068">
      <w:pPr>
        <w:ind w:left="360"/>
        <w:jc w:val="both"/>
      </w:pPr>
      <w:r>
        <w:lastRenderedPageBreak/>
        <w:t xml:space="preserve">(g) </w:t>
      </w:r>
      <w:r w:rsidRPr="00E1154F">
        <w:rPr>
          <w:b/>
          <w:i/>
        </w:rPr>
        <w:t>Control Environment</w:t>
      </w:r>
      <w:r>
        <w:t>: Control environment has somehow deteriorated in Argentina in recent years due to budget constraints and resignation of key members of control institutions.</w:t>
      </w:r>
    </w:p>
    <w:p w:rsidR="002C4068" w:rsidRDefault="002C4068" w:rsidP="002C4068">
      <w:pPr>
        <w:ind w:left="360"/>
        <w:jc w:val="both"/>
      </w:pPr>
    </w:p>
    <w:p w:rsidR="002C4068" w:rsidRPr="008C6DAA" w:rsidRDefault="002C4068" w:rsidP="002C4068">
      <w:pPr>
        <w:pStyle w:val="ListParagraph"/>
        <w:numPr>
          <w:ilvl w:val="0"/>
          <w:numId w:val="49"/>
        </w:numPr>
        <w:ind w:left="360"/>
        <w:jc w:val="both"/>
        <w:rPr>
          <w:szCs w:val="20"/>
        </w:rPr>
      </w:pPr>
      <w:r w:rsidRPr="008C6DAA">
        <w:rPr>
          <w:szCs w:val="20"/>
        </w:rPr>
        <w:t>Based upon the above, the risk-mitigation measures that have been agreed are:</w:t>
      </w:r>
    </w:p>
    <w:p w:rsidR="002C4068" w:rsidRDefault="002C4068" w:rsidP="002C4068">
      <w:pPr>
        <w:jc w:val="both"/>
      </w:pPr>
    </w:p>
    <w:p w:rsidR="002C4068" w:rsidRDefault="002C4068" w:rsidP="00244BFA">
      <w:pPr>
        <w:pStyle w:val="ListParagraph"/>
        <w:numPr>
          <w:ilvl w:val="1"/>
          <w:numId w:val="59"/>
        </w:numPr>
        <w:ind w:left="720" w:hanging="180"/>
        <w:jc w:val="both"/>
      </w:pPr>
      <w:r>
        <w:t>The grant agreement should include the Special Procurement Provisions listed in Section F.</w:t>
      </w:r>
    </w:p>
    <w:p w:rsidR="002C4068" w:rsidRDefault="002C4068" w:rsidP="00244BFA">
      <w:pPr>
        <w:pStyle w:val="ListParagraph"/>
        <w:numPr>
          <w:ilvl w:val="1"/>
          <w:numId w:val="59"/>
        </w:numPr>
        <w:ind w:left="720" w:hanging="180"/>
        <w:jc w:val="both"/>
      </w:pPr>
      <w:r>
        <w:t>The grant agreement should include the Covenants listed in Section G.</w:t>
      </w:r>
    </w:p>
    <w:p w:rsidR="002C4068" w:rsidRDefault="002C4068" w:rsidP="00244BFA">
      <w:pPr>
        <w:pStyle w:val="ListParagraph"/>
        <w:numPr>
          <w:ilvl w:val="1"/>
          <w:numId w:val="59"/>
        </w:numPr>
        <w:ind w:left="720" w:hanging="180"/>
        <w:jc w:val="both"/>
      </w:pPr>
      <w:r>
        <w:t xml:space="preserve">The </w:t>
      </w:r>
      <w:r w:rsidRPr="00E1154F">
        <w:t>staff in the procurement unit should participate in the Basic Procurement Training delivered by the Bank, either in the country or in any neighboring country</w:t>
      </w:r>
      <w:r>
        <w:t>.</w:t>
      </w:r>
    </w:p>
    <w:p w:rsidR="002C4068" w:rsidRDefault="002C4068" w:rsidP="00244BFA">
      <w:pPr>
        <w:pStyle w:val="ListParagraph"/>
        <w:numPr>
          <w:ilvl w:val="1"/>
          <w:numId w:val="59"/>
        </w:numPr>
        <w:ind w:left="720" w:hanging="180"/>
        <w:jc w:val="both"/>
      </w:pPr>
      <w:r>
        <w:t>Once</w:t>
      </w:r>
      <w:r w:rsidRPr="00E1154F">
        <w:t xml:space="preserve"> the technical unit </w:t>
      </w:r>
      <w:r>
        <w:t>concludes the evaluation of</w:t>
      </w:r>
      <w:r w:rsidRPr="00E1154F">
        <w:t xml:space="preserve"> the dimension and numbers of the firms interested in participating in the processes of consulting services under the project, as a result of advertise</w:t>
      </w:r>
      <w:r>
        <w:t xml:space="preserve"> published in a web page (</w:t>
      </w:r>
      <w:hyperlink r:id="rId46" w:history="1">
        <w:r w:rsidRPr="000F4334">
          <w:rPr>
            <w:rStyle w:val="Hyperlink"/>
          </w:rPr>
          <w:t>www.ambiente.gob.ar</w:t>
        </w:r>
      </w:hyperlink>
      <w:r>
        <w:t xml:space="preserve">), </w:t>
      </w:r>
      <w:r w:rsidRPr="00E1154F">
        <w:t>the pack</w:t>
      </w:r>
      <w:r>
        <w:t>ag</w:t>
      </w:r>
      <w:r w:rsidRPr="00E1154F">
        <w:t>ing of contracts</w:t>
      </w:r>
      <w:r>
        <w:t xml:space="preserve"> </w:t>
      </w:r>
      <w:r w:rsidRPr="00E1154F">
        <w:t xml:space="preserve">should be </w:t>
      </w:r>
      <w:r>
        <w:t>reviewed</w:t>
      </w:r>
      <w:r w:rsidRPr="00E1154F">
        <w:t xml:space="preserve"> in accordance with the market size.</w:t>
      </w:r>
      <w:r>
        <w:t xml:space="preserve"> </w:t>
      </w:r>
    </w:p>
    <w:p w:rsidR="002C4068" w:rsidRDefault="002C4068" w:rsidP="002C4068">
      <w:pPr>
        <w:jc w:val="both"/>
      </w:pPr>
    </w:p>
    <w:p w:rsidR="002C4068" w:rsidRDefault="002C4068" w:rsidP="002C4068">
      <w:pPr>
        <w:jc w:val="both"/>
      </w:pPr>
      <w:r>
        <w:t xml:space="preserve">The overall residual project risk for procurement is </w:t>
      </w:r>
      <w:r w:rsidRPr="00BA4485">
        <w:rPr>
          <w:b/>
        </w:rPr>
        <w:t>Substantial</w:t>
      </w:r>
      <w:r>
        <w:t xml:space="preserve"> due to: </w:t>
      </w:r>
      <w:proofErr w:type="spellStart"/>
      <w:r>
        <w:t>i</w:t>
      </w:r>
      <w:proofErr w:type="spellEnd"/>
      <w:r>
        <w:t xml:space="preserve">) DPCC’s lack of previous experience in Bank procurement, ii) </w:t>
      </w:r>
      <w:r w:rsidRPr="00E365B7">
        <w:t>the significant number of contracts to be carried out in a short time, though most of them are consulting services and thus simple</w:t>
      </w:r>
      <w:r>
        <w:t xml:space="preserve"> and iii) country considerations.</w:t>
      </w:r>
    </w:p>
    <w:p w:rsidR="002C4068" w:rsidRPr="00E365B7" w:rsidRDefault="002C4068" w:rsidP="002C4068"/>
    <w:p w:rsidR="002C4068" w:rsidRDefault="002C4068" w:rsidP="002C4068">
      <w:pPr>
        <w:jc w:val="both"/>
        <w:rPr>
          <w:b/>
          <w:bCs/>
        </w:rPr>
      </w:pPr>
      <w:r w:rsidRPr="00E365B7">
        <w:rPr>
          <w:b/>
          <w:bCs/>
        </w:rPr>
        <w:t xml:space="preserve">C. Procurement </w:t>
      </w:r>
      <w:r w:rsidRPr="002B7DF8">
        <w:rPr>
          <w:b/>
          <w:bCs/>
        </w:rPr>
        <w:t xml:space="preserve">Plan </w:t>
      </w:r>
    </w:p>
    <w:p w:rsidR="002C4068" w:rsidRPr="00E365B7" w:rsidRDefault="002C4068" w:rsidP="002C4068">
      <w:pPr>
        <w:jc w:val="both"/>
        <w:rPr>
          <w:szCs w:val="20"/>
        </w:rPr>
      </w:pPr>
    </w:p>
    <w:p w:rsidR="002C4068" w:rsidRDefault="002C4068" w:rsidP="002C4068">
      <w:pPr>
        <w:numPr>
          <w:ilvl w:val="0"/>
          <w:numId w:val="49"/>
        </w:numPr>
        <w:ind w:left="0" w:firstLine="0"/>
        <w:jc w:val="both"/>
      </w:pPr>
      <w:r w:rsidRPr="00E365B7">
        <w:t xml:space="preserve">The Recipient has prepared a detailed Procurement Plan which confirms the readiness of the Project in terms of initiating procurement processes. During preparation, the Bank and the Recipient held several meetings to identify the best alternatives of procurement processes to facilitate a prompt start up of implementation. In addition, the Recipient made a market research to determine the potential supply of qualified consultant services and experts to cover Project needs. </w:t>
      </w:r>
      <w:r>
        <w:t>Although t</w:t>
      </w:r>
      <w:r w:rsidRPr="00E365B7">
        <w:t xml:space="preserve">he </w:t>
      </w:r>
      <w:r>
        <w:t xml:space="preserve">evaluation of the </w:t>
      </w:r>
      <w:r w:rsidRPr="00E365B7">
        <w:t>research ha</w:t>
      </w:r>
      <w:r>
        <w:t>s not been finishing,</w:t>
      </w:r>
      <w:r w:rsidRPr="00E365B7">
        <w:t xml:space="preserve"> more than 120 answers were received.</w:t>
      </w:r>
    </w:p>
    <w:p w:rsidR="002C4068" w:rsidRDefault="002C4068" w:rsidP="002C4068">
      <w:pPr>
        <w:jc w:val="both"/>
      </w:pPr>
    </w:p>
    <w:p w:rsidR="002C4068" w:rsidRPr="00E365B7" w:rsidRDefault="002C4068" w:rsidP="002C4068">
      <w:pPr>
        <w:numPr>
          <w:ilvl w:val="0"/>
          <w:numId w:val="49"/>
        </w:numPr>
        <w:ind w:left="0" w:firstLine="0"/>
        <w:jc w:val="both"/>
      </w:pPr>
      <w:r w:rsidRPr="00E365B7">
        <w:t xml:space="preserve">The Procurement Plan for the first 18 months of the Project implementation </w:t>
      </w:r>
      <w:r>
        <w:t>has been agreed between the Recipient and the Project Team during Appraisal</w:t>
      </w:r>
      <w:r w:rsidRPr="00E365B7">
        <w:t xml:space="preserve">. </w:t>
      </w:r>
      <w:r>
        <w:t>This</w:t>
      </w:r>
      <w:r w:rsidRPr="00E365B7">
        <w:t xml:space="preserve"> plan has identified about </w:t>
      </w:r>
      <w:r w:rsidRPr="00C23E5B">
        <w:t>50</w:t>
      </w:r>
      <w:r w:rsidRPr="00E365B7">
        <w:t xml:space="preserve"> procurement activities; most of them are hiring of consultant firms</w:t>
      </w:r>
      <w:r>
        <w:t xml:space="preserve"> </w:t>
      </w:r>
      <w:r w:rsidRPr="00E365B7">
        <w:t>and individual consultants. In this initial plan, there are minor non-consulting services for workshops and dissemination activities.</w:t>
      </w:r>
    </w:p>
    <w:p w:rsidR="002C4068" w:rsidRPr="00E365B7" w:rsidRDefault="002C4068" w:rsidP="002C4068">
      <w:pPr>
        <w:jc w:val="both"/>
      </w:pPr>
    </w:p>
    <w:p w:rsidR="002C4068" w:rsidRPr="00E365B7" w:rsidRDefault="002C4068" w:rsidP="002C4068">
      <w:pPr>
        <w:numPr>
          <w:ilvl w:val="0"/>
          <w:numId w:val="49"/>
        </w:numPr>
        <w:ind w:left="0" w:firstLine="0"/>
        <w:jc w:val="both"/>
      </w:pPr>
      <w:r w:rsidRPr="00E365B7">
        <w:t>The Procurement Plan will be updated in agreement with the Project Team annually, or as required to reflect the actual Project implementation needs and improvements of institutional capacity.</w:t>
      </w:r>
    </w:p>
    <w:p w:rsidR="002C4068" w:rsidRPr="00E365B7" w:rsidRDefault="002C4068" w:rsidP="002C4068">
      <w:pPr>
        <w:jc w:val="both"/>
      </w:pPr>
    </w:p>
    <w:p w:rsidR="002C4068" w:rsidRPr="00E365B7" w:rsidRDefault="002C4068" w:rsidP="002C4068">
      <w:pPr>
        <w:numPr>
          <w:ilvl w:val="0"/>
          <w:numId w:val="49"/>
        </w:numPr>
        <w:ind w:left="0" w:firstLine="0"/>
        <w:jc w:val="both"/>
        <w:rPr>
          <w:szCs w:val="20"/>
        </w:rPr>
      </w:pPr>
      <w:r w:rsidRPr="00E365B7">
        <w:rPr>
          <w:szCs w:val="20"/>
        </w:rPr>
        <w:t>The Procurement Plan will be available in the SEPA web (www.iniciativasepa.org).</w:t>
      </w:r>
    </w:p>
    <w:p w:rsidR="002C4068" w:rsidRPr="00E365B7" w:rsidRDefault="002C4068" w:rsidP="002C4068">
      <w:pPr>
        <w:jc w:val="both"/>
        <w:rPr>
          <w:szCs w:val="20"/>
        </w:rPr>
      </w:pPr>
    </w:p>
    <w:p w:rsidR="002C4068" w:rsidRPr="00E365B7" w:rsidRDefault="002C4068" w:rsidP="002C4068">
      <w:pPr>
        <w:jc w:val="both"/>
        <w:rPr>
          <w:b/>
          <w:bCs/>
          <w:szCs w:val="20"/>
        </w:rPr>
      </w:pPr>
      <w:r w:rsidRPr="00E365B7">
        <w:rPr>
          <w:b/>
          <w:bCs/>
        </w:rPr>
        <w:t>D. Frequency of Procurement Supervision</w:t>
      </w:r>
    </w:p>
    <w:p w:rsidR="002C4068" w:rsidRPr="00E365B7" w:rsidRDefault="002C4068" w:rsidP="002C4068">
      <w:pPr>
        <w:jc w:val="both"/>
        <w:rPr>
          <w:szCs w:val="20"/>
        </w:rPr>
      </w:pPr>
    </w:p>
    <w:p w:rsidR="002C4068" w:rsidRPr="00E365B7" w:rsidRDefault="002C4068" w:rsidP="002C4068">
      <w:pPr>
        <w:numPr>
          <w:ilvl w:val="0"/>
          <w:numId w:val="49"/>
        </w:numPr>
        <w:ind w:left="0" w:firstLine="0"/>
        <w:jc w:val="both"/>
      </w:pPr>
      <w:r w:rsidRPr="00E365B7">
        <w:t xml:space="preserve">In addition to the prior review supervision to be carried out from Bank offices, the capacity assessment of the </w:t>
      </w:r>
      <w:r>
        <w:t>DPCC</w:t>
      </w:r>
      <w:r w:rsidRPr="00E365B7">
        <w:t xml:space="preserve"> has recommended one supervision missions to visit the field to carry out post review of procurement actions. The Bank’s </w:t>
      </w:r>
      <w:proofErr w:type="spellStart"/>
      <w:r w:rsidRPr="00E365B7">
        <w:t>expost</w:t>
      </w:r>
      <w:proofErr w:type="spellEnd"/>
      <w:r w:rsidRPr="00E365B7">
        <w:t xml:space="preserve"> review shall cover no less than 1 of 5 contracts signed.</w:t>
      </w:r>
    </w:p>
    <w:p w:rsidR="002C4068" w:rsidRPr="00E365B7" w:rsidRDefault="002C4068" w:rsidP="002C4068">
      <w:pPr>
        <w:jc w:val="both"/>
        <w:rPr>
          <w:sz w:val="22"/>
          <w:szCs w:val="20"/>
        </w:rPr>
      </w:pPr>
    </w:p>
    <w:p w:rsidR="002C4068" w:rsidRPr="00E365B7" w:rsidRDefault="002C4068" w:rsidP="002C4068">
      <w:pPr>
        <w:jc w:val="both"/>
        <w:rPr>
          <w:b/>
          <w:bCs/>
          <w:szCs w:val="20"/>
        </w:rPr>
      </w:pPr>
      <w:r w:rsidRPr="00E365B7">
        <w:rPr>
          <w:b/>
          <w:bCs/>
        </w:rPr>
        <w:t>E. Details of the Procurement Arrangements Involving International Competition</w:t>
      </w:r>
    </w:p>
    <w:p w:rsidR="002C4068" w:rsidRPr="00E365B7" w:rsidRDefault="002C4068" w:rsidP="002C4068">
      <w:pPr>
        <w:jc w:val="both"/>
        <w:rPr>
          <w:szCs w:val="20"/>
          <w:u w:val="single"/>
        </w:rPr>
      </w:pPr>
    </w:p>
    <w:p w:rsidR="002C4068" w:rsidRPr="00E365B7" w:rsidRDefault="002C4068" w:rsidP="002C4068">
      <w:pPr>
        <w:jc w:val="both"/>
        <w:rPr>
          <w:b/>
          <w:bCs/>
          <w:szCs w:val="20"/>
        </w:rPr>
      </w:pPr>
      <w:r w:rsidRPr="00E365B7">
        <w:rPr>
          <w:b/>
          <w:bCs/>
        </w:rPr>
        <w:t>1. Goods and Non-Consulting Services</w:t>
      </w:r>
    </w:p>
    <w:p w:rsidR="002C4068" w:rsidRPr="00E365B7" w:rsidRDefault="002C4068" w:rsidP="002C4068">
      <w:pPr>
        <w:jc w:val="both"/>
        <w:rPr>
          <w:szCs w:val="20"/>
        </w:rPr>
      </w:pPr>
    </w:p>
    <w:p w:rsidR="002C4068" w:rsidRPr="00E365B7" w:rsidRDefault="002C4068" w:rsidP="002C4068">
      <w:r w:rsidRPr="00E365B7">
        <w:t xml:space="preserve">(a) List of contract packages to be procured following ICB: not foreseen. </w:t>
      </w:r>
    </w:p>
    <w:p w:rsidR="002C4068" w:rsidRPr="00E365B7" w:rsidRDefault="002C4068" w:rsidP="002C4068"/>
    <w:p w:rsidR="002C4068" w:rsidRPr="00E365B7" w:rsidRDefault="002C4068" w:rsidP="002C4068">
      <w:r w:rsidRPr="00E365B7">
        <w:rPr>
          <w:szCs w:val="20"/>
        </w:rPr>
        <w:t>(</w:t>
      </w:r>
      <w:r w:rsidRPr="00E365B7">
        <w:t>b) T</w:t>
      </w:r>
      <w:r w:rsidRPr="00E365B7">
        <w:rPr>
          <w:szCs w:val="20"/>
        </w:rPr>
        <w:t xml:space="preserve">he first two (2) processes procured under each procurement method and </w:t>
      </w:r>
      <w:r w:rsidRPr="00E365B7">
        <w:t>all direct contracting will be subject to prior review by the Bank.</w:t>
      </w:r>
    </w:p>
    <w:p w:rsidR="002C4068" w:rsidRPr="00E365B7" w:rsidRDefault="002C4068" w:rsidP="002C4068">
      <w:pPr>
        <w:jc w:val="both"/>
        <w:rPr>
          <w:szCs w:val="20"/>
        </w:rPr>
      </w:pPr>
    </w:p>
    <w:p w:rsidR="002C4068" w:rsidRPr="00E365B7" w:rsidRDefault="002C4068" w:rsidP="002C4068">
      <w:pPr>
        <w:jc w:val="both"/>
        <w:rPr>
          <w:szCs w:val="20"/>
        </w:rPr>
      </w:pPr>
      <w:r w:rsidRPr="00E365B7">
        <w:rPr>
          <w:b/>
          <w:bCs/>
        </w:rPr>
        <w:t>2. Consulting Services</w:t>
      </w:r>
    </w:p>
    <w:p w:rsidR="002C4068" w:rsidRPr="00E365B7" w:rsidRDefault="002C4068" w:rsidP="002C4068">
      <w:pPr>
        <w:jc w:val="both"/>
        <w:rPr>
          <w:szCs w:val="20"/>
        </w:rPr>
      </w:pPr>
    </w:p>
    <w:p w:rsidR="002C4068" w:rsidRPr="00E365B7" w:rsidRDefault="002C4068" w:rsidP="002C4068">
      <w:pPr>
        <w:jc w:val="both"/>
        <w:rPr>
          <w:szCs w:val="20"/>
        </w:rPr>
      </w:pPr>
      <w:r w:rsidRPr="00E365B7">
        <w:t>(a) List of consulting assignments with short-list of international firms: not foreseen.</w:t>
      </w:r>
    </w:p>
    <w:p w:rsidR="002C4068" w:rsidRPr="00E365B7" w:rsidRDefault="002C4068" w:rsidP="002C4068">
      <w:pPr>
        <w:jc w:val="both"/>
        <w:rPr>
          <w:szCs w:val="20"/>
        </w:rPr>
      </w:pPr>
    </w:p>
    <w:p w:rsidR="002C4068" w:rsidRPr="00E365B7" w:rsidRDefault="002C4068" w:rsidP="002C4068">
      <w:pPr>
        <w:jc w:val="both"/>
        <w:rPr>
          <w:szCs w:val="20"/>
        </w:rPr>
      </w:pPr>
      <w:r w:rsidRPr="00E365B7">
        <w:t xml:space="preserve">(b) </w:t>
      </w:r>
      <w:r w:rsidRPr="00D66DE2">
        <w:t>Consultancy ser</w:t>
      </w:r>
      <w:r>
        <w:t>vices estimated to cost above $2</w:t>
      </w:r>
      <w:r w:rsidRPr="00D66DE2">
        <w:t xml:space="preserve">00,000 per contract, the first </w:t>
      </w:r>
      <w:r>
        <w:t>three (3)</w:t>
      </w:r>
      <w:r w:rsidRPr="00D66DE2">
        <w:t xml:space="preserve"> contracts under each selection method</w:t>
      </w:r>
      <w:r>
        <w:t xml:space="preserve"> </w:t>
      </w:r>
      <w:r w:rsidRPr="00E365B7">
        <w:t>and all single source selection of consultants (firms) will be subject to prior review by the Bank.</w:t>
      </w:r>
    </w:p>
    <w:p w:rsidR="002C4068" w:rsidRPr="00E365B7" w:rsidRDefault="002C4068" w:rsidP="002C4068">
      <w:pPr>
        <w:jc w:val="both"/>
        <w:rPr>
          <w:szCs w:val="20"/>
        </w:rPr>
      </w:pPr>
    </w:p>
    <w:p w:rsidR="002C4068" w:rsidRPr="00E365B7" w:rsidRDefault="002C4068" w:rsidP="002C4068">
      <w:pPr>
        <w:rPr>
          <w:b/>
        </w:rPr>
      </w:pPr>
      <w:r w:rsidRPr="00E365B7">
        <w:rPr>
          <w:b/>
        </w:rPr>
        <w:t>F.</w:t>
      </w:r>
      <w:r w:rsidRPr="00E365B7">
        <w:rPr>
          <w:b/>
        </w:rPr>
        <w:tab/>
        <w:t>Special Procurement Provisions</w:t>
      </w:r>
    </w:p>
    <w:p w:rsidR="002C4068" w:rsidRPr="00E365B7" w:rsidRDefault="002C4068" w:rsidP="002C4068">
      <w:pPr>
        <w:rPr>
          <w:b/>
        </w:rPr>
      </w:pPr>
    </w:p>
    <w:p w:rsidR="002C4068" w:rsidRPr="00E365B7" w:rsidRDefault="002C4068" w:rsidP="002C4068">
      <w:pPr>
        <w:numPr>
          <w:ilvl w:val="0"/>
          <w:numId w:val="49"/>
        </w:numPr>
        <w:ind w:left="0" w:firstLine="0"/>
      </w:pPr>
      <w:r w:rsidRPr="00E365B7">
        <w:t xml:space="preserve">The following shall apply to procurement under the Project: </w:t>
      </w:r>
    </w:p>
    <w:p w:rsidR="002C4068" w:rsidRPr="00E365B7" w:rsidRDefault="002C4068" w:rsidP="002C4068">
      <w:pPr>
        <w:ind w:left="360"/>
      </w:pPr>
    </w:p>
    <w:p w:rsidR="002C4068" w:rsidRPr="00E365B7" w:rsidRDefault="002C4068" w:rsidP="002C4068">
      <w:pPr>
        <w:ind w:left="360"/>
      </w:pPr>
      <w:r w:rsidRPr="00E365B7">
        <w:t>General</w:t>
      </w:r>
    </w:p>
    <w:p w:rsidR="002C4068" w:rsidRPr="00E365B7" w:rsidRDefault="002C4068" w:rsidP="002C4068">
      <w:pPr>
        <w:ind w:left="360"/>
        <w:jc w:val="both"/>
      </w:pPr>
    </w:p>
    <w:p w:rsidR="002C4068" w:rsidRPr="00E365B7" w:rsidRDefault="002C4068" w:rsidP="002C4068">
      <w:pPr>
        <w:pStyle w:val="ListParagraph"/>
        <w:numPr>
          <w:ilvl w:val="0"/>
          <w:numId w:val="47"/>
        </w:numPr>
        <w:contextualSpacing/>
        <w:jc w:val="both"/>
      </w:pPr>
      <w:r w:rsidRPr="00E365B7">
        <w:t xml:space="preserve">All procurement shall be done using </w:t>
      </w:r>
      <w:r w:rsidR="00442FFE">
        <w:t>SBD</w:t>
      </w:r>
      <w:r w:rsidRPr="00E365B7">
        <w:t>, standard requests for proposals, model bid evaluation forms, model proposal evaluation forms and contract forms previously agreed with the Bank. As for consultant services contracts, only the types of contracts listed in Section IV of the Consultant Guidelines may be used, and “</w:t>
      </w:r>
      <w:proofErr w:type="spellStart"/>
      <w:r w:rsidRPr="00E365B7">
        <w:t>Convenios</w:t>
      </w:r>
      <w:proofErr w:type="spellEnd"/>
      <w:r w:rsidRPr="00E365B7">
        <w:t>” will not be permitted.</w:t>
      </w:r>
    </w:p>
    <w:p w:rsidR="002C4068" w:rsidRPr="00E365B7" w:rsidRDefault="002C4068" w:rsidP="002C4068">
      <w:pPr>
        <w:pStyle w:val="ListParagraph"/>
        <w:numPr>
          <w:ilvl w:val="0"/>
          <w:numId w:val="47"/>
        </w:numPr>
        <w:contextualSpacing/>
        <w:jc w:val="both"/>
      </w:pPr>
      <w:r w:rsidRPr="00E365B7">
        <w:t>Foreign and local contractors, service providers, consultants and suppliers shall not be required: (a) to register; (b) to establish residence in Argentina; or (c) to enter into association with other national or international bidders as a condition for submitting bids or proposals.</w:t>
      </w:r>
    </w:p>
    <w:p w:rsidR="002C4068" w:rsidRPr="00E365B7" w:rsidRDefault="002C4068" w:rsidP="002C4068">
      <w:pPr>
        <w:pStyle w:val="ListParagraph"/>
        <w:numPr>
          <w:ilvl w:val="0"/>
          <w:numId w:val="47"/>
        </w:numPr>
        <w:contextualSpacing/>
        <w:jc w:val="both"/>
      </w:pPr>
      <w:r w:rsidRPr="00E365B7">
        <w:t xml:space="preserve">The invitations to bid, bidding documents, minutes of bid opening, requests for expressions of interest and notifications of contract award of all processes aimed at the procurement of goods, works and services (including consultants’ services), as the case may be, shall be published in the web page of </w:t>
      </w:r>
      <w:proofErr w:type="spellStart"/>
      <w:r w:rsidRPr="00E365B7">
        <w:t>Oficina</w:t>
      </w:r>
      <w:proofErr w:type="spellEnd"/>
      <w:r w:rsidRPr="00E365B7">
        <w:t xml:space="preserve"> </w:t>
      </w:r>
      <w:proofErr w:type="spellStart"/>
      <w:r w:rsidRPr="00E365B7">
        <w:t>Nacional</w:t>
      </w:r>
      <w:proofErr w:type="spellEnd"/>
      <w:r w:rsidRPr="00E365B7">
        <w:t xml:space="preserve"> de </w:t>
      </w:r>
      <w:proofErr w:type="spellStart"/>
      <w:r w:rsidRPr="00E365B7">
        <w:t>Contrataciones</w:t>
      </w:r>
      <w:proofErr w:type="spellEnd"/>
      <w:r w:rsidRPr="00E365B7">
        <w:t xml:space="preserve"> in a manner acceptable to the Bank.</w:t>
      </w:r>
    </w:p>
    <w:p w:rsidR="002C4068" w:rsidRPr="00E365B7" w:rsidRDefault="002C4068" w:rsidP="002C4068">
      <w:pPr>
        <w:pStyle w:val="ListParagraph"/>
        <w:numPr>
          <w:ilvl w:val="0"/>
          <w:numId w:val="47"/>
        </w:numPr>
        <w:contextualSpacing/>
        <w:jc w:val="both"/>
      </w:pPr>
      <w:r w:rsidRPr="00E365B7">
        <w:t>The Recipient: (a) will feed the Bank publicly accessible Procurement Plans Execution System (SEPA) within 30 days of Loan Effectiveness with the information contained in the initial Procurement Plan, (b) will update the Procurement Plan at least every three months, or as required by the Bank, to reflect the actual Project implementation needs and progress, and shall supply the SEPA with the information contained in the updated Procurement Plan immediately thereafter.</w:t>
      </w:r>
    </w:p>
    <w:p w:rsidR="002C4068" w:rsidRPr="00E365B7" w:rsidRDefault="002C4068" w:rsidP="002C4068">
      <w:pPr>
        <w:pStyle w:val="ListParagraph"/>
        <w:numPr>
          <w:ilvl w:val="0"/>
          <w:numId w:val="47"/>
        </w:numPr>
        <w:contextualSpacing/>
        <w:jc w:val="both"/>
      </w:pPr>
      <w:r w:rsidRPr="00E365B7">
        <w:t xml:space="preserve">The Recipient will keep updated a list of contracts signed under the Project, and such list will be produced by the Recipient’s </w:t>
      </w:r>
      <w:r w:rsidR="002A7B35">
        <w:t>FM</w:t>
      </w:r>
      <w:r w:rsidRPr="00E365B7">
        <w:t xml:space="preserve"> System known as UEPEX.</w:t>
      </w:r>
    </w:p>
    <w:p w:rsidR="002C4068" w:rsidRPr="00E365B7" w:rsidRDefault="002C4068" w:rsidP="002C4068">
      <w:pPr>
        <w:pStyle w:val="ListParagraph"/>
        <w:numPr>
          <w:ilvl w:val="0"/>
          <w:numId w:val="47"/>
        </w:numPr>
        <w:contextualSpacing/>
        <w:jc w:val="both"/>
      </w:pPr>
      <w:r w:rsidRPr="00E365B7">
        <w:t>Bidders and consultants shall not be allowed to review or make copies of others bidders’ bids or consultants’ proposals, as the case may be.</w:t>
      </w:r>
    </w:p>
    <w:p w:rsidR="002C4068" w:rsidRPr="00E365B7" w:rsidRDefault="002C4068" w:rsidP="002C4068">
      <w:pPr>
        <w:pStyle w:val="ListParagraph"/>
        <w:numPr>
          <w:ilvl w:val="0"/>
          <w:numId w:val="47"/>
        </w:numPr>
        <w:contextualSpacing/>
        <w:jc w:val="both"/>
      </w:pPr>
      <w:r w:rsidRPr="00E365B7">
        <w:t xml:space="preserve">Bidding documents for NCB shall include Anticorruption Clauses, including those that give the Bank audit rights over bidders, suppliers, contractors and consultants, </w:t>
      </w:r>
      <w:r w:rsidRPr="00E365B7">
        <w:lastRenderedPageBreak/>
        <w:t xml:space="preserve">acceptable to the Bank. These clauses shall be substantially identical to those pertaining to Bank </w:t>
      </w:r>
      <w:r w:rsidR="00442FFE">
        <w:t>SBD</w:t>
      </w:r>
      <w:r w:rsidRPr="00E365B7">
        <w:t xml:space="preserve"> for ICB.</w:t>
      </w:r>
    </w:p>
    <w:p w:rsidR="002C4068" w:rsidRPr="00E365B7" w:rsidRDefault="002C4068" w:rsidP="002C4068">
      <w:pPr>
        <w:ind w:left="360"/>
        <w:jc w:val="both"/>
      </w:pPr>
    </w:p>
    <w:p w:rsidR="002C4068" w:rsidRPr="00E365B7" w:rsidRDefault="002C4068" w:rsidP="002C4068">
      <w:pPr>
        <w:ind w:left="360"/>
        <w:jc w:val="both"/>
      </w:pPr>
      <w:r w:rsidRPr="00E365B7">
        <w:t>Goods, Non-Consultant Services and Works</w:t>
      </w:r>
    </w:p>
    <w:p w:rsidR="002C4068" w:rsidRPr="00E365B7" w:rsidRDefault="002C4068" w:rsidP="002C4068">
      <w:pPr>
        <w:ind w:left="360"/>
        <w:jc w:val="both"/>
      </w:pPr>
    </w:p>
    <w:p w:rsidR="002C4068" w:rsidRPr="00E365B7" w:rsidRDefault="002C4068" w:rsidP="002C4068">
      <w:pPr>
        <w:pStyle w:val="ListParagraph"/>
        <w:numPr>
          <w:ilvl w:val="0"/>
          <w:numId w:val="48"/>
        </w:numPr>
        <w:contextualSpacing/>
        <w:jc w:val="both"/>
      </w:pPr>
      <w:r w:rsidRPr="00E365B7">
        <w:t>A two-envelop system of procurement will not be used for the procurement of goods, services (other than consultants services) or works.</w:t>
      </w:r>
    </w:p>
    <w:p w:rsidR="002C4068" w:rsidRPr="00E365B7" w:rsidRDefault="002C4068" w:rsidP="002C4068">
      <w:pPr>
        <w:pStyle w:val="ListParagraph"/>
        <w:numPr>
          <w:ilvl w:val="0"/>
          <w:numId w:val="48"/>
        </w:numPr>
        <w:contextualSpacing/>
        <w:jc w:val="both"/>
      </w:pPr>
      <w:r w:rsidRPr="00E365B7">
        <w:t>Contracts of goods, services –other than consulting services– and works shall not be awarded to the “most convenient” bid, but to the one that has been determined to be substantially responsive and the lowest evaluated bid, provided that further on, the bidder is determined to be qualified to perform the contract satisfactorily.</w:t>
      </w:r>
    </w:p>
    <w:p w:rsidR="002C4068" w:rsidRPr="00E365B7" w:rsidRDefault="002C4068" w:rsidP="002C4068">
      <w:pPr>
        <w:ind w:left="360"/>
        <w:jc w:val="both"/>
      </w:pPr>
    </w:p>
    <w:p w:rsidR="002C4068" w:rsidRPr="00E365B7" w:rsidRDefault="002C4068" w:rsidP="002C4068">
      <w:pPr>
        <w:jc w:val="both"/>
        <w:rPr>
          <w:b/>
          <w:bCs/>
        </w:rPr>
      </w:pPr>
      <w:r w:rsidRPr="00E365B7">
        <w:rPr>
          <w:b/>
          <w:bCs/>
        </w:rPr>
        <w:t>G.  Procurement-related Covenants</w:t>
      </w:r>
    </w:p>
    <w:p w:rsidR="002C4068" w:rsidRPr="00E365B7" w:rsidRDefault="002C4068" w:rsidP="002C4068">
      <w:pPr>
        <w:jc w:val="both"/>
        <w:rPr>
          <w:b/>
          <w:bCs/>
          <w:sz w:val="22"/>
          <w:szCs w:val="22"/>
        </w:rPr>
      </w:pPr>
    </w:p>
    <w:p w:rsidR="002C4068" w:rsidRPr="00E365B7" w:rsidRDefault="002C4068" w:rsidP="002C4068">
      <w:pPr>
        <w:numPr>
          <w:ilvl w:val="0"/>
          <w:numId w:val="46"/>
        </w:numPr>
        <w:jc w:val="both"/>
      </w:pPr>
      <w:r w:rsidRPr="00E365B7">
        <w:t xml:space="preserve">In order to disseminate Project implementation requirements and procedures, and define roles, responsibilities, mechanisms, schedules and accountability arrangements, the Recipient will implement the Project following the stipulations of an Operational Manual (OM) acceptable to the Bank.  The OM will include, inter alia, the Project’s institutional arrangements and operational, accounting, procurement and disbursement procedures. </w:t>
      </w:r>
    </w:p>
    <w:p w:rsidR="002C4068" w:rsidRPr="00E365B7" w:rsidRDefault="002C4068" w:rsidP="002C4068">
      <w:pPr>
        <w:numPr>
          <w:ilvl w:val="0"/>
          <w:numId w:val="46"/>
        </w:numPr>
        <w:jc w:val="both"/>
      </w:pPr>
      <w:r w:rsidRPr="00E365B7">
        <w:t xml:space="preserve">The </w:t>
      </w:r>
      <w:r>
        <w:t>E</w:t>
      </w:r>
      <w:r w:rsidRPr="00E365B7">
        <w:t xml:space="preserve">xecutive </w:t>
      </w:r>
      <w:r>
        <w:t>A</w:t>
      </w:r>
      <w:r w:rsidRPr="00E365B7">
        <w:t>gency will operate and maintain a web page to disseminate its most significant Project information</w:t>
      </w:r>
      <w:r w:rsidRPr="00E365B7">
        <w:rPr>
          <w:rStyle w:val="FootnoteReference"/>
        </w:rPr>
        <w:footnoteReference w:id="37"/>
      </w:r>
      <w:r w:rsidRPr="00E365B7">
        <w:t>.</w:t>
      </w:r>
    </w:p>
    <w:p w:rsidR="002C4068" w:rsidRPr="00E365B7" w:rsidRDefault="002C4068" w:rsidP="002C4068">
      <w:pPr>
        <w:rPr>
          <w:b/>
          <w:i/>
          <w:u w:val="single"/>
        </w:rPr>
      </w:pPr>
    </w:p>
    <w:p w:rsidR="00713D66" w:rsidRPr="00E365B7" w:rsidRDefault="002E41C7" w:rsidP="00713D66">
      <w:pPr>
        <w:ind w:right="-360"/>
        <w:jc w:val="center"/>
        <w:rPr>
          <w:b/>
        </w:rPr>
      </w:pPr>
      <w:bookmarkStart w:id="147" w:name="_Toc40780212"/>
      <w:bookmarkEnd w:id="142"/>
      <w:bookmarkEnd w:id="143"/>
      <w:bookmarkEnd w:id="144"/>
      <w:r>
        <w:br w:type="page"/>
      </w:r>
      <w:r w:rsidR="000745C4" w:rsidRPr="00E365B7">
        <w:rPr>
          <w:b/>
        </w:rPr>
        <w:lastRenderedPageBreak/>
        <w:t>THIRD NATIONAL COMMUNICATION TO THE UNITED NATIONS FRAMEWORK CONVENTION ON CLIMATE CHANGE</w:t>
      </w:r>
    </w:p>
    <w:p w:rsidR="00713D66" w:rsidRPr="00E365B7" w:rsidRDefault="007B17EB">
      <w:pPr>
        <w:pStyle w:val="PDSAnnexHeading"/>
      </w:pPr>
      <w:r w:rsidRPr="00E365B7" w:rsidDel="007B17EB">
        <w:t xml:space="preserve"> </w:t>
      </w:r>
      <w:bookmarkStart w:id="148" w:name="EnvironmentalAssessment_Y"/>
      <w:bookmarkStart w:id="149" w:name="EnvironmentalAssessment_N"/>
      <w:bookmarkStart w:id="150" w:name="EnvironmentalAssessment_Row"/>
      <w:bookmarkStart w:id="151" w:name="ISDS_SG_ENVIRON_TEXT"/>
      <w:bookmarkStart w:id="152" w:name="NaturalHabitats_Y"/>
      <w:bookmarkStart w:id="153" w:name="NaturalHabitats_N"/>
      <w:bookmarkStart w:id="154" w:name="NaturalHabitats_Row"/>
      <w:bookmarkStart w:id="155" w:name="ISDS_SG_NATURAL_TEXT"/>
      <w:bookmarkStart w:id="156" w:name="Forests_Y"/>
      <w:bookmarkStart w:id="157" w:name="Forests_N"/>
      <w:bookmarkStart w:id="158" w:name="Forests_Row"/>
      <w:bookmarkStart w:id="159" w:name="ISDS_SG_FOREST_TEXT"/>
      <w:bookmarkStart w:id="160" w:name="PestManagement_Y"/>
      <w:bookmarkStart w:id="161" w:name="PestManagement_N"/>
      <w:bookmarkStart w:id="162" w:name="PestManagement_Row"/>
      <w:bookmarkStart w:id="163" w:name="ISDS_SG_PEST_TEXT"/>
      <w:bookmarkStart w:id="164" w:name="CulturalProperty_Y"/>
      <w:bookmarkStart w:id="165" w:name="CulturalProperty_N"/>
      <w:bookmarkStart w:id="166" w:name="CulturalProperty_Row"/>
      <w:bookmarkStart w:id="167" w:name="ISDS_SG_CULT_TEXT"/>
      <w:bookmarkStart w:id="168" w:name="IndigenousPeoples_Y"/>
      <w:bookmarkStart w:id="169" w:name="IndigenousPeoples_N"/>
      <w:bookmarkStart w:id="170" w:name="IndigenousPeoples_Row"/>
      <w:bookmarkStart w:id="171" w:name="ISDS_SG_INDIG_TEXT"/>
      <w:bookmarkStart w:id="172" w:name="InvoluntaryResettlement_Y"/>
      <w:bookmarkStart w:id="173" w:name="InvoluntaryResettlement_N"/>
      <w:bookmarkStart w:id="174" w:name="InvoluntaryResettlement_Row"/>
      <w:bookmarkStart w:id="175" w:name="ISDS_SG_RESETTLE_TEXT"/>
      <w:bookmarkStart w:id="176" w:name="_Toc40780214"/>
      <w:bookmarkStart w:id="177" w:name="_Toc215302142"/>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p w:rsidR="000D5D64" w:rsidRPr="00E365B7" w:rsidRDefault="000C6054">
      <w:pPr>
        <w:pStyle w:val="PDSAnnexHeading"/>
      </w:pPr>
      <w:bookmarkStart w:id="178" w:name="_Toc255498107"/>
      <w:bookmarkStart w:id="179" w:name="_Toc268771660"/>
      <w:r w:rsidRPr="00E365B7">
        <w:t xml:space="preserve">Annex </w:t>
      </w:r>
      <w:r w:rsidR="00E1292D" w:rsidRPr="00E365B7">
        <w:t>9</w:t>
      </w:r>
      <w:r w:rsidRPr="00E365B7">
        <w:t xml:space="preserve">: </w:t>
      </w:r>
      <w:r w:rsidR="000D5D64" w:rsidRPr="00E365B7">
        <w:t>Economic and Financial Analysis</w:t>
      </w:r>
      <w:bookmarkEnd w:id="178"/>
      <w:bookmarkEnd w:id="179"/>
    </w:p>
    <w:p w:rsidR="006E3AA4" w:rsidRPr="00E365B7" w:rsidRDefault="006E3AA4" w:rsidP="006E3AA4">
      <w:pPr>
        <w:autoSpaceDE w:val="0"/>
        <w:autoSpaceDN w:val="0"/>
        <w:adjustRightInd w:val="0"/>
      </w:pPr>
    </w:p>
    <w:p w:rsidR="006E3AA4" w:rsidRPr="00E365B7" w:rsidRDefault="006E3AA4" w:rsidP="006E3AA4">
      <w:pPr>
        <w:autoSpaceDE w:val="0"/>
        <w:autoSpaceDN w:val="0"/>
        <w:adjustRightInd w:val="0"/>
        <w:rPr>
          <w:b/>
        </w:rPr>
      </w:pPr>
      <w:r w:rsidRPr="00E365B7">
        <w:rPr>
          <w:b/>
        </w:rPr>
        <w:t>Financial Issues</w:t>
      </w:r>
    </w:p>
    <w:p w:rsidR="006E3AA4" w:rsidRPr="00E365B7" w:rsidRDefault="006E3AA4" w:rsidP="006E3AA4">
      <w:pPr>
        <w:autoSpaceDE w:val="0"/>
        <w:autoSpaceDN w:val="0"/>
        <w:adjustRightInd w:val="0"/>
      </w:pPr>
    </w:p>
    <w:p w:rsidR="006E3AA4" w:rsidRPr="00E365B7" w:rsidRDefault="006E3AA4" w:rsidP="006E3AA4">
      <w:pPr>
        <w:pStyle w:val="MainParanoChapter"/>
        <w:numPr>
          <w:ilvl w:val="1"/>
          <w:numId w:val="1"/>
        </w:numPr>
        <w:ind w:left="0" w:firstLine="0"/>
        <w:jc w:val="both"/>
        <w:outlineLvl w:val="9"/>
      </w:pPr>
      <w:r w:rsidRPr="00E365B7">
        <w:rPr>
          <w:bCs/>
          <w:color w:val="000000"/>
        </w:rPr>
        <w:t>Argentina experienced mostly strong macroeconomic performance during the last 4 years.</w:t>
      </w:r>
      <w:r w:rsidRPr="00E365B7">
        <w:t xml:space="preserve"> Consecutive years of rapid and pro-poor economic growth enabled poverty and unemployment be cut to pre-crisis levels at the end of the 90s. </w:t>
      </w:r>
      <w:r w:rsidRPr="00E365B7">
        <w:rPr>
          <w:bCs/>
          <w:color w:val="000000"/>
        </w:rPr>
        <w:t>The economy benefited from a significant reduction of public debt following the 2005 sovereign debt restructuring. In 2008, h</w:t>
      </w:r>
      <w:r w:rsidRPr="00E365B7">
        <w:rPr>
          <w:rFonts w:eastAsia="MS Mincho"/>
          <w:lang w:eastAsia="ja-JP"/>
        </w:rPr>
        <w:t xml:space="preserve">owever, the economy started to decelerate due to domestic and international factors. While the economy grew at a healthy rate of 7.0 percent in 2008, real GDP growth is </w:t>
      </w:r>
      <w:r w:rsidR="007C272A">
        <w:rPr>
          <w:rFonts w:eastAsia="MS Mincho"/>
          <w:lang w:eastAsia="ja-JP"/>
        </w:rPr>
        <w:t>projected</w:t>
      </w:r>
      <w:r w:rsidRPr="00E365B7">
        <w:rPr>
          <w:rFonts w:eastAsia="MS Mincho"/>
          <w:lang w:eastAsia="ja-JP"/>
        </w:rPr>
        <w:t xml:space="preserve"> to decline sharply due to weakening private demand both at domestically and externally.  </w:t>
      </w:r>
    </w:p>
    <w:p w:rsidR="006E3AA4" w:rsidRPr="00E365B7" w:rsidRDefault="006E3AA4" w:rsidP="006E3AA4">
      <w:pPr>
        <w:pStyle w:val="MainParanoChapter"/>
        <w:numPr>
          <w:ilvl w:val="1"/>
          <w:numId w:val="1"/>
        </w:numPr>
        <w:ind w:left="0" w:firstLine="0"/>
        <w:jc w:val="both"/>
        <w:outlineLvl w:val="9"/>
      </w:pPr>
      <w:r w:rsidRPr="00E365B7">
        <w:t xml:space="preserve">This </w:t>
      </w:r>
      <w:r w:rsidR="001E42B0">
        <w:t>Project</w:t>
      </w:r>
      <w:r w:rsidRPr="00E365B7">
        <w:t xml:space="preserve"> will be implemented during a time of economic uncertainty and volatility. Nevertheless, it is not expected that this context would affect </w:t>
      </w:r>
      <w:r w:rsidR="001E42B0">
        <w:t>Project</w:t>
      </w:r>
      <w:r w:rsidRPr="00E365B7">
        <w:t xml:space="preserve"> implementation. The Grant Recipient will be the Argentine Republic, and the GOA, will implement the </w:t>
      </w:r>
      <w:r w:rsidR="001E42B0">
        <w:t>Project</w:t>
      </w:r>
      <w:r w:rsidRPr="00E365B7">
        <w:t xml:space="preserve"> through the Secretariat of Environment and Sustainable Development (</w:t>
      </w:r>
      <w:r w:rsidR="00B7777A">
        <w:rPr>
          <w:i/>
        </w:rPr>
        <w:t>JGM</w:t>
      </w:r>
      <w:r w:rsidRPr="00E365B7">
        <w:t>). There are no fiscal constrains that would hamper the Grant passing to the national budget.</w:t>
      </w:r>
    </w:p>
    <w:p w:rsidR="006E3AA4" w:rsidRPr="00E365B7" w:rsidRDefault="006E3AA4" w:rsidP="006E3AA4">
      <w:pPr>
        <w:pStyle w:val="MainParanoChapter"/>
        <w:numPr>
          <w:ilvl w:val="1"/>
          <w:numId w:val="1"/>
        </w:numPr>
        <w:ind w:left="0" w:firstLine="0"/>
        <w:jc w:val="both"/>
        <w:outlineLvl w:val="9"/>
      </w:pPr>
      <w:r w:rsidRPr="00E365B7">
        <w:t xml:space="preserve">The </w:t>
      </w:r>
      <w:r w:rsidR="001E42B0">
        <w:t>Project</w:t>
      </w:r>
      <w:r w:rsidRPr="00E365B7">
        <w:t xml:space="preserve"> will be funded by a GEF grant</w:t>
      </w:r>
      <w:r w:rsidR="009B42F1" w:rsidRPr="00E365B7">
        <w:t>,</w:t>
      </w:r>
      <w:r w:rsidR="009B42F1">
        <w:t xml:space="preserve"> </w:t>
      </w:r>
      <w:r w:rsidR="009B42F1" w:rsidRPr="00E365B7">
        <w:t>and</w:t>
      </w:r>
      <w:r w:rsidRPr="00E365B7">
        <w:t xml:space="preserve"> it </w:t>
      </w:r>
      <w:r w:rsidR="005D0F92" w:rsidRPr="00E365B7">
        <w:t>will have a small (positive) budgetary impact</w:t>
      </w:r>
      <w:r w:rsidRPr="00E365B7">
        <w:t>. The national contribution will be in-kind, based on the costs</w:t>
      </w:r>
      <w:r w:rsidR="00A150A1">
        <w:t xml:space="preserve"> involved in</w:t>
      </w:r>
      <w:r w:rsidRPr="00E365B7">
        <w:t xml:space="preserve"> representatives from the PIU and from the Steering Committee (SC) preparing, guiding and monitoring the </w:t>
      </w:r>
      <w:r w:rsidR="001E42B0">
        <w:t>Project</w:t>
      </w:r>
      <w:r w:rsidRPr="00E365B7">
        <w:t xml:space="preserve"> implementation. </w:t>
      </w:r>
      <w:r w:rsidR="00A150A1">
        <w:t>O</w:t>
      </w:r>
      <w:r w:rsidRPr="00E365B7">
        <w:t>ffice costs and other operating expenses are also covered by the national contribution.</w:t>
      </w:r>
    </w:p>
    <w:p w:rsidR="006E3AA4" w:rsidRPr="00E365B7" w:rsidRDefault="006E3AA4" w:rsidP="006E3AA4">
      <w:pPr>
        <w:pStyle w:val="MainParanoChapter"/>
        <w:numPr>
          <w:ilvl w:val="0"/>
          <w:numId w:val="0"/>
        </w:numPr>
        <w:jc w:val="both"/>
        <w:outlineLvl w:val="9"/>
        <w:rPr>
          <w:b/>
        </w:rPr>
      </w:pPr>
      <w:r w:rsidRPr="00E365B7">
        <w:rPr>
          <w:b/>
        </w:rPr>
        <w:t>Economic Issues</w:t>
      </w:r>
    </w:p>
    <w:p w:rsidR="006E3AA4" w:rsidRPr="00E365B7" w:rsidRDefault="009B42F1" w:rsidP="006E3AA4">
      <w:pPr>
        <w:pStyle w:val="MainParanoChapter"/>
        <w:numPr>
          <w:ilvl w:val="1"/>
          <w:numId w:val="1"/>
        </w:numPr>
        <w:tabs>
          <w:tab w:val="clear" w:pos="720"/>
          <w:tab w:val="num" w:pos="0"/>
        </w:tabs>
        <w:autoSpaceDE w:val="0"/>
        <w:autoSpaceDN w:val="0"/>
        <w:adjustRightInd w:val="0"/>
        <w:ind w:left="0" w:firstLine="0"/>
        <w:jc w:val="both"/>
      </w:pPr>
      <w:r w:rsidRPr="009B42F1">
        <w:t xml:space="preserve">As the </w:t>
      </w:r>
      <w:r w:rsidR="001E42B0">
        <w:t>Project</w:t>
      </w:r>
      <w:r w:rsidRPr="009B42F1">
        <w:t xml:space="preserve"> consists of studies, it is not possible to estimate its economic impacts at this point, but the TNC will include the financial and economic analysis of the proposed mitigation and adaptation P&amp;M identified and designed through the financed studies, thus facilitating decision-making and expected prompt implementation (see Components 1 and 2, and Annex 4 for more detailed information). The TNC will also contribute to the challenging task of determining economic losses associated with climate change impacts in Argentina through provision of new data and analysis on the complex linkages between </w:t>
      </w:r>
      <w:r>
        <w:t>sectors.</w:t>
      </w:r>
    </w:p>
    <w:p w:rsidR="006E3AA4" w:rsidRPr="00E365B7" w:rsidRDefault="006E3AA4" w:rsidP="006E3AA4">
      <w:pPr>
        <w:pStyle w:val="MainParanoChapter"/>
        <w:numPr>
          <w:ilvl w:val="1"/>
          <w:numId w:val="1"/>
        </w:numPr>
        <w:tabs>
          <w:tab w:val="clear" w:pos="720"/>
          <w:tab w:val="num" w:pos="0"/>
        </w:tabs>
        <w:autoSpaceDE w:val="0"/>
        <w:autoSpaceDN w:val="0"/>
        <w:adjustRightInd w:val="0"/>
        <w:ind w:left="0" w:firstLine="0"/>
        <w:jc w:val="both"/>
      </w:pPr>
      <w:r w:rsidRPr="00E365B7">
        <w:t xml:space="preserve">Costs of climate change impacts could be structured into two categories: </w:t>
      </w:r>
    </w:p>
    <w:p w:rsidR="006E3AA4" w:rsidRPr="00E365B7" w:rsidRDefault="006E3AA4" w:rsidP="006E3AA4">
      <w:pPr>
        <w:pStyle w:val="Sub-Para2underX"/>
        <w:numPr>
          <w:ilvl w:val="3"/>
          <w:numId w:val="1"/>
        </w:numPr>
        <w:jc w:val="both"/>
      </w:pPr>
      <w:r w:rsidRPr="00E365B7">
        <w:t xml:space="preserve">Related productivity losses: Weather changes affect temperature and hydrologic balance, and have influence on floods and economic activities such as agriculture and tourism. Argentina is one of the 14 countries of the world most affected by flooding events, reaching GDP losses greater than 1.1%. Impacts on agricultural production derived from climate change are difficult to ascertain, as production practices may help exacerbate or diminish climate impacts; soil </w:t>
      </w:r>
      <w:proofErr w:type="spellStart"/>
      <w:r w:rsidRPr="00E365B7">
        <w:t>salinization</w:t>
      </w:r>
      <w:proofErr w:type="spellEnd"/>
      <w:r w:rsidRPr="00E365B7">
        <w:t xml:space="preserve">, and erosion are linked to poor irrigation and land management practices. </w:t>
      </w:r>
    </w:p>
    <w:p w:rsidR="006E3AA4" w:rsidRPr="00E365B7" w:rsidRDefault="006E3AA4" w:rsidP="006E3AA4">
      <w:pPr>
        <w:pStyle w:val="Sub-Para2underX"/>
        <w:numPr>
          <w:ilvl w:val="3"/>
          <w:numId w:val="1"/>
        </w:numPr>
        <w:jc w:val="both"/>
      </w:pPr>
      <w:r w:rsidRPr="00E365B7">
        <w:t xml:space="preserve">Economic costs associated with cleaner energy </w:t>
      </w:r>
      <w:r w:rsidR="006B2AB9" w:rsidRPr="00E365B7">
        <w:t>production and</w:t>
      </w:r>
      <w:r w:rsidRPr="00E365B7">
        <w:t xml:space="preserve"> energy resulting from emission standards and regulation: High upfront costs and market and regulation barriers prevent investments in energy saving activities. Clean transport </w:t>
      </w:r>
      <w:r w:rsidRPr="00E365B7">
        <w:lastRenderedPageBreak/>
        <w:t xml:space="preserve">technologies involve higher costs than conventional ones, and they might not be recoverable in the short term without specific subsidies. While increasing frequency of storms causes flooding and damages physical assets, it can also deliver more freshwater as the storms move inland to replenish reservoirs including those for hydropower and recharge groundwater. </w:t>
      </w:r>
    </w:p>
    <w:p w:rsidR="00FF5FB4" w:rsidRPr="00E365B7" w:rsidRDefault="00FF5FB4" w:rsidP="00FF5FB4"/>
    <w:p w:rsidR="00FF5FB4" w:rsidRPr="00E365B7" w:rsidRDefault="00FF5FB4" w:rsidP="00FF5FB4"/>
    <w:p w:rsidR="00FF5FB4" w:rsidRPr="00E365B7" w:rsidRDefault="00FF5FB4" w:rsidP="00FF5FB4"/>
    <w:bookmarkEnd w:id="176"/>
    <w:bookmarkEnd w:id="177"/>
    <w:p w:rsidR="008F129E" w:rsidRPr="00E365B7" w:rsidRDefault="008F129E" w:rsidP="00B21EDF">
      <w:pPr>
        <w:ind w:right="-360"/>
        <w:jc w:val="center"/>
      </w:pPr>
      <w:r w:rsidRPr="00E365B7">
        <w:br w:type="page"/>
      </w:r>
    </w:p>
    <w:p w:rsidR="008F129E" w:rsidRPr="00E365B7" w:rsidRDefault="008F129E" w:rsidP="008F129E">
      <w:pPr>
        <w:ind w:right="-360"/>
        <w:jc w:val="center"/>
        <w:rPr>
          <w:b/>
        </w:rPr>
      </w:pPr>
      <w:bookmarkStart w:id="180" w:name="_Toc40780216"/>
      <w:bookmarkStart w:id="181" w:name="_Toc215302143"/>
      <w:r w:rsidRPr="00E365B7">
        <w:rPr>
          <w:b/>
        </w:rPr>
        <w:t>THIRD NATIONAL COMMUNICATION TO THE UNITED NATIONS FRAMEWORK CONVENTION ON CLIMATE CHANGE</w:t>
      </w:r>
    </w:p>
    <w:p w:rsidR="008F129E" w:rsidRPr="00E365B7" w:rsidRDefault="008F129E" w:rsidP="008F129E">
      <w:pPr>
        <w:pStyle w:val="PDSAnnexHeading"/>
      </w:pPr>
    </w:p>
    <w:p w:rsidR="008F129E" w:rsidRPr="00E365B7" w:rsidRDefault="008F129E" w:rsidP="008F129E">
      <w:pPr>
        <w:pStyle w:val="PDSAnnexHeading"/>
      </w:pPr>
      <w:bookmarkStart w:id="182" w:name="_Toc255498108"/>
      <w:bookmarkStart w:id="183" w:name="_Toc268771661"/>
      <w:r w:rsidRPr="00E365B7">
        <w:t xml:space="preserve">Annex 10: </w:t>
      </w:r>
      <w:bookmarkEnd w:id="180"/>
      <w:bookmarkEnd w:id="181"/>
      <w:r w:rsidRPr="00E365B7">
        <w:t>Safeguard Policy Issues</w:t>
      </w:r>
      <w:bookmarkEnd w:id="182"/>
      <w:bookmarkEnd w:id="183"/>
    </w:p>
    <w:p w:rsidR="008F129E" w:rsidRPr="00E365B7" w:rsidRDefault="008F129E" w:rsidP="008F129E">
      <w:pPr>
        <w:autoSpaceDE w:val="0"/>
        <w:autoSpaceDN w:val="0"/>
        <w:adjustRightInd w:val="0"/>
        <w:rPr>
          <w:b/>
          <w:bCs/>
          <w:lang w:eastAsia="es-ES"/>
        </w:rPr>
      </w:pPr>
    </w:p>
    <w:p w:rsidR="008F129E" w:rsidRPr="00E365B7" w:rsidRDefault="008F129E" w:rsidP="002E0E60">
      <w:pPr>
        <w:numPr>
          <w:ilvl w:val="0"/>
          <w:numId w:val="32"/>
        </w:numPr>
        <w:autoSpaceDE w:val="0"/>
        <w:autoSpaceDN w:val="0"/>
        <w:adjustRightInd w:val="0"/>
        <w:ind w:left="0" w:firstLine="0"/>
        <w:jc w:val="both"/>
        <w:rPr>
          <w:lang w:eastAsia="es-ES"/>
        </w:rPr>
      </w:pPr>
      <w:r w:rsidRPr="00E365B7">
        <w:rPr>
          <w:lang w:eastAsia="es-ES"/>
        </w:rPr>
        <w:t xml:space="preserve">This </w:t>
      </w:r>
      <w:r w:rsidR="008F38C2" w:rsidRPr="00E365B7">
        <w:rPr>
          <w:lang w:eastAsia="es-ES"/>
        </w:rPr>
        <w:t>A</w:t>
      </w:r>
      <w:r w:rsidRPr="00E365B7">
        <w:rPr>
          <w:lang w:eastAsia="es-ES"/>
        </w:rPr>
        <w:t xml:space="preserve">nnex summarizes the key issues related </w:t>
      </w:r>
      <w:r w:rsidR="008F38C2" w:rsidRPr="00E365B7">
        <w:rPr>
          <w:lang w:eastAsia="es-ES"/>
        </w:rPr>
        <w:t>with</w:t>
      </w:r>
      <w:r w:rsidRPr="00E365B7">
        <w:rPr>
          <w:lang w:eastAsia="es-ES"/>
        </w:rPr>
        <w:t xml:space="preserve"> the Bank’s environmental and social safeguard policies triggered by the </w:t>
      </w:r>
      <w:r w:rsidR="001E42B0">
        <w:rPr>
          <w:lang w:eastAsia="es-ES"/>
        </w:rPr>
        <w:t>Project</w:t>
      </w:r>
      <w:r w:rsidR="008F38C2" w:rsidRPr="00E365B7">
        <w:rPr>
          <w:lang w:eastAsia="es-ES"/>
        </w:rPr>
        <w:t>,</w:t>
      </w:r>
      <w:r w:rsidRPr="00E365B7">
        <w:rPr>
          <w:lang w:eastAsia="es-ES"/>
        </w:rPr>
        <w:t xml:space="preserve"> and explains how these issues have been or are proposed to be addressed in this </w:t>
      </w:r>
      <w:r w:rsidR="001E42B0">
        <w:rPr>
          <w:lang w:eastAsia="es-ES"/>
        </w:rPr>
        <w:t>Project</w:t>
      </w:r>
      <w:r w:rsidRPr="00E365B7">
        <w:rPr>
          <w:lang w:eastAsia="es-ES"/>
        </w:rPr>
        <w:t>.</w:t>
      </w:r>
    </w:p>
    <w:p w:rsidR="008F129E" w:rsidRPr="00E365B7" w:rsidRDefault="008F129E" w:rsidP="008F129E"/>
    <w:p w:rsidR="006A6837" w:rsidRPr="00E365B7" w:rsidRDefault="006A6837" w:rsidP="008F129E">
      <w:pPr>
        <w:rPr>
          <w:i/>
        </w:rPr>
      </w:pPr>
      <w:r w:rsidRPr="00E365B7">
        <w:rPr>
          <w:i/>
        </w:rPr>
        <w:t>Environment</w:t>
      </w:r>
    </w:p>
    <w:p w:rsidR="006A6837" w:rsidRPr="00E365B7" w:rsidRDefault="006A6837" w:rsidP="008F129E"/>
    <w:p w:rsidR="00D70C55" w:rsidRPr="00E365B7" w:rsidRDefault="00F64820" w:rsidP="002E0E60">
      <w:pPr>
        <w:numPr>
          <w:ilvl w:val="0"/>
          <w:numId w:val="32"/>
        </w:numPr>
        <w:autoSpaceDE w:val="0"/>
        <w:autoSpaceDN w:val="0"/>
        <w:adjustRightInd w:val="0"/>
        <w:ind w:left="0" w:firstLine="0"/>
        <w:jc w:val="both"/>
        <w:rPr>
          <w:lang w:eastAsia="es-ES"/>
        </w:rPr>
      </w:pPr>
      <w:r w:rsidRPr="00E365B7">
        <w:rPr>
          <w:lang w:eastAsia="es-ES"/>
        </w:rPr>
        <w:t xml:space="preserve">The </w:t>
      </w:r>
      <w:r w:rsidR="001E42B0">
        <w:rPr>
          <w:lang w:eastAsia="es-ES"/>
        </w:rPr>
        <w:t>Project</w:t>
      </w:r>
      <w:r w:rsidRPr="00E365B7">
        <w:rPr>
          <w:lang w:eastAsia="es-ES"/>
        </w:rPr>
        <w:t xml:space="preserve"> is a category C for environmental assessment purposes</w:t>
      </w:r>
      <w:r w:rsidR="008F38C2" w:rsidRPr="00E365B7">
        <w:rPr>
          <w:lang w:eastAsia="es-ES"/>
        </w:rPr>
        <w:t>,</w:t>
      </w:r>
      <w:r w:rsidRPr="00E365B7">
        <w:rPr>
          <w:lang w:eastAsia="es-ES"/>
        </w:rPr>
        <w:t xml:space="preserve"> consistent with the provisions of OP 4.01, because it does not create direct or induce indirect impacts on the environment. The </w:t>
      </w:r>
      <w:r w:rsidR="001E42B0">
        <w:rPr>
          <w:lang w:eastAsia="es-ES"/>
        </w:rPr>
        <w:t>Project</w:t>
      </w:r>
      <w:r w:rsidR="00E642BD" w:rsidRPr="00E365B7">
        <w:rPr>
          <w:lang w:eastAsia="es-ES"/>
        </w:rPr>
        <w:t xml:space="preserve"> implementation</w:t>
      </w:r>
      <w:r w:rsidRPr="00E365B7">
        <w:rPr>
          <w:lang w:eastAsia="es-ES"/>
        </w:rPr>
        <w:t xml:space="preserve"> will not have an adverse environmental impact. No civil works or remediation activities are financed under the </w:t>
      </w:r>
      <w:r w:rsidR="001E42B0">
        <w:rPr>
          <w:lang w:eastAsia="es-ES"/>
        </w:rPr>
        <w:t>Project</w:t>
      </w:r>
      <w:r w:rsidRPr="00E365B7">
        <w:rPr>
          <w:lang w:eastAsia="es-ES"/>
        </w:rPr>
        <w:t>. Finally</w:t>
      </w:r>
      <w:r w:rsidR="008F38C2" w:rsidRPr="00E365B7">
        <w:rPr>
          <w:lang w:eastAsia="es-ES"/>
        </w:rPr>
        <w:t>,</w:t>
      </w:r>
      <w:r w:rsidRPr="00E365B7">
        <w:rPr>
          <w:lang w:eastAsia="es-ES"/>
        </w:rPr>
        <w:t xml:space="preserve"> identified mitigation and adaptation measures will </w:t>
      </w:r>
      <w:r w:rsidR="006B2AB9" w:rsidRPr="00E365B7">
        <w:rPr>
          <w:lang w:eastAsia="es-ES"/>
        </w:rPr>
        <w:t>reduce vulnerability</w:t>
      </w:r>
      <w:r w:rsidRPr="00E365B7">
        <w:rPr>
          <w:lang w:eastAsia="es-ES"/>
        </w:rPr>
        <w:t xml:space="preserve"> of ecosystems and </w:t>
      </w:r>
      <w:r w:rsidR="004C7664" w:rsidRPr="00E365B7">
        <w:rPr>
          <w:lang w:eastAsia="es-ES"/>
        </w:rPr>
        <w:t>the national</w:t>
      </w:r>
      <w:r w:rsidRPr="00E365B7">
        <w:rPr>
          <w:lang w:eastAsia="es-ES"/>
        </w:rPr>
        <w:t xml:space="preserve"> carbon footprint. </w:t>
      </w:r>
      <w:r w:rsidR="006A6837" w:rsidRPr="00E365B7">
        <w:rPr>
          <w:lang w:eastAsia="es-ES"/>
        </w:rPr>
        <w:t>T</w:t>
      </w:r>
      <w:r w:rsidR="00C51734" w:rsidRPr="00E365B7">
        <w:rPr>
          <w:lang w:eastAsia="es-ES"/>
        </w:rPr>
        <w:t xml:space="preserve">he </w:t>
      </w:r>
      <w:r w:rsidR="001E42B0">
        <w:rPr>
          <w:lang w:eastAsia="es-ES"/>
        </w:rPr>
        <w:t>Project</w:t>
      </w:r>
      <w:r w:rsidR="00C51734" w:rsidRPr="00E365B7">
        <w:rPr>
          <w:lang w:eastAsia="es-ES"/>
        </w:rPr>
        <w:t xml:space="preserve"> </w:t>
      </w:r>
      <w:r w:rsidR="006A6837" w:rsidRPr="00E365B7">
        <w:rPr>
          <w:lang w:eastAsia="es-ES"/>
        </w:rPr>
        <w:t>will not</w:t>
      </w:r>
      <w:r w:rsidR="00C51734" w:rsidRPr="00E365B7">
        <w:rPr>
          <w:lang w:eastAsia="es-ES"/>
        </w:rPr>
        <w:t xml:space="preserve"> support engineering designs for physical works</w:t>
      </w:r>
      <w:r w:rsidR="004C7664" w:rsidRPr="00E365B7">
        <w:rPr>
          <w:lang w:eastAsia="es-ES"/>
        </w:rPr>
        <w:t>, but</w:t>
      </w:r>
      <w:r w:rsidR="006A6837" w:rsidRPr="00E365B7">
        <w:rPr>
          <w:lang w:eastAsia="es-ES"/>
        </w:rPr>
        <w:t xml:space="preserve"> focu</w:t>
      </w:r>
      <w:r w:rsidR="00C51734" w:rsidRPr="00E365B7">
        <w:rPr>
          <w:lang w:eastAsia="es-ES"/>
        </w:rPr>
        <w:t>s</w:t>
      </w:r>
      <w:r w:rsidR="006A6837" w:rsidRPr="00E365B7">
        <w:rPr>
          <w:lang w:eastAsia="es-ES"/>
        </w:rPr>
        <w:t xml:space="preserve"> on </w:t>
      </w:r>
      <w:r w:rsidR="00C51734" w:rsidRPr="00E365B7">
        <w:rPr>
          <w:lang w:eastAsia="es-ES"/>
        </w:rPr>
        <w:t>design</w:t>
      </w:r>
      <w:r w:rsidR="004C7664" w:rsidRPr="00E365B7">
        <w:rPr>
          <w:lang w:eastAsia="es-ES"/>
        </w:rPr>
        <w:t>ing</w:t>
      </w:r>
      <w:r w:rsidR="00C51734" w:rsidRPr="00E365B7">
        <w:rPr>
          <w:lang w:eastAsia="es-ES"/>
        </w:rPr>
        <w:t xml:space="preserve"> </w:t>
      </w:r>
      <w:r w:rsidR="006A6837" w:rsidRPr="00E365B7">
        <w:rPr>
          <w:lang w:eastAsia="es-ES"/>
        </w:rPr>
        <w:t>of</w:t>
      </w:r>
      <w:r w:rsidR="00C51734" w:rsidRPr="00E365B7">
        <w:rPr>
          <w:lang w:eastAsia="es-ES"/>
        </w:rPr>
        <w:t xml:space="preserve"> policy framework</w:t>
      </w:r>
      <w:r w:rsidR="006A6837" w:rsidRPr="00E365B7">
        <w:rPr>
          <w:lang w:eastAsia="es-ES"/>
        </w:rPr>
        <w:t>s</w:t>
      </w:r>
      <w:r w:rsidR="00C51734" w:rsidRPr="00E365B7">
        <w:rPr>
          <w:lang w:eastAsia="es-ES"/>
        </w:rPr>
        <w:t xml:space="preserve">. </w:t>
      </w:r>
      <w:r w:rsidR="006A6837" w:rsidRPr="00E365B7">
        <w:rPr>
          <w:lang w:eastAsia="es-ES"/>
        </w:rPr>
        <w:t>N</w:t>
      </w:r>
      <w:r w:rsidR="00C51734" w:rsidRPr="00E365B7">
        <w:rPr>
          <w:lang w:eastAsia="es-ES"/>
        </w:rPr>
        <w:t xml:space="preserve">o </w:t>
      </w:r>
      <w:r w:rsidR="001E42B0">
        <w:rPr>
          <w:lang w:eastAsia="es-ES"/>
        </w:rPr>
        <w:t>Project</w:t>
      </w:r>
      <w:r w:rsidR="00C51734" w:rsidRPr="00E365B7">
        <w:rPr>
          <w:lang w:eastAsia="es-ES"/>
        </w:rPr>
        <w:t xml:space="preserve">-specific designs or interventions would be financed, and instead technical assistance would be directed towards studies on vulnerabilities to climate change for different sectors. These results would then be used as inputs to later design work for specific interventions. </w:t>
      </w:r>
    </w:p>
    <w:p w:rsidR="00F64820" w:rsidRPr="00E365B7" w:rsidRDefault="00F64820" w:rsidP="00E55192">
      <w:pPr>
        <w:jc w:val="both"/>
      </w:pPr>
    </w:p>
    <w:p w:rsidR="00F64820" w:rsidRPr="00E365B7" w:rsidRDefault="00F64820" w:rsidP="00E55192">
      <w:pPr>
        <w:jc w:val="both"/>
        <w:rPr>
          <w:i/>
        </w:rPr>
      </w:pPr>
      <w:r w:rsidRPr="00E365B7">
        <w:rPr>
          <w:i/>
        </w:rPr>
        <w:t>Social</w:t>
      </w:r>
    </w:p>
    <w:p w:rsidR="00F64820" w:rsidRPr="00E365B7" w:rsidRDefault="00F64820" w:rsidP="00F64820">
      <w:pPr>
        <w:jc w:val="both"/>
      </w:pPr>
    </w:p>
    <w:p w:rsidR="00F64820" w:rsidRPr="00E365B7" w:rsidRDefault="00F64820" w:rsidP="002E0E60">
      <w:pPr>
        <w:numPr>
          <w:ilvl w:val="0"/>
          <w:numId w:val="32"/>
        </w:numPr>
        <w:autoSpaceDE w:val="0"/>
        <w:autoSpaceDN w:val="0"/>
        <w:adjustRightInd w:val="0"/>
        <w:ind w:left="0" w:firstLine="0"/>
        <w:jc w:val="both"/>
        <w:rPr>
          <w:lang w:eastAsia="es-ES"/>
        </w:rPr>
      </w:pPr>
      <w:r w:rsidRPr="00E365B7">
        <w:rPr>
          <w:lang w:eastAsia="es-ES"/>
        </w:rPr>
        <w:t xml:space="preserve">The </w:t>
      </w:r>
      <w:r w:rsidR="001E42B0">
        <w:rPr>
          <w:lang w:eastAsia="es-ES"/>
        </w:rPr>
        <w:t>Project</w:t>
      </w:r>
      <w:r w:rsidRPr="00E365B7">
        <w:rPr>
          <w:lang w:eastAsia="es-ES"/>
        </w:rPr>
        <w:t xml:space="preserve"> is aimed at developing strategies and plans for both mitigation and adaptation; therefore, </w:t>
      </w:r>
      <w:r w:rsidR="004C7664" w:rsidRPr="00E365B7">
        <w:rPr>
          <w:lang w:eastAsia="es-ES"/>
        </w:rPr>
        <w:t xml:space="preserve">community and stakeholder </w:t>
      </w:r>
      <w:r w:rsidR="006B2AB9" w:rsidRPr="00E365B7">
        <w:rPr>
          <w:lang w:eastAsia="es-ES"/>
        </w:rPr>
        <w:t>participation is</w:t>
      </w:r>
      <w:r w:rsidRPr="00E365B7">
        <w:rPr>
          <w:lang w:eastAsia="es-ES"/>
        </w:rPr>
        <w:t xml:space="preserve"> critical to ensure implementation</w:t>
      </w:r>
      <w:r w:rsidR="004C7664" w:rsidRPr="00E365B7">
        <w:rPr>
          <w:lang w:eastAsia="es-ES"/>
        </w:rPr>
        <w:t xml:space="preserve"> and sustainability</w:t>
      </w:r>
      <w:r w:rsidRPr="00E365B7">
        <w:rPr>
          <w:lang w:eastAsia="es-ES"/>
        </w:rPr>
        <w:t xml:space="preserve">. Approximately 10% of the total </w:t>
      </w:r>
      <w:r w:rsidR="001E42B0">
        <w:rPr>
          <w:lang w:eastAsia="es-ES"/>
        </w:rPr>
        <w:t>Project</w:t>
      </w:r>
      <w:r w:rsidR="004C7664" w:rsidRPr="00E365B7">
        <w:rPr>
          <w:lang w:eastAsia="es-ES"/>
        </w:rPr>
        <w:t xml:space="preserve"> </w:t>
      </w:r>
      <w:r w:rsidRPr="00E365B7">
        <w:rPr>
          <w:lang w:eastAsia="es-ES"/>
        </w:rPr>
        <w:t>budget has been assigned to raising public awareness. The GOA is</w:t>
      </w:r>
      <w:r w:rsidR="004C7664" w:rsidRPr="00E365B7">
        <w:rPr>
          <w:lang w:eastAsia="es-ES"/>
        </w:rPr>
        <w:t xml:space="preserve"> also</w:t>
      </w:r>
      <w:r w:rsidRPr="00E365B7">
        <w:rPr>
          <w:lang w:eastAsia="es-ES"/>
        </w:rPr>
        <w:t xml:space="preserve"> allocating significant funds for</w:t>
      </w:r>
      <w:r w:rsidR="004C7664" w:rsidRPr="00E365B7">
        <w:rPr>
          <w:lang w:eastAsia="es-ES"/>
        </w:rPr>
        <w:t xml:space="preserve"> related</w:t>
      </w:r>
      <w:r w:rsidRPr="00E365B7">
        <w:rPr>
          <w:lang w:eastAsia="es-ES"/>
        </w:rPr>
        <w:t xml:space="preserve"> education and general change in perception of the overall population. The Government has made plans to publish and distribute the </w:t>
      </w:r>
      <w:r w:rsidR="004C7664" w:rsidRPr="00E365B7">
        <w:rPr>
          <w:lang w:eastAsia="es-ES"/>
        </w:rPr>
        <w:t>TN</w:t>
      </w:r>
      <w:r w:rsidRPr="00E365B7">
        <w:rPr>
          <w:lang w:eastAsia="es-ES"/>
        </w:rPr>
        <w:t xml:space="preserve">C widely, further promoting communication and public awareness efforts. One of the </w:t>
      </w:r>
      <w:r w:rsidR="001E42B0">
        <w:rPr>
          <w:lang w:eastAsia="es-ES"/>
        </w:rPr>
        <w:t>Project</w:t>
      </w:r>
      <w:r w:rsidRPr="00E365B7">
        <w:rPr>
          <w:lang w:eastAsia="es-ES"/>
        </w:rPr>
        <w:t xml:space="preserve"> objectives is to integrate climate change </w:t>
      </w:r>
      <w:r w:rsidR="004C7664" w:rsidRPr="00E365B7">
        <w:rPr>
          <w:lang w:eastAsia="es-ES"/>
        </w:rPr>
        <w:t>considerations</w:t>
      </w:r>
      <w:r w:rsidRPr="00E365B7">
        <w:rPr>
          <w:lang w:eastAsia="es-ES"/>
        </w:rPr>
        <w:t xml:space="preserve"> into national planning. The </w:t>
      </w:r>
      <w:r w:rsidR="001E42B0">
        <w:rPr>
          <w:lang w:eastAsia="es-ES"/>
        </w:rPr>
        <w:t>Project</w:t>
      </w:r>
      <w:r w:rsidRPr="00E365B7">
        <w:rPr>
          <w:lang w:eastAsia="es-ES"/>
        </w:rPr>
        <w:t xml:space="preserve"> will be coordinated by </w:t>
      </w:r>
      <w:r w:rsidR="004C7664" w:rsidRPr="00E365B7">
        <w:rPr>
          <w:lang w:eastAsia="es-ES"/>
        </w:rPr>
        <w:t>a</w:t>
      </w:r>
      <w:r w:rsidRPr="00E365B7">
        <w:rPr>
          <w:lang w:eastAsia="es-ES"/>
        </w:rPr>
        <w:t xml:space="preserve"> Steering Committee, which will act to ensure participation by all stakeholders</w:t>
      </w:r>
      <w:r w:rsidR="004C7664" w:rsidRPr="00E365B7">
        <w:rPr>
          <w:lang w:eastAsia="es-ES"/>
        </w:rPr>
        <w:t>,</w:t>
      </w:r>
      <w:r w:rsidRPr="00E365B7">
        <w:rPr>
          <w:lang w:eastAsia="es-ES"/>
        </w:rPr>
        <w:t xml:space="preserve"> and monitor the implementation. Public awareness activities, including seminars, workshops, and web-based discussion groups, will provide opportunities for </w:t>
      </w:r>
      <w:r w:rsidR="004C7664" w:rsidRPr="00E365B7">
        <w:rPr>
          <w:lang w:eastAsia="es-ES"/>
        </w:rPr>
        <w:t>wide</w:t>
      </w:r>
      <w:r w:rsidRPr="00E365B7">
        <w:rPr>
          <w:lang w:eastAsia="es-ES"/>
        </w:rPr>
        <w:t xml:space="preserve"> public participat</w:t>
      </w:r>
      <w:r w:rsidR="004C7664" w:rsidRPr="00E365B7">
        <w:rPr>
          <w:lang w:eastAsia="es-ES"/>
        </w:rPr>
        <w:t>ion</w:t>
      </w:r>
      <w:r w:rsidRPr="00E365B7">
        <w:rPr>
          <w:lang w:eastAsia="es-ES"/>
        </w:rPr>
        <w:t>.</w:t>
      </w:r>
    </w:p>
    <w:p w:rsidR="00F64820" w:rsidRPr="00E365B7" w:rsidRDefault="00F64820" w:rsidP="00F64820">
      <w:pPr>
        <w:jc w:val="both"/>
      </w:pPr>
    </w:p>
    <w:p w:rsidR="00F64820" w:rsidRPr="00E365B7" w:rsidRDefault="00F64820" w:rsidP="002E0E60">
      <w:pPr>
        <w:numPr>
          <w:ilvl w:val="0"/>
          <w:numId w:val="32"/>
        </w:numPr>
        <w:autoSpaceDE w:val="0"/>
        <w:autoSpaceDN w:val="0"/>
        <w:adjustRightInd w:val="0"/>
        <w:ind w:left="0" w:firstLine="0"/>
        <w:jc w:val="both"/>
        <w:rPr>
          <w:lang w:eastAsia="es-ES"/>
        </w:rPr>
      </w:pPr>
      <w:r w:rsidRPr="00E365B7">
        <w:rPr>
          <w:lang w:eastAsia="es-ES"/>
        </w:rPr>
        <w:t>Activities will also feature tailored messages targeted at specific audiences such as students, professionals, clubs</w:t>
      </w:r>
      <w:r w:rsidR="004C7664" w:rsidRPr="00E365B7">
        <w:rPr>
          <w:lang w:eastAsia="es-ES"/>
        </w:rPr>
        <w:t>,</w:t>
      </w:r>
      <w:r w:rsidRPr="00E365B7">
        <w:rPr>
          <w:lang w:eastAsia="es-ES"/>
        </w:rPr>
        <w:t xml:space="preserve"> civil organizations, media personnel, community leaders, and others. The </w:t>
      </w:r>
      <w:r w:rsidR="001E42B0">
        <w:rPr>
          <w:lang w:eastAsia="es-ES"/>
        </w:rPr>
        <w:t>Project</w:t>
      </w:r>
      <w:r w:rsidRPr="00E365B7">
        <w:rPr>
          <w:lang w:eastAsia="es-ES"/>
        </w:rPr>
        <w:t xml:space="preserve"> will develop a plan of public awareness</w:t>
      </w:r>
      <w:r w:rsidR="004C7664" w:rsidRPr="00E365B7">
        <w:rPr>
          <w:lang w:eastAsia="es-ES"/>
        </w:rPr>
        <w:t xml:space="preserve"> and</w:t>
      </w:r>
      <w:r w:rsidRPr="00E365B7">
        <w:rPr>
          <w:lang w:eastAsia="es-ES"/>
        </w:rPr>
        <w:t xml:space="preserve"> education for all. One of its objectives is </w:t>
      </w:r>
      <w:r w:rsidR="004C7664" w:rsidRPr="00E365B7">
        <w:rPr>
          <w:lang w:eastAsia="es-ES"/>
        </w:rPr>
        <w:t>to</w:t>
      </w:r>
      <w:r w:rsidRPr="00E365B7">
        <w:rPr>
          <w:lang w:eastAsia="es-ES"/>
        </w:rPr>
        <w:t xml:space="preserve"> provid</w:t>
      </w:r>
      <w:r w:rsidR="004C7664" w:rsidRPr="00E365B7">
        <w:rPr>
          <w:lang w:eastAsia="es-ES"/>
        </w:rPr>
        <w:t>e</w:t>
      </w:r>
      <w:r w:rsidRPr="00E365B7">
        <w:rPr>
          <w:lang w:eastAsia="es-ES"/>
        </w:rPr>
        <w:t xml:space="preserve"> methodology and experience to NGOs for fu</w:t>
      </w:r>
      <w:r w:rsidR="004C7664" w:rsidRPr="00E365B7">
        <w:rPr>
          <w:lang w:eastAsia="es-ES"/>
        </w:rPr>
        <w:t>rther</w:t>
      </w:r>
      <w:r w:rsidRPr="00E365B7">
        <w:rPr>
          <w:lang w:eastAsia="es-ES"/>
        </w:rPr>
        <w:t xml:space="preserve"> action in the field of climate change. </w:t>
      </w:r>
      <w:r w:rsidR="001E42B0">
        <w:rPr>
          <w:lang w:eastAsia="es-ES"/>
        </w:rPr>
        <w:t>Project</w:t>
      </w:r>
      <w:r w:rsidRPr="00E365B7">
        <w:rPr>
          <w:lang w:eastAsia="es-ES"/>
        </w:rPr>
        <w:t xml:space="preserve"> implementation</w:t>
      </w:r>
      <w:r w:rsidR="004C7664" w:rsidRPr="00E365B7">
        <w:rPr>
          <w:lang w:eastAsia="es-ES"/>
        </w:rPr>
        <w:t xml:space="preserve"> also</w:t>
      </w:r>
      <w:r w:rsidRPr="00E365B7">
        <w:rPr>
          <w:lang w:eastAsia="es-ES"/>
        </w:rPr>
        <w:t xml:space="preserve"> emphasizes participation through workshops and seminars. Informal meetings and discussions will be promoted between, among others,</w:t>
      </w:r>
      <w:r w:rsidR="004C7664" w:rsidRPr="00E365B7">
        <w:rPr>
          <w:lang w:eastAsia="es-ES"/>
        </w:rPr>
        <w:t xml:space="preserve"> private sector and NGO</w:t>
      </w:r>
      <w:r w:rsidRPr="00E365B7">
        <w:rPr>
          <w:lang w:eastAsia="es-ES"/>
        </w:rPr>
        <w:t xml:space="preserve"> </w:t>
      </w:r>
      <w:r w:rsidR="004C7664" w:rsidRPr="00E365B7">
        <w:rPr>
          <w:lang w:eastAsia="es-ES"/>
        </w:rPr>
        <w:t>representatives</w:t>
      </w:r>
      <w:r w:rsidRPr="00E365B7">
        <w:rPr>
          <w:lang w:eastAsia="es-ES"/>
        </w:rPr>
        <w:t xml:space="preserve">, national and regional public servants, academics, and </w:t>
      </w:r>
      <w:r w:rsidR="00B76E3C">
        <w:rPr>
          <w:lang w:eastAsia="es-ES"/>
        </w:rPr>
        <w:t>CS</w:t>
      </w:r>
      <w:r w:rsidRPr="00E365B7">
        <w:rPr>
          <w:lang w:eastAsia="es-ES"/>
        </w:rPr>
        <w:t xml:space="preserve"> leaders, to encourage exchange of information and collaboration. The </w:t>
      </w:r>
      <w:r w:rsidR="00E642BD" w:rsidRPr="00E365B7">
        <w:rPr>
          <w:lang w:eastAsia="es-ES"/>
        </w:rPr>
        <w:t>TNC</w:t>
      </w:r>
      <w:r w:rsidRPr="00E365B7">
        <w:rPr>
          <w:lang w:eastAsia="es-ES"/>
        </w:rPr>
        <w:t xml:space="preserve"> will involve participation of stakeholders from its inception to ensure an effective implementation at all levels of society.</w:t>
      </w:r>
    </w:p>
    <w:p w:rsidR="00F64820" w:rsidRPr="00E365B7" w:rsidRDefault="00F64820" w:rsidP="00F64820">
      <w:pPr>
        <w:jc w:val="both"/>
      </w:pPr>
    </w:p>
    <w:p w:rsidR="008F129E" w:rsidRPr="00E365B7" w:rsidRDefault="00F64820" w:rsidP="002E0E60">
      <w:pPr>
        <w:numPr>
          <w:ilvl w:val="0"/>
          <w:numId w:val="32"/>
        </w:numPr>
        <w:autoSpaceDE w:val="0"/>
        <w:autoSpaceDN w:val="0"/>
        <w:adjustRightInd w:val="0"/>
        <w:ind w:left="0" w:firstLine="0"/>
        <w:jc w:val="both"/>
        <w:rPr>
          <w:lang w:eastAsia="es-ES"/>
        </w:rPr>
      </w:pPr>
      <w:r w:rsidRPr="00E365B7">
        <w:rPr>
          <w:lang w:eastAsia="es-ES"/>
        </w:rPr>
        <w:lastRenderedPageBreak/>
        <w:t>Finally</w:t>
      </w:r>
      <w:r w:rsidR="004C7664" w:rsidRPr="00E365B7">
        <w:rPr>
          <w:lang w:eastAsia="es-ES"/>
        </w:rPr>
        <w:t>,</w:t>
      </w:r>
      <w:r w:rsidRPr="00E365B7">
        <w:rPr>
          <w:lang w:eastAsia="es-ES"/>
        </w:rPr>
        <w:t xml:space="preserve"> the measures identified to reduce vulnerability to climate change will benefit vulnerable populations helping them </w:t>
      </w:r>
      <w:r w:rsidR="004C7664" w:rsidRPr="00E365B7">
        <w:rPr>
          <w:lang w:eastAsia="es-ES"/>
        </w:rPr>
        <w:t xml:space="preserve">to </w:t>
      </w:r>
      <w:r w:rsidRPr="00E365B7">
        <w:rPr>
          <w:lang w:eastAsia="es-ES"/>
        </w:rPr>
        <w:t xml:space="preserve">cope with climate change impacts. </w:t>
      </w:r>
    </w:p>
    <w:p w:rsidR="005F3987" w:rsidRPr="00E365B7" w:rsidRDefault="005F3987">
      <w:pPr>
        <w:pStyle w:val="ListParagraph"/>
        <w:rPr>
          <w:lang w:eastAsia="es-ES"/>
        </w:rPr>
      </w:pPr>
    </w:p>
    <w:p w:rsidR="00F00AF1" w:rsidRPr="00E365B7" w:rsidRDefault="00F00AF1" w:rsidP="002E0E60">
      <w:pPr>
        <w:numPr>
          <w:ilvl w:val="0"/>
          <w:numId w:val="32"/>
        </w:numPr>
        <w:autoSpaceDE w:val="0"/>
        <w:autoSpaceDN w:val="0"/>
        <w:adjustRightInd w:val="0"/>
        <w:ind w:left="0" w:firstLine="0"/>
        <w:jc w:val="both"/>
        <w:rPr>
          <w:lang w:eastAsia="es-ES"/>
        </w:rPr>
      </w:pPr>
      <w:r w:rsidRPr="00E365B7">
        <w:rPr>
          <w:lang w:eastAsia="es-ES"/>
        </w:rPr>
        <w:t>All s</w:t>
      </w:r>
      <w:r w:rsidR="00D54BAC" w:rsidRPr="00E365B7">
        <w:rPr>
          <w:lang w:eastAsia="es-ES"/>
        </w:rPr>
        <w:t>t</w:t>
      </w:r>
      <w:r w:rsidRPr="00E365B7">
        <w:rPr>
          <w:lang w:eastAsia="es-ES"/>
        </w:rPr>
        <w:t>ud</w:t>
      </w:r>
      <w:r w:rsidR="00D54BAC" w:rsidRPr="00E365B7">
        <w:rPr>
          <w:lang w:eastAsia="es-ES"/>
        </w:rPr>
        <w:t>i</w:t>
      </w:r>
      <w:r w:rsidRPr="00E365B7">
        <w:rPr>
          <w:lang w:eastAsia="es-ES"/>
        </w:rPr>
        <w:t xml:space="preserve">es to be </w:t>
      </w:r>
      <w:r w:rsidR="00D54BAC" w:rsidRPr="00E365B7">
        <w:rPr>
          <w:lang w:eastAsia="es-ES"/>
        </w:rPr>
        <w:t>funded</w:t>
      </w:r>
      <w:r w:rsidRPr="00E365B7">
        <w:rPr>
          <w:lang w:eastAsia="es-ES"/>
        </w:rPr>
        <w:t xml:space="preserve"> will mainstream the principles of Bank’s safeguards policies.</w:t>
      </w:r>
    </w:p>
    <w:p w:rsidR="00713D66" w:rsidRPr="00E365B7" w:rsidRDefault="008F129E" w:rsidP="008F129E">
      <w:pPr>
        <w:ind w:right="-360"/>
        <w:jc w:val="center"/>
        <w:rPr>
          <w:b/>
          <w:lang w:eastAsia="es-ES"/>
        </w:rPr>
      </w:pPr>
      <w:r w:rsidRPr="00E365B7">
        <w:rPr>
          <w:lang w:eastAsia="es-ES"/>
        </w:rPr>
        <w:br w:type="page"/>
      </w:r>
      <w:r w:rsidR="000745C4" w:rsidRPr="00E365B7">
        <w:rPr>
          <w:b/>
          <w:lang w:eastAsia="es-ES"/>
        </w:rPr>
        <w:lastRenderedPageBreak/>
        <w:t>THIRD NATIONAL COMMUNICATION TO THE UNITED NATIONS FRAMEWORK CONVENTION ON CLIMATE CHANGE</w:t>
      </w:r>
    </w:p>
    <w:p w:rsidR="008E32D5" w:rsidRPr="00E365B7" w:rsidRDefault="008E32D5" w:rsidP="00CC3C6C">
      <w:pPr>
        <w:pStyle w:val="PDSAnnexHeading"/>
        <w:tabs>
          <w:tab w:val="num" w:pos="0"/>
        </w:tabs>
        <w:rPr>
          <w:lang w:eastAsia="es-ES"/>
        </w:rPr>
      </w:pPr>
    </w:p>
    <w:p w:rsidR="00796C14" w:rsidRPr="00E365B7" w:rsidRDefault="00796C14" w:rsidP="00C40214">
      <w:pPr>
        <w:pStyle w:val="PDSAnnexHeading"/>
        <w:rPr>
          <w:lang w:eastAsia="es-ES"/>
        </w:rPr>
      </w:pPr>
      <w:bookmarkStart w:id="184" w:name="_Toc225163562"/>
      <w:bookmarkStart w:id="185" w:name="_Toc255498109"/>
      <w:bookmarkStart w:id="186" w:name="_Toc268771662"/>
      <w:r w:rsidRPr="00E365B7">
        <w:rPr>
          <w:lang w:eastAsia="es-ES"/>
        </w:rPr>
        <w:t xml:space="preserve">Annex </w:t>
      </w:r>
      <w:r w:rsidR="00E1292D" w:rsidRPr="00E365B7">
        <w:rPr>
          <w:lang w:eastAsia="es-ES"/>
        </w:rPr>
        <w:t>1</w:t>
      </w:r>
      <w:r w:rsidR="00737E6E" w:rsidRPr="00E365B7">
        <w:rPr>
          <w:lang w:eastAsia="es-ES"/>
        </w:rPr>
        <w:t>1</w:t>
      </w:r>
      <w:r w:rsidRPr="00E365B7">
        <w:rPr>
          <w:lang w:eastAsia="es-ES"/>
        </w:rPr>
        <w:t xml:space="preserve">: </w:t>
      </w:r>
      <w:bookmarkEnd w:id="184"/>
      <w:r w:rsidR="001E42B0">
        <w:rPr>
          <w:lang w:eastAsia="es-ES"/>
        </w:rPr>
        <w:t>Project</w:t>
      </w:r>
      <w:r w:rsidR="00737E6E" w:rsidRPr="00E365B7">
        <w:rPr>
          <w:lang w:eastAsia="es-ES"/>
        </w:rPr>
        <w:t xml:space="preserve"> </w:t>
      </w:r>
      <w:r w:rsidR="00F2621D" w:rsidRPr="00E365B7">
        <w:rPr>
          <w:lang w:eastAsia="es-ES"/>
        </w:rPr>
        <w:t>Processing</w:t>
      </w:r>
      <w:bookmarkEnd w:id="185"/>
      <w:bookmarkEnd w:id="186"/>
    </w:p>
    <w:p w:rsidR="007D4324" w:rsidRPr="00E365B7" w:rsidRDefault="007D4324" w:rsidP="007D4324">
      <w:pPr>
        <w:autoSpaceDE w:val="0"/>
        <w:autoSpaceDN w:val="0"/>
        <w:adjustRightInd w:val="0"/>
        <w:rPr>
          <w:rFonts w:ascii="Tms Rmn" w:hAnsi="Tms Rmn"/>
        </w:rPr>
      </w:pPr>
    </w:p>
    <w:tbl>
      <w:tblPr>
        <w:tblW w:w="0" w:type="auto"/>
        <w:tblLayout w:type="fixed"/>
        <w:tblLook w:val="00BF"/>
      </w:tblPr>
      <w:tblGrid>
        <w:gridCol w:w="3815"/>
        <w:gridCol w:w="2717"/>
        <w:gridCol w:w="2710"/>
      </w:tblGrid>
      <w:tr w:rsidR="007D4324" w:rsidRPr="00E365B7">
        <w:tc>
          <w:tcPr>
            <w:tcW w:w="3815"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rPr>
                <w:rFonts w:ascii="Tms Rmn" w:hAnsi="Tms Rmn"/>
              </w:rPr>
            </w:pPr>
          </w:p>
        </w:tc>
        <w:tc>
          <w:tcPr>
            <w:tcW w:w="2717"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jc w:val="center"/>
              <w:rPr>
                <w:color w:val="000000"/>
              </w:rPr>
            </w:pPr>
            <w:r w:rsidRPr="00E365B7">
              <w:rPr>
                <w:color w:val="000000"/>
              </w:rPr>
              <w:t>Planned</w:t>
            </w:r>
          </w:p>
        </w:tc>
        <w:tc>
          <w:tcPr>
            <w:tcW w:w="2710"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jc w:val="center"/>
              <w:rPr>
                <w:color w:val="000000"/>
              </w:rPr>
            </w:pPr>
            <w:r w:rsidRPr="00E365B7">
              <w:rPr>
                <w:color w:val="000000"/>
              </w:rPr>
              <w:t>Actual</w:t>
            </w:r>
          </w:p>
        </w:tc>
      </w:tr>
      <w:tr w:rsidR="007D4324" w:rsidRPr="00E365B7">
        <w:tc>
          <w:tcPr>
            <w:tcW w:w="3815"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rPr>
                <w:color w:val="000000"/>
              </w:rPr>
            </w:pPr>
            <w:r w:rsidRPr="00E365B7">
              <w:rPr>
                <w:color w:val="000000"/>
              </w:rPr>
              <w:t>PCN review</w:t>
            </w:r>
          </w:p>
        </w:tc>
        <w:tc>
          <w:tcPr>
            <w:tcW w:w="2717"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jc w:val="center"/>
              <w:rPr>
                <w:color w:val="000000"/>
              </w:rPr>
            </w:pPr>
            <w:r w:rsidRPr="00E365B7">
              <w:rPr>
                <w:color w:val="000000"/>
              </w:rPr>
              <w:t>05/28/2009</w:t>
            </w:r>
          </w:p>
        </w:tc>
        <w:tc>
          <w:tcPr>
            <w:tcW w:w="2710"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jc w:val="center"/>
              <w:rPr>
                <w:color w:val="000000"/>
              </w:rPr>
            </w:pPr>
            <w:r w:rsidRPr="00E365B7">
              <w:rPr>
                <w:color w:val="000000"/>
              </w:rPr>
              <w:t>06/03/2009</w:t>
            </w:r>
          </w:p>
        </w:tc>
      </w:tr>
      <w:tr w:rsidR="007D4324" w:rsidRPr="00E365B7">
        <w:tc>
          <w:tcPr>
            <w:tcW w:w="3815"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rPr>
                <w:color w:val="000000"/>
              </w:rPr>
            </w:pPr>
            <w:r w:rsidRPr="00E365B7">
              <w:rPr>
                <w:color w:val="000000"/>
              </w:rPr>
              <w:t>Initial PID to PIC</w:t>
            </w:r>
          </w:p>
        </w:tc>
        <w:tc>
          <w:tcPr>
            <w:tcW w:w="2717"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jc w:val="center"/>
              <w:rPr>
                <w:color w:val="000000"/>
              </w:rPr>
            </w:pPr>
          </w:p>
        </w:tc>
        <w:tc>
          <w:tcPr>
            <w:tcW w:w="2710"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jc w:val="center"/>
              <w:rPr>
                <w:color w:val="000000"/>
              </w:rPr>
            </w:pPr>
          </w:p>
        </w:tc>
      </w:tr>
      <w:tr w:rsidR="007D4324" w:rsidRPr="00E365B7">
        <w:tc>
          <w:tcPr>
            <w:tcW w:w="3815"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rPr>
                <w:color w:val="000000"/>
              </w:rPr>
            </w:pPr>
            <w:r w:rsidRPr="00E365B7">
              <w:rPr>
                <w:color w:val="000000"/>
              </w:rPr>
              <w:t>Initial ISDS to PIC</w:t>
            </w:r>
          </w:p>
        </w:tc>
        <w:tc>
          <w:tcPr>
            <w:tcW w:w="2717"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jc w:val="center"/>
              <w:rPr>
                <w:color w:val="000000"/>
              </w:rPr>
            </w:pPr>
          </w:p>
        </w:tc>
        <w:tc>
          <w:tcPr>
            <w:tcW w:w="2710"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jc w:val="center"/>
              <w:rPr>
                <w:color w:val="000000"/>
              </w:rPr>
            </w:pPr>
            <w:r w:rsidRPr="00E365B7">
              <w:rPr>
                <w:color w:val="000000"/>
              </w:rPr>
              <w:t>06/30/2009</w:t>
            </w:r>
          </w:p>
        </w:tc>
      </w:tr>
      <w:tr w:rsidR="007D4324" w:rsidRPr="00E365B7">
        <w:tc>
          <w:tcPr>
            <w:tcW w:w="3815"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rPr>
                <w:color w:val="000000"/>
              </w:rPr>
            </w:pPr>
            <w:r w:rsidRPr="00E365B7">
              <w:rPr>
                <w:color w:val="000000"/>
              </w:rPr>
              <w:t>Appraisal</w:t>
            </w:r>
          </w:p>
        </w:tc>
        <w:tc>
          <w:tcPr>
            <w:tcW w:w="2717" w:type="dxa"/>
            <w:tcBorders>
              <w:top w:val="single" w:sz="6" w:space="0" w:color="000000"/>
              <w:left w:val="single" w:sz="6" w:space="0" w:color="000000"/>
              <w:bottom w:val="single" w:sz="6" w:space="0" w:color="000000"/>
              <w:right w:val="single" w:sz="6" w:space="0" w:color="000000"/>
            </w:tcBorders>
          </w:tcPr>
          <w:p w:rsidR="007D4324" w:rsidRPr="00E84CB9" w:rsidRDefault="00D67FBF" w:rsidP="009B42F1">
            <w:pPr>
              <w:autoSpaceDE w:val="0"/>
              <w:autoSpaceDN w:val="0"/>
              <w:adjustRightInd w:val="0"/>
              <w:jc w:val="center"/>
              <w:rPr>
                <w:color w:val="000000"/>
              </w:rPr>
            </w:pPr>
            <w:r w:rsidRPr="00E84CB9">
              <w:rPr>
                <w:color w:val="000000"/>
              </w:rPr>
              <w:t>0</w:t>
            </w:r>
            <w:r w:rsidR="001642CB">
              <w:rPr>
                <w:color w:val="000000"/>
              </w:rPr>
              <w:t>5</w:t>
            </w:r>
            <w:r w:rsidR="001B7233" w:rsidRPr="00E84CB9">
              <w:rPr>
                <w:color w:val="000000"/>
              </w:rPr>
              <w:t>/</w:t>
            </w:r>
            <w:r w:rsidR="009B42F1">
              <w:rPr>
                <w:color w:val="000000"/>
              </w:rPr>
              <w:t>1</w:t>
            </w:r>
            <w:r w:rsidR="001642CB">
              <w:rPr>
                <w:color w:val="000000"/>
              </w:rPr>
              <w:t>7</w:t>
            </w:r>
            <w:r w:rsidR="002E41C7">
              <w:rPr>
                <w:color w:val="000000"/>
              </w:rPr>
              <w:t>-20</w:t>
            </w:r>
            <w:r w:rsidRPr="00E84CB9">
              <w:rPr>
                <w:color w:val="000000"/>
              </w:rPr>
              <w:t>/2010</w:t>
            </w:r>
          </w:p>
        </w:tc>
        <w:tc>
          <w:tcPr>
            <w:tcW w:w="2710" w:type="dxa"/>
            <w:tcBorders>
              <w:top w:val="single" w:sz="6" w:space="0" w:color="000000"/>
              <w:left w:val="single" w:sz="6" w:space="0" w:color="000000"/>
              <w:bottom w:val="single" w:sz="6" w:space="0" w:color="000000"/>
              <w:right w:val="single" w:sz="6" w:space="0" w:color="000000"/>
            </w:tcBorders>
          </w:tcPr>
          <w:p w:rsidR="007D4324" w:rsidRPr="00E365B7" w:rsidRDefault="007E6AC7" w:rsidP="007D4324">
            <w:pPr>
              <w:autoSpaceDE w:val="0"/>
              <w:autoSpaceDN w:val="0"/>
              <w:adjustRightInd w:val="0"/>
              <w:jc w:val="center"/>
              <w:rPr>
                <w:color w:val="000000"/>
              </w:rPr>
            </w:pPr>
            <w:r>
              <w:rPr>
                <w:color w:val="000000"/>
              </w:rPr>
              <w:t>05/17</w:t>
            </w:r>
            <w:r w:rsidR="002E41C7">
              <w:rPr>
                <w:color w:val="000000"/>
              </w:rPr>
              <w:t>-20</w:t>
            </w:r>
            <w:r>
              <w:rPr>
                <w:color w:val="000000"/>
              </w:rPr>
              <w:t>/2010</w:t>
            </w:r>
          </w:p>
        </w:tc>
      </w:tr>
      <w:tr w:rsidR="007D4324" w:rsidRPr="00E365B7">
        <w:tc>
          <w:tcPr>
            <w:tcW w:w="3815"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rPr>
                <w:color w:val="000000"/>
              </w:rPr>
            </w:pPr>
            <w:r w:rsidRPr="00E365B7">
              <w:rPr>
                <w:color w:val="000000"/>
              </w:rPr>
              <w:t>Negotiations</w:t>
            </w:r>
          </w:p>
        </w:tc>
        <w:tc>
          <w:tcPr>
            <w:tcW w:w="2717" w:type="dxa"/>
            <w:tcBorders>
              <w:top w:val="single" w:sz="6" w:space="0" w:color="000000"/>
              <w:left w:val="single" w:sz="6" w:space="0" w:color="000000"/>
              <w:bottom w:val="single" w:sz="6" w:space="0" w:color="000000"/>
              <w:right w:val="single" w:sz="6" w:space="0" w:color="000000"/>
            </w:tcBorders>
          </w:tcPr>
          <w:p w:rsidR="007D4324" w:rsidRPr="00E84CB9" w:rsidRDefault="00D67FBF" w:rsidP="002E41C7">
            <w:pPr>
              <w:autoSpaceDE w:val="0"/>
              <w:autoSpaceDN w:val="0"/>
              <w:adjustRightInd w:val="0"/>
              <w:jc w:val="center"/>
              <w:rPr>
                <w:color w:val="000000"/>
              </w:rPr>
            </w:pPr>
            <w:r w:rsidRPr="00E84CB9">
              <w:rPr>
                <w:color w:val="000000"/>
              </w:rPr>
              <w:t>0</w:t>
            </w:r>
            <w:r w:rsidR="002E41C7">
              <w:rPr>
                <w:color w:val="000000"/>
              </w:rPr>
              <w:t>9</w:t>
            </w:r>
            <w:r w:rsidRPr="00E84CB9">
              <w:rPr>
                <w:color w:val="000000"/>
              </w:rPr>
              <w:t>/2010</w:t>
            </w:r>
          </w:p>
        </w:tc>
        <w:tc>
          <w:tcPr>
            <w:tcW w:w="2710"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jc w:val="center"/>
              <w:rPr>
                <w:color w:val="000000"/>
              </w:rPr>
            </w:pPr>
          </w:p>
        </w:tc>
      </w:tr>
      <w:tr w:rsidR="007D4324" w:rsidRPr="00E365B7">
        <w:tc>
          <w:tcPr>
            <w:tcW w:w="3815"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rPr>
                <w:color w:val="000000"/>
              </w:rPr>
            </w:pPr>
            <w:r w:rsidRPr="00E365B7">
              <w:rPr>
                <w:color w:val="000000"/>
              </w:rPr>
              <w:t>Board/RVP approval</w:t>
            </w:r>
          </w:p>
        </w:tc>
        <w:tc>
          <w:tcPr>
            <w:tcW w:w="2717" w:type="dxa"/>
            <w:tcBorders>
              <w:top w:val="single" w:sz="6" w:space="0" w:color="000000"/>
              <w:left w:val="single" w:sz="6" w:space="0" w:color="000000"/>
              <w:bottom w:val="single" w:sz="6" w:space="0" w:color="000000"/>
              <w:right w:val="single" w:sz="6" w:space="0" w:color="000000"/>
            </w:tcBorders>
          </w:tcPr>
          <w:p w:rsidR="007D4324" w:rsidRPr="00E84CB9" w:rsidRDefault="002E41C7" w:rsidP="002E41C7">
            <w:pPr>
              <w:autoSpaceDE w:val="0"/>
              <w:autoSpaceDN w:val="0"/>
              <w:adjustRightInd w:val="0"/>
              <w:jc w:val="center"/>
              <w:rPr>
                <w:color w:val="000000"/>
              </w:rPr>
            </w:pPr>
            <w:r>
              <w:rPr>
                <w:color w:val="000000"/>
              </w:rPr>
              <w:t>10</w:t>
            </w:r>
            <w:r w:rsidR="00D67FBF" w:rsidRPr="00E84CB9">
              <w:rPr>
                <w:color w:val="000000"/>
              </w:rPr>
              <w:t>/2010</w:t>
            </w:r>
          </w:p>
        </w:tc>
        <w:tc>
          <w:tcPr>
            <w:tcW w:w="2710"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jc w:val="center"/>
              <w:rPr>
                <w:color w:val="000000"/>
              </w:rPr>
            </w:pPr>
          </w:p>
        </w:tc>
      </w:tr>
      <w:tr w:rsidR="007D4324" w:rsidRPr="00E365B7">
        <w:tc>
          <w:tcPr>
            <w:tcW w:w="3815"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rPr>
                <w:color w:val="000000"/>
              </w:rPr>
            </w:pPr>
            <w:r w:rsidRPr="00E365B7">
              <w:rPr>
                <w:color w:val="000000"/>
              </w:rPr>
              <w:t>Planned date of effectiveness</w:t>
            </w:r>
          </w:p>
        </w:tc>
        <w:tc>
          <w:tcPr>
            <w:tcW w:w="2717" w:type="dxa"/>
            <w:tcBorders>
              <w:top w:val="single" w:sz="6" w:space="0" w:color="000000"/>
              <w:left w:val="single" w:sz="6" w:space="0" w:color="000000"/>
              <w:bottom w:val="single" w:sz="6" w:space="0" w:color="000000"/>
              <w:right w:val="single" w:sz="6" w:space="0" w:color="000000"/>
            </w:tcBorders>
          </w:tcPr>
          <w:p w:rsidR="007D4324" w:rsidRPr="00E365B7" w:rsidRDefault="006A77A4" w:rsidP="002E41C7">
            <w:pPr>
              <w:autoSpaceDE w:val="0"/>
              <w:autoSpaceDN w:val="0"/>
              <w:adjustRightInd w:val="0"/>
              <w:jc w:val="center"/>
              <w:rPr>
                <w:color w:val="000000"/>
              </w:rPr>
            </w:pPr>
            <w:r>
              <w:rPr>
                <w:color w:val="000000"/>
              </w:rPr>
              <w:t>1</w:t>
            </w:r>
            <w:r w:rsidR="002E41C7">
              <w:rPr>
                <w:color w:val="000000"/>
              </w:rPr>
              <w:t>2</w:t>
            </w:r>
            <w:r>
              <w:rPr>
                <w:color w:val="000000"/>
              </w:rPr>
              <w:t>/01/2010</w:t>
            </w:r>
          </w:p>
        </w:tc>
        <w:tc>
          <w:tcPr>
            <w:tcW w:w="2710"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jc w:val="center"/>
              <w:rPr>
                <w:color w:val="000000"/>
              </w:rPr>
            </w:pPr>
          </w:p>
        </w:tc>
      </w:tr>
      <w:tr w:rsidR="007D4324" w:rsidRPr="00E365B7">
        <w:tc>
          <w:tcPr>
            <w:tcW w:w="3815"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rPr>
                <w:color w:val="000000"/>
              </w:rPr>
            </w:pPr>
            <w:r w:rsidRPr="00E365B7">
              <w:rPr>
                <w:color w:val="000000"/>
              </w:rPr>
              <w:t>Planned date of mid-term review</w:t>
            </w:r>
          </w:p>
        </w:tc>
        <w:tc>
          <w:tcPr>
            <w:tcW w:w="2717" w:type="dxa"/>
            <w:tcBorders>
              <w:top w:val="single" w:sz="6" w:space="0" w:color="000000"/>
              <w:left w:val="single" w:sz="6" w:space="0" w:color="000000"/>
              <w:bottom w:val="single" w:sz="6" w:space="0" w:color="000000"/>
              <w:right w:val="single" w:sz="6" w:space="0" w:color="000000"/>
            </w:tcBorders>
          </w:tcPr>
          <w:p w:rsidR="007D4324" w:rsidRPr="00E365B7" w:rsidRDefault="002E41C7" w:rsidP="002E41C7">
            <w:pPr>
              <w:autoSpaceDE w:val="0"/>
              <w:autoSpaceDN w:val="0"/>
              <w:adjustRightInd w:val="0"/>
              <w:jc w:val="center"/>
              <w:rPr>
                <w:color w:val="000000"/>
              </w:rPr>
            </w:pPr>
            <w:r>
              <w:rPr>
                <w:color w:val="000000"/>
              </w:rPr>
              <w:t>12</w:t>
            </w:r>
            <w:r w:rsidR="006A77A4">
              <w:rPr>
                <w:color w:val="000000"/>
              </w:rPr>
              <w:t>/</w:t>
            </w:r>
            <w:r>
              <w:rPr>
                <w:color w:val="000000"/>
              </w:rPr>
              <w:t>01</w:t>
            </w:r>
            <w:r w:rsidR="006A77A4">
              <w:rPr>
                <w:color w:val="000000"/>
              </w:rPr>
              <w:t>/2011</w:t>
            </w:r>
          </w:p>
        </w:tc>
        <w:tc>
          <w:tcPr>
            <w:tcW w:w="2710"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jc w:val="center"/>
              <w:rPr>
                <w:color w:val="000000"/>
              </w:rPr>
            </w:pPr>
          </w:p>
        </w:tc>
      </w:tr>
      <w:tr w:rsidR="007D4324" w:rsidRPr="00E365B7">
        <w:tc>
          <w:tcPr>
            <w:tcW w:w="3815"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autoSpaceDE w:val="0"/>
              <w:autoSpaceDN w:val="0"/>
              <w:adjustRightInd w:val="0"/>
              <w:rPr>
                <w:color w:val="000000"/>
              </w:rPr>
            </w:pPr>
            <w:r w:rsidRPr="00E365B7">
              <w:rPr>
                <w:color w:val="000000"/>
              </w:rPr>
              <w:t>Planned closing date</w:t>
            </w:r>
          </w:p>
        </w:tc>
        <w:tc>
          <w:tcPr>
            <w:tcW w:w="2717" w:type="dxa"/>
            <w:tcBorders>
              <w:top w:val="single" w:sz="6" w:space="0" w:color="000000"/>
              <w:left w:val="single" w:sz="6" w:space="0" w:color="000000"/>
              <w:bottom w:val="single" w:sz="6" w:space="0" w:color="000000"/>
              <w:right w:val="single" w:sz="6" w:space="0" w:color="000000"/>
            </w:tcBorders>
          </w:tcPr>
          <w:p w:rsidR="007D4324" w:rsidRPr="00E365B7" w:rsidRDefault="006A77A4" w:rsidP="002E41C7">
            <w:pPr>
              <w:autoSpaceDE w:val="0"/>
              <w:autoSpaceDN w:val="0"/>
              <w:adjustRightInd w:val="0"/>
              <w:jc w:val="center"/>
              <w:rPr>
                <w:color w:val="000000"/>
              </w:rPr>
            </w:pPr>
            <w:r>
              <w:rPr>
                <w:color w:val="000000"/>
              </w:rPr>
              <w:t>1</w:t>
            </w:r>
            <w:r w:rsidR="002E41C7">
              <w:rPr>
                <w:color w:val="000000"/>
              </w:rPr>
              <w:t>1</w:t>
            </w:r>
            <w:r>
              <w:rPr>
                <w:color w:val="000000"/>
              </w:rPr>
              <w:t>/30/2012</w:t>
            </w:r>
          </w:p>
        </w:tc>
        <w:tc>
          <w:tcPr>
            <w:tcW w:w="2710" w:type="dxa"/>
            <w:tcBorders>
              <w:top w:val="single" w:sz="6" w:space="0" w:color="000000"/>
              <w:left w:val="single" w:sz="6" w:space="0" w:color="000000"/>
              <w:bottom w:val="single" w:sz="6" w:space="0" w:color="000000"/>
              <w:right w:val="single" w:sz="6" w:space="0" w:color="000000"/>
            </w:tcBorders>
          </w:tcPr>
          <w:p w:rsidR="007D4324" w:rsidRPr="00E365B7" w:rsidRDefault="007D4324" w:rsidP="007D4324">
            <w:pPr>
              <w:keepNext/>
              <w:keepLines/>
              <w:autoSpaceDE w:val="0"/>
              <w:autoSpaceDN w:val="0"/>
              <w:adjustRightInd w:val="0"/>
              <w:jc w:val="center"/>
              <w:rPr>
                <w:color w:val="000000"/>
              </w:rPr>
            </w:pPr>
          </w:p>
        </w:tc>
      </w:tr>
    </w:tbl>
    <w:p w:rsidR="004C7664" w:rsidRPr="00E365B7" w:rsidRDefault="004C7664" w:rsidP="00337069">
      <w:bookmarkStart w:id="187" w:name="Annex11"/>
    </w:p>
    <w:p w:rsidR="00DF4583" w:rsidRDefault="00B15654" w:rsidP="00DF4583">
      <w:pPr>
        <w:jc w:val="both"/>
      </w:pPr>
      <w:r w:rsidRPr="00E365B7">
        <w:t xml:space="preserve">Key institutions responsible for </w:t>
      </w:r>
      <w:r w:rsidR="001E42B0">
        <w:t>Project</w:t>
      </w:r>
      <w:r w:rsidRPr="00E365B7">
        <w:t xml:space="preserve"> preparation: </w:t>
      </w:r>
    </w:p>
    <w:p w:rsidR="00DF4583" w:rsidRDefault="00DF4583" w:rsidP="00DF4583">
      <w:pPr>
        <w:jc w:val="both"/>
      </w:pPr>
    </w:p>
    <w:p w:rsidR="00DF4583" w:rsidRDefault="00DF4583" w:rsidP="00DF4583">
      <w:pPr>
        <w:jc w:val="both"/>
      </w:pPr>
      <w:r>
        <w:t xml:space="preserve">Chief of the Cabinet of Ministers: </w:t>
      </w:r>
    </w:p>
    <w:p w:rsidR="00DF4583" w:rsidRDefault="00DF4583" w:rsidP="00DF4583">
      <w:pPr>
        <w:jc w:val="both"/>
      </w:pPr>
      <w:r>
        <w:t xml:space="preserve">- General Administration and Technical Directorate. Contact: Mr. German </w:t>
      </w:r>
      <w:proofErr w:type="spellStart"/>
      <w:r>
        <w:t>Arribas</w:t>
      </w:r>
      <w:proofErr w:type="spellEnd"/>
      <w:r>
        <w:t>, General Technical Administrative Director (arribasg@jgm.gov.ar)</w:t>
      </w:r>
    </w:p>
    <w:p w:rsidR="00B15654" w:rsidRPr="00E365B7" w:rsidRDefault="00DF4583" w:rsidP="00DF4583">
      <w:pPr>
        <w:jc w:val="both"/>
      </w:pPr>
      <w:r>
        <w:t>- Secretariat of the Environment and Sustainable Development (</w:t>
      </w:r>
      <w:proofErr w:type="spellStart"/>
      <w:r>
        <w:t>SAyDS</w:t>
      </w:r>
      <w:proofErr w:type="spellEnd"/>
      <w:r>
        <w:t xml:space="preserve">), </w:t>
      </w:r>
      <w:r w:rsidR="00297B91">
        <w:t>CCD</w:t>
      </w:r>
      <w:r>
        <w:t xml:space="preserve">. Contact: </w:t>
      </w:r>
      <w:proofErr w:type="spellStart"/>
      <w:r>
        <w:t>Nazareno</w:t>
      </w:r>
      <w:proofErr w:type="spellEnd"/>
      <w:r>
        <w:t xml:space="preserve"> Castillo </w:t>
      </w:r>
      <w:proofErr w:type="spellStart"/>
      <w:r>
        <w:t>Marín</w:t>
      </w:r>
      <w:proofErr w:type="spellEnd"/>
      <w:r>
        <w:t xml:space="preserve">. Climate Change Director (ncastillo@ambiente.gov.ar) </w:t>
      </w:r>
    </w:p>
    <w:p w:rsidR="00B15654" w:rsidRPr="00E365B7" w:rsidRDefault="00B15654" w:rsidP="00B15654"/>
    <w:p w:rsidR="00B15654" w:rsidRPr="00E365B7" w:rsidRDefault="00B15654" w:rsidP="00B15654">
      <w:r w:rsidRPr="00E365B7">
        <w:t xml:space="preserve">Bank staff and consultants who worked on the </w:t>
      </w:r>
      <w:r w:rsidR="001E42B0">
        <w:t>Project</w:t>
      </w:r>
      <w:r w:rsidRPr="00E365B7">
        <w:t xml:space="preserve"> included:</w:t>
      </w:r>
    </w:p>
    <w:p w:rsidR="00B15654" w:rsidRPr="00E365B7" w:rsidRDefault="00B15654" w:rsidP="0033706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18"/>
        <w:gridCol w:w="5245"/>
        <w:gridCol w:w="1479"/>
      </w:tblGrid>
      <w:tr w:rsidR="00337069" w:rsidRPr="00E365B7" w:rsidTr="003A6C11">
        <w:tc>
          <w:tcPr>
            <w:tcW w:w="2518" w:type="dxa"/>
          </w:tcPr>
          <w:p w:rsidR="00337069" w:rsidRPr="00E365B7" w:rsidRDefault="00337069" w:rsidP="00B97BFF">
            <w:pPr>
              <w:rPr>
                <w:b/>
              </w:rPr>
            </w:pPr>
            <w:r w:rsidRPr="00E365B7">
              <w:rPr>
                <w:b/>
              </w:rPr>
              <w:t>Name</w:t>
            </w:r>
          </w:p>
        </w:tc>
        <w:tc>
          <w:tcPr>
            <w:tcW w:w="5245" w:type="dxa"/>
          </w:tcPr>
          <w:p w:rsidR="00337069" w:rsidRPr="00E365B7" w:rsidRDefault="00337069" w:rsidP="00B97BFF">
            <w:pPr>
              <w:jc w:val="center"/>
              <w:rPr>
                <w:b/>
              </w:rPr>
            </w:pPr>
            <w:r w:rsidRPr="00E365B7">
              <w:rPr>
                <w:b/>
              </w:rPr>
              <w:t>Title</w:t>
            </w:r>
          </w:p>
        </w:tc>
        <w:tc>
          <w:tcPr>
            <w:tcW w:w="1479" w:type="dxa"/>
          </w:tcPr>
          <w:p w:rsidR="00337069" w:rsidRPr="00E365B7" w:rsidRDefault="00337069" w:rsidP="00B97BFF">
            <w:pPr>
              <w:jc w:val="center"/>
              <w:rPr>
                <w:b/>
              </w:rPr>
            </w:pPr>
            <w:r w:rsidRPr="00E365B7">
              <w:rPr>
                <w:b/>
              </w:rPr>
              <w:t>Unit</w:t>
            </w:r>
          </w:p>
        </w:tc>
      </w:tr>
      <w:tr w:rsidR="00337069" w:rsidRPr="00E365B7" w:rsidTr="003A6C11">
        <w:tc>
          <w:tcPr>
            <w:tcW w:w="2518" w:type="dxa"/>
            <w:vAlign w:val="center"/>
          </w:tcPr>
          <w:p w:rsidR="00337069" w:rsidRPr="00E365B7" w:rsidRDefault="00B64265" w:rsidP="00B97BFF">
            <w:r w:rsidRPr="00E365B7">
              <w:t xml:space="preserve">Marcelo </w:t>
            </w:r>
            <w:proofErr w:type="spellStart"/>
            <w:r w:rsidRPr="00E365B7">
              <w:t>Acerbi</w:t>
            </w:r>
            <w:proofErr w:type="spellEnd"/>
          </w:p>
        </w:tc>
        <w:tc>
          <w:tcPr>
            <w:tcW w:w="5245" w:type="dxa"/>
          </w:tcPr>
          <w:p w:rsidR="00337069" w:rsidRPr="00E365B7" w:rsidRDefault="00B64265" w:rsidP="00B97BFF">
            <w:r w:rsidRPr="00E365B7">
              <w:t>Env</w:t>
            </w:r>
            <w:r w:rsidR="0028688A" w:rsidRPr="00E365B7">
              <w:t>ir</w:t>
            </w:r>
            <w:r w:rsidRPr="00E365B7">
              <w:t>onment</w:t>
            </w:r>
            <w:r w:rsidR="00EC6104" w:rsidRPr="00E365B7">
              <w:t>a</w:t>
            </w:r>
            <w:r w:rsidRPr="00E365B7">
              <w:t>l Specialist, TTL</w:t>
            </w:r>
          </w:p>
        </w:tc>
        <w:tc>
          <w:tcPr>
            <w:tcW w:w="1479" w:type="dxa"/>
            <w:vAlign w:val="center"/>
          </w:tcPr>
          <w:p w:rsidR="00337069" w:rsidRPr="00E365B7" w:rsidRDefault="00B64265" w:rsidP="00B97BFF">
            <w:pPr>
              <w:jc w:val="center"/>
            </w:pPr>
            <w:r w:rsidRPr="00E365B7">
              <w:t>LCSEN</w:t>
            </w:r>
          </w:p>
        </w:tc>
      </w:tr>
      <w:tr w:rsidR="00222A21" w:rsidRPr="00E365B7" w:rsidTr="003A6C11">
        <w:tc>
          <w:tcPr>
            <w:tcW w:w="2518" w:type="dxa"/>
          </w:tcPr>
          <w:p w:rsidR="00222A21" w:rsidRPr="00E365B7" w:rsidRDefault="00222A21" w:rsidP="00222A21">
            <w:proofErr w:type="spellStart"/>
            <w:r w:rsidRPr="00E365B7">
              <w:t>Tuuli</w:t>
            </w:r>
            <w:proofErr w:type="spellEnd"/>
            <w:r w:rsidRPr="00E365B7">
              <w:t xml:space="preserve"> </w:t>
            </w:r>
            <w:proofErr w:type="spellStart"/>
            <w:r w:rsidRPr="00E365B7">
              <w:t>Bernardini</w:t>
            </w:r>
            <w:proofErr w:type="spellEnd"/>
          </w:p>
        </w:tc>
        <w:tc>
          <w:tcPr>
            <w:tcW w:w="5245" w:type="dxa"/>
          </w:tcPr>
          <w:p w:rsidR="00222A21" w:rsidRPr="00E365B7" w:rsidRDefault="00222A21" w:rsidP="00222A21">
            <w:r w:rsidRPr="00E365B7">
              <w:t>Climate Adaptation Specialist</w:t>
            </w:r>
          </w:p>
        </w:tc>
        <w:tc>
          <w:tcPr>
            <w:tcW w:w="1479" w:type="dxa"/>
          </w:tcPr>
          <w:p w:rsidR="00222A21" w:rsidRPr="00E365B7" w:rsidRDefault="00222A21" w:rsidP="00222A21">
            <w:pPr>
              <w:jc w:val="center"/>
            </w:pPr>
            <w:r w:rsidRPr="00E365B7">
              <w:t>LCSEN</w:t>
            </w:r>
          </w:p>
        </w:tc>
      </w:tr>
      <w:tr w:rsidR="00222A21" w:rsidRPr="00E365B7" w:rsidTr="003A6C11">
        <w:tc>
          <w:tcPr>
            <w:tcW w:w="2518" w:type="dxa"/>
          </w:tcPr>
          <w:p w:rsidR="00222A21" w:rsidRPr="00E365B7" w:rsidRDefault="00222A21" w:rsidP="00222A21">
            <w:r w:rsidRPr="00E365B7">
              <w:t xml:space="preserve">Federico </w:t>
            </w:r>
            <w:proofErr w:type="spellStart"/>
            <w:r w:rsidRPr="00E365B7">
              <w:t>Scodelaro</w:t>
            </w:r>
            <w:proofErr w:type="spellEnd"/>
          </w:p>
        </w:tc>
        <w:tc>
          <w:tcPr>
            <w:tcW w:w="5245" w:type="dxa"/>
          </w:tcPr>
          <w:p w:rsidR="00222A21" w:rsidRPr="00E365B7" w:rsidRDefault="00222A21" w:rsidP="00222A21">
            <w:r w:rsidRPr="00E365B7">
              <w:t>Chemical Engineer, JPA</w:t>
            </w:r>
          </w:p>
        </w:tc>
        <w:tc>
          <w:tcPr>
            <w:tcW w:w="1479" w:type="dxa"/>
          </w:tcPr>
          <w:p w:rsidR="00222A21" w:rsidRPr="00E365B7" w:rsidRDefault="00222A21" w:rsidP="00222A21">
            <w:pPr>
              <w:jc w:val="center"/>
            </w:pPr>
            <w:r w:rsidRPr="00E365B7">
              <w:t>LCSEN</w:t>
            </w:r>
          </w:p>
        </w:tc>
      </w:tr>
      <w:tr w:rsidR="00337069" w:rsidRPr="00E365B7" w:rsidTr="003A6C11">
        <w:tc>
          <w:tcPr>
            <w:tcW w:w="2518" w:type="dxa"/>
          </w:tcPr>
          <w:p w:rsidR="00337069" w:rsidRPr="00E365B7" w:rsidRDefault="00B64265" w:rsidP="00B97BFF">
            <w:proofErr w:type="spellStart"/>
            <w:r w:rsidRPr="00E365B7">
              <w:t>Seraphine</w:t>
            </w:r>
            <w:proofErr w:type="spellEnd"/>
            <w:r w:rsidRPr="00E365B7">
              <w:t xml:space="preserve"> </w:t>
            </w:r>
            <w:proofErr w:type="spellStart"/>
            <w:r w:rsidRPr="00E365B7">
              <w:t>Haeussling</w:t>
            </w:r>
            <w:proofErr w:type="spellEnd"/>
          </w:p>
        </w:tc>
        <w:tc>
          <w:tcPr>
            <w:tcW w:w="5245" w:type="dxa"/>
          </w:tcPr>
          <w:p w:rsidR="00337069" w:rsidRPr="00E365B7" w:rsidRDefault="00B64265" w:rsidP="00B97BFF">
            <w:r w:rsidRPr="00E365B7">
              <w:t>Climate Change Consultant</w:t>
            </w:r>
          </w:p>
        </w:tc>
        <w:tc>
          <w:tcPr>
            <w:tcW w:w="1479" w:type="dxa"/>
          </w:tcPr>
          <w:p w:rsidR="00337069" w:rsidRPr="00E365B7" w:rsidRDefault="00B64265" w:rsidP="00B97BFF">
            <w:pPr>
              <w:jc w:val="center"/>
            </w:pPr>
            <w:r w:rsidRPr="00E365B7">
              <w:t>LCSEN</w:t>
            </w:r>
          </w:p>
        </w:tc>
      </w:tr>
      <w:tr w:rsidR="00337069" w:rsidRPr="00E365B7" w:rsidTr="003A6C11">
        <w:tc>
          <w:tcPr>
            <w:tcW w:w="2518" w:type="dxa"/>
          </w:tcPr>
          <w:p w:rsidR="00337069" w:rsidRPr="00E365B7" w:rsidRDefault="00B64265" w:rsidP="00B97BFF">
            <w:r w:rsidRPr="00E365B7">
              <w:t xml:space="preserve">Estela </w:t>
            </w:r>
            <w:proofErr w:type="spellStart"/>
            <w:r w:rsidRPr="00E365B7">
              <w:t>Santalla</w:t>
            </w:r>
            <w:proofErr w:type="spellEnd"/>
          </w:p>
        </w:tc>
        <w:tc>
          <w:tcPr>
            <w:tcW w:w="5245" w:type="dxa"/>
          </w:tcPr>
          <w:p w:rsidR="00337069" w:rsidRPr="00E365B7" w:rsidRDefault="00B64265" w:rsidP="00E642BD">
            <w:r w:rsidRPr="00E365B7">
              <w:t>Climate Change Consultant</w:t>
            </w:r>
          </w:p>
        </w:tc>
        <w:tc>
          <w:tcPr>
            <w:tcW w:w="1479" w:type="dxa"/>
          </w:tcPr>
          <w:p w:rsidR="00337069" w:rsidRPr="00E365B7" w:rsidRDefault="00B64265" w:rsidP="00B97BFF">
            <w:pPr>
              <w:jc w:val="center"/>
            </w:pPr>
            <w:r w:rsidRPr="00E365B7">
              <w:t>LCSEN</w:t>
            </w:r>
          </w:p>
        </w:tc>
      </w:tr>
      <w:tr w:rsidR="00337069" w:rsidRPr="00E365B7" w:rsidTr="003A6C11">
        <w:tc>
          <w:tcPr>
            <w:tcW w:w="2518" w:type="dxa"/>
          </w:tcPr>
          <w:p w:rsidR="00337069" w:rsidRPr="00E365B7" w:rsidRDefault="00EC6104" w:rsidP="00EC6104">
            <w:r w:rsidRPr="00E365B7">
              <w:t xml:space="preserve">Ana </w:t>
            </w:r>
            <w:proofErr w:type="spellStart"/>
            <w:r w:rsidRPr="00E365B7">
              <w:t>Grofsmacht</w:t>
            </w:r>
            <w:proofErr w:type="spellEnd"/>
          </w:p>
        </w:tc>
        <w:tc>
          <w:tcPr>
            <w:tcW w:w="5245" w:type="dxa"/>
          </w:tcPr>
          <w:p w:rsidR="00337069" w:rsidRPr="00E365B7" w:rsidRDefault="00EC6104" w:rsidP="00B97BFF">
            <w:r w:rsidRPr="00E365B7">
              <w:t>Procurement Analyst</w:t>
            </w:r>
          </w:p>
        </w:tc>
        <w:tc>
          <w:tcPr>
            <w:tcW w:w="1479" w:type="dxa"/>
          </w:tcPr>
          <w:p w:rsidR="00337069" w:rsidRPr="00E365B7" w:rsidRDefault="00EC6104" w:rsidP="00B97BFF">
            <w:pPr>
              <w:jc w:val="center"/>
            </w:pPr>
            <w:r w:rsidRPr="00E365B7">
              <w:t>LCSPR</w:t>
            </w:r>
          </w:p>
        </w:tc>
      </w:tr>
      <w:tr w:rsidR="00337069" w:rsidRPr="00E365B7" w:rsidTr="003A6C11">
        <w:tc>
          <w:tcPr>
            <w:tcW w:w="2518" w:type="dxa"/>
          </w:tcPr>
          <w:p w:rsidR="00337069" w:rsidRPr="00E365B7" w:rsidRDefault="00EC6104" w:rsidP="00B97BFF">
            <w:r w:rsidRPr="00E365B7">
              <w:t xml:space="preserve">Daniel </w:t>
            </w:r>
            <w:proofErr w:type="spellStart"/>
            <w:r w:rsidRPr="00E365B7">
              <w:t>Chalupowicz</w:t>
            </w:r>
            <w:proofErr w:type="spellEnd"/>
          </w:p>
        </w:tc>
        <w:tc>
          <w:tcPr>
            <w:tcW w:w="5245" w:type="dxa"/>
          </w:tcPr>
          <w:p w:rsidR="00337069" w:rsidRPr="00E365B7" w:rsidRDefault="00EC6104" w:rsidP="00B97BFF">
            <w:r w:rsidRPr="00E365B7">
              <w:t>Financial Management Analyst</w:t>
            </w:r>
          </w:p>
        </w:tc>
        <w:tc>
          <w:tcPr>
            <w:tcW w:w="1479" w:type="dxa"/>
          </w:tcPr>
          <w:p w:rsidR="00337069" w:rsidRPr="00E365B7" w:rsidRDefault="00EC6104" w:rsidP="00B97BFF">
            <w:pPr>
              <w:jc w:val="center"/>
            </w:pPr>
            <w:r w:rsidRPr="00E365B7">
              <w:t>LCSFM</w:t>
            </w:r>
          </w:p>
        </w:tc>
      </w:tr>
      <w:tr w:rsidR="00222A21" w:rsidRPr="00E365B7" w:rsidTr="003A6C11">
        <w:tc>
          <w:tcPr>
            <w:tcW w:w="2518" w:type="dxa"/>
          </w:tcPr>
          <w:p w:rsidR="00222A21" w:rsidRPr="00E365B7" w:rsidRDefault="00222A21" w:rsidP="00222A21">
            <w:r w:rsidRPr="00E365B7">
              <w:t xml:space="preserve">Alejandro Alcala </w:t>
            </w:r>
            <w:proofErr w:type="spellStart"/>
            <w:r w:rsidRPr="00E365B7">
              <w:t>Gerez</w:t>
            </w:r>
            <w:proofErr w:type="spellEnd"/>
          </w:p>
        </w:tc>
        <w:tc>
          <w:tcPr>
            <w:tcW w:w="5245" w:type="dxa"/>
          </w:tcPr>
          <w:p w:rsidR="00222A21" w:rsidRPr="00E365B7" w:rsidRDefault="00222A21" w:rsidP="00222A21">
            <w:r w:rsidRPr="00E365B7">
              <w:t>Senior Counsel</w:t>
            </w:r>
          </w:p>
        </w:tc>
        <w:tc>
          <w:tcPr>
            <w:tcW w:w="1479" w:type="dxa"/>
          </w:tcPr>
          <w:p w:rsidR="00222A21" w:rsidRPr="00E365B7" w:rsidRDefault="00222A21" w:rsidP="00222A21">
            <w:pPr>
              <w:jc w:val="center"/>
            </w:pPr>
            <w:r w:rsidRPr="00E365B7">
              <w:t>LEGLA</w:t>
            </w:r>
          </w:p>
        </w:tc>
      </w:tr>
      <w:tr w:rsidR="00337069" w:rsidRPr="00E365B7" w:rsidTr="003A6C11">
        <w:tc>
          <w:tcPr>
            <w:tcW w:w="2518" w:type="dxa"/>
          </w:tcPr>
          <w:p w:rsidR="00337069" w:rsidRPr="00E365B7" w:rsidRDefault="007A6F0B" w:rsidP="00B97BFF">
            <w:r w:rsidRPr="00E365B7">
              <w:t>Maria Emilia Sparks</w:t>
            </w:r>
          </w:p>
        </w:tc>
        <w:tc>
          <w:tcPr>
            <w:tcW w:w="5245" w:type="dxa"/>
          </w:tcPr>
          <w:p w:rsidR="00337069" w:rsidRPr="00E365B7" w:rsidRDefault="007A6F0B" w:rsidP="00B97BFF">
            <w:r w:rsidRPr="00E365B7">
              <w:t>Team Assistant</w:t>
            </w:r>
          </w:p>
        </w:tc>
        <w:tc>
          <w:tcPr>
            <w:tcW w:w="1479" w:type="dxa"/>
          </w:tcPr>
          <w:p w:rsidR="00337069" w:rsidRPr="00E365B7" w:rsidRDefault="007A6F0B" w:rsidP="00B97BFF">
            <w:pPr>
              <w:jc w:val="center"/>
            </w:pPr>
            <w:r w:rsidRPr="00E365B7">
              <w:t>LCC7C</w:t>
            </w:r>
          </w:p>
        </w:tc>
      </w:tr>
      <w:tr w:rsidR="0011368C" w:rsidRPr="00E365B7" w:rsidTr="003A6C11">
        <w:tc>
          <w:tcPr>
            <w:tcW w:w="2518" w:type="dxa"/>
          </w:tcPr>
          <w:p w:rsidR="0011368C" w:rsidRPr="00E365B7" w:rsidRDefault="0011368C" w:rsidP="007E6AC7">
            <w:r>
              <w:t xml:space="preserve">Sofia Alejandra </w:t>
            </w:r>
            <w:proofErr w:type="spellStart"/>
            <w:r>
              <w:t>García</w:t>
            </w:r>
            <w:proofErr w:type="spellEnd"/>
          </w:p>
        </w:tc>
        <w:tc>
          <w:tcPr>
            <w:tcW w:w="5245" w:type="dxa"/>
          </w:tcPr>
          <w:p w:rsidR="0011368C" w:rsidRDefault="0011368C" w:rsidP="00B97BFF">
            <w:r>
              <w:t>Civil Engineer, JPA</w:t>
            </w:r>
          </w:p>
        </w:tc>
        <w:tc>
          <w:tcPr>
            <w:tcW w:w="1479" w:type="dxa"/>
          </w:tcPr>
          <w:p w:rsidR="0011368C" w:rsidRPr="00E365B7" w:rsidRDefault="0011368C" w:rsidP="00B97BFF">
            <w:pPr>
              <w:jc w:val="center"/>
            </w:pPr>
            <w:r>
              <w:t>LCSEN</w:t>
            </w:r>
          </w:p>
        </w:tc>
      </w:tr>
      <w:tr w:rsidR="007E6AC7" w:rsidRPr="00E365B7" w:rsidTr="003A6C11">
        <w:tc>
          <w:tcPr>
            <w:tcW w:w="2518" w:type="dxa"/>
          </w:tcPr>
          <w:p w:rsidR="007E6AC7" w:rsidRPr="00E365B7" w:rsidRDefault="007E6AC7" w:rsidP="007E6AC7">
            <w:r w:rsidRPr="00E365B7">
              <w:t xml:space="preserve">Walter </w:t>
            </w:r>
            <w:proofErr w:type="spellStart"/>
            <w:r w:rsidRPr="00E365B7">
              <w:t>Vergara</w:t>
            </w:r>
            <w:proofErr w:type="spellEnd"/>
          </w:p>
        </w:tc>
        <w:tc>
          <w:tcPr>
            <w:tcW w:w="5245" w:type="dxa"/>
          </w:tcPr>
          <w:p w:rsidR="007E6AC7" w:rsidRPr="00E365B7" w:rsidRDefault="007E6AC7" w:rsidP="00B97BFF">
            <w:r>
              <w:t>Lead Chemical Engineer (Peer Reviewer)</w:t>
            </w:r>
          </w:p>
        </w:tc>
        <w:tc>
          <w:tcPr>
            <w:tcW w:w="1479" w:type="dxa"/>
          </w:tcPr>
          <w:p w:rsidR="007E6AC7" w:rsidRPr="00E365B7" w:rsidRDefault="007E6AC7" w:rsidP="00B97BFF">
            <w:pPr>
              <w:jc w:val="center"/>
            </w:pPr>
            <w:r w:rsidRPr="00E365B7">
              <w:t>ENV</w:t>
            </w:r>
          </w:p>
        </w:tc>
      </w:tr>
      <w:tr w:rsidR="007E6AC7" w:rsidRPr="00E365B7" w:rsidTr="003A6C11">
        <w:tc>
          <w:tcPr>
            <w:tcW w:w="2518" w:type="dxa"/>
          </w:tcPr>
          <w:p w:rsidR="007E6AC7" w:rsidRPr="00E365B7" w:rsidRDefault="007E6AC7" w:rsidP="00B97BFF">
            <w:r w:rsidRPr="00E365B7">
              <w:t>Richard Hosier</w:t>
            </w:r>
          </w:p>
        </w:tc>
        <w:tc>
          <w:tcPr>
            <w:tcW w:w="5245" w:type="dxa"/>
          </w:tcPr>
          <w:p w:rsidR="007E6AC7" w:rsidRPr="00E365B7" w:rsidRDefault="007E6AC7" w:rsidP="00B97BFF">
            <w:r>
              <w:t>Sr. Environmental Specialist (Peer Reviewer)</w:t>
            </w:r>
          </w:p>
        </w:tc>
        <w:tc>
          <w:tcPr>
            <w:tcW w:w="1479" w:type="dxa"/>
          </w:tcPr>
          <w:p w:rsidR="007E6AC7" w:rsidRPr="00E365B7" w:rsidRDefault="007E6AC7" w:rsidP="00B97BFF">
            <w:pPr>
              <w:jc w:val="center"/>
            </w:pPr>
            <w:r w:rsidRPr="00E365B7">
              <w:t>ENVGC</w:t>
            </w:r>
          </w:p>
        </w:tc>
      </w:tr>
      <w:tr w:rsidR="007E6AC7" w:rsidRPr="00E365B7" w:rsidTr="003A6C11">
        <w:tc>
          <w:tcPr>
            <w:tcW w:w="2518" w:type="dxa"/>
          </w:tcPr>
          <w:p w:rsidR="007E6AC7" w:rsidRPr="00E365B7" w:rsidRDefault="007E6AC7" w:rsidP="00B97BFF">
            <w:r w:rsidRPr="00E365B7">
              <w:t xml:space="preserve">Richard </w:t>
            </w:r>
            <w:proofErr w:type="spellStart"/>
            <w:r w:rsidRPr="00E365B7">
              <w:t>Damania</w:t>
            </w:r>
            <w:proofErr w:type="spellEnd"/>
          </w:p>
        </w:tc>
        <w:tc>
          <w:tcPr>
            <w:tcW w:w="5245" w:type="dxa"/>
          </w:tcPr>
          <w:p w:rsidR="007E6AC7" w:rsidRPr="00E365B7" w:rsidRDefault="007E6AC7" w:rsidP="00B97BFF">
            <w:r>
              <w:t>Lead Environmental Economist (Peer Reviewer)</w:t>
            </w:r>
          </w:p>
        </w:tc>
        <w:tc>
          <w:tcPr>
            <w:tcW w:w="1479" w:type="dxa"/>
          </w:tcPr>
          <w:p w:rsidR="007E6AC7" w:rsidRPr="00E365B7" w:rsidRDefault="007E6AC7" w:rsidP="00B97BFF">
            <w:pPr>
              <w:jc w:val="center"/>
            </w:pPr>
            <w:r w:rsidRPr="00E365B7">
              <w:t>SASDI</w:t>
            </w:r>
          </w:p>
        </w:tc>
      </w:tr>
    </w:tbl>
    <w:p w:rsidR="00337069" w:rsidRPr="00E365B7" w:rsidRDefault="00337069" w:rsidP="00337069"/>
    <w:p w:rsidR="00337069" w:rsidRPr="00E365B7" w:rsidRDefault="00337069" w:rsidP="00337069">
      <w:pPr>
        <w:rPr>
          <w:color w:val="000000"/>
        </w:rPr>
      </w:pPr>
      <w:r w:rsidRPr="00E365B7">
        <w:rPr>
          <w:color w:val="000000"/>
        </w:rPr>
        <w:t xml:space="preserve">Bank funds expended to date on </w:t>
      </w:r>
      <w:r w:rsidR="001E42B0">
        <w:rPr>
          <w:color w:val="000000"/>
        </w:rPr>
        <w:t>Project</w:t>
      </w:r>
      <w:r w:rsidRPr="00E365B7">
        <w:rPr>
          <w:color w:val="000000"/>
        </w:rPr>
        <w:t xml:space="preserve"> preparation:</w:t>
      </w:r>
      <w:r w:rsidR="007A6F0B" w:rsidRPr="00E365B7">
        <w:rPr>
          <w:color w:val="000000"/>
        </w:rPr>
        <w:t xml:space="preserve"> USD </w:t>
      </w:r>
      <w:r w:rsidR="007D4324" w:rsidRPr="00E365B7">
        <w:rPr>
          <w:color w:val="000000"/>
        </w:rPr>
        <w:t>2</w:t>
      </w:r>
      <w:r w:rsidR="006A77A4">
        <w:rPr>
          <w:color w:val="000000"/>
        </w:rPr>
        <w:t>2</w:t>
      </w:r>
      <w:r w:rsidR="007A6F0B" w:rsidRPr="00E365B7">
        <w:rPr>
          <w:color w:val="000000"/>
        </w:rPr>
        <w:t>,</w:t>
      </w:r>
      <w:r w:rsidR="006A77A4">
        <w:rPr>
          <w:color w:val="000000"/>
        </w:rPr>
        <w:t>457</w:t>
      </w:r>
    </w:p>
    <w:p w:rsidR="00337069" w:rsidRPr="00E365B7" w:rsidRDefault="00337069" w:rsidP="00337069">
      <w:r w:rsidRPr="00E365B7">
        <w:t xml:space="preserve">Estimated </w:t>
      </w:r>
      <w:r w:rsidR="006F5F60">
        <w:t>s</w:t>
      </w:r>
      <w:r w:rsidRPr="00E365B7">
        <w:t>upervision costs:</w:t>
      </w:r>
      <w:r w:rsidR="007A6F0B" w:rsidRPr="00E365B7">
        <w:t xml:space="preserve"> </w:t>
      </w:r>
      <w:r w:rsidR="006A77A4">
        <w:t xml:space="preserve">USD </w:t>
      </w:r>
      <w:r w:rsidR="006F5F60">
        <w:t>35,000</w:t>
      </w:r>
    </w:p>
    <w:bookmarkEnd w:id="187"/>
    <w:p w:rsidR="00713D66" w:rsidRPr="00E365B7" w:rsidRDefault="00337069" w:rsidP="00ED3902">
      <w:pPr>
        <w:jc w:val="center"/>
        <w:rPr>
          <w:b/>
        </w:rPr>
      </w:pPr>
      <w:r w:rsidRPr="00E365B7">
        <w:br w:type="page"/>
      </w:r>
      <w:r w:rsidR="008F129E" w:rsidRPr="00E365B7">
        <w:rPr>
          <w:b/>
        </w:rPr>
        <w:lastRenderedPageBreak/>
        <w:t xml:space="preserve"> </w:t>
      </w:r>
      <w:r w:rsidR="000745C4" w:rsidRPr="00E365B7">
        <w:rPr>
          <w:b/>
        </w:rPr>
        <w:t>THIRD NATIONAL COMMUNICATION TO THE UNITED NATIONS FRAMEWORK CONVENTION ON CLIMATE CHANGE</w:t>
      </w:r>
    </w:p>
    <w:p w:rsidR="00B002EA" w:rsidRPr="00E365B7" w:rsidRDefault="00B002EA" w:rsidP="00A34692">
      <w:pPr>
        <w:pStyle w:val="PDSAnnexHeading"/>
      </w:pPr>
    </w:p>
    <w:p w:rsidR="00737E6E" w:rsidRPr="00E365B7" w:rsidRDefault="00EB5ACB" w:rsidP="00737E6E">
      <w:pPr>
        <w:pStyle w:val="PDSAnnexHeading"/>
      </w:pPr>
      <w:bookmarkStart w:id="188" w:name="_Toc255498110"/>
      <w:bookmarkStart w:id="189" w:name="_Toc268771663"/>
      <w:bookmarkStart w:id="190" w:name="_Toc215302146"/>
      <w:r w:rsidRPr="00E365B7">
        <w:t xml:space="preserve">Annex </w:t>
      </w:r>
      <w:r w:rsidR="00A22C84" w:rsidRPr="00E365B7">
        <w:t>1</w:t>
      </w:r>
      <w:r w:rsidR="00737E6E" w:rsidRPr="00E365B7">
        <w:t>2</w:t>
      </w:r>
      <w:r w:rsidRPr="00E365B7">
        <w:t xml:space="preserve">: </w:t>
      </w:r>
      <w:r w:rsidR="00737E6E" w:rsidRPr="00E365B7">
        <w:t xml:space="preserve">Documents in the </w:t>
      </w:r>
      <w:r w:rsidR="001E42B0">
        <w:t>Project</w:t>
      </w:r>
      <w:r w:rsidR="00737E6E" w:rsidRPr="00E365B7">
        <w:t xml:space="preserve"> File</w:t>
      </w:r>
      <w:bookmarkEnd w:id="188"/>
      <w:bookmarkEnd w:id="189"/>
    </w:p>
    <w:p w:rsidR="00E642BD" w:rsidRPr="006734D8" w:rsidRDefault="00E642BD" w:rsidP="00CE1867">
      <w:pPr>
        <w:jc w:val="both"/>
        <w:rPr>
          <w:i/>
        </w:rPr>
      </w:pPr>
    </w:p>
    <w:p w:rsidR="002A700A" w:rsidRPr="006734D8" w:rsidRDefault="00816278" w:rsidP="00244BFA">
      <w:pPr>
        <w:numPr>
          <w:ilvl w:val="0"/>
          <w:numId w:val="61"/>
        </w:numPr>
        <w:jc w:val="both"/>
        <w:rPr>
          <w:i/>
        </w:rPr>
      </w:pPr>
      <w:r w:rsidRPr="006734D8">
        <w:rPr>
          <w:i/>
        </w:rPr>
        <w:t xml:space="preserve">World Bank. </w:t>
      </w:r>
      <w:r w:rsidR="002A700A" w:rsidRPr="006734D8">
        <w:rPr>
          <w:i/>
        </w:rPr>
        <w:t>I</w:t>
      </w:r>
      <w:r w:rsidRPr="006734D8">
        <w:rPr>
          <w:i/>
        </w:rPr>
        <w:t xml:space="preserve">ntegrated </w:t>
      </w:r>
      <w:r w:rsidR="002A700A" w:rsidRPr="006734D8">
        <w:rPr>
          <w:i/>
        </w:rPr>
        <w:t>S</w:t>
      </w:r>
      <w:r w:rsidRPr="006734D8">
        <w:rPr>
          <w:i/>
        </w:rPr>
        <w:t xml:space="preserve">afeguards </w:t>
      </w:r>
      <w:r w:rsidR="002A700A" w:rsidRPr="006734D8">
        <w:rPr>
          <w:i/>
        </w:rPr>
        <w:t>D</w:t>
      </w:r>
      <w:r w:rsidRPr="006734D8">
        <w:rPr>
          <w:i/>
        </w:rPr>
        <w:t xml:space="preserve">ata </w:t>
      </w:r>
      <w:r w:rsidR="002A700A" w:rsidRPr="006734D8">
        <w:rPr>
          <w:i/>
        </w:rPr>
        <w:t>S</w:t>
      </w:r>
      <w:r w:rsidRPr="006734D8">
        <w:rPr>
          <w:i/>
        </w:rPr>
        <w:t xml:space="preserve">heet. Argentina Third National Communication to the UNFCCC </w:t>
      </w:r>
      <w:r w:rsidR="001E42B0" w:rsidRPr="006734D8">
        <w:rPr>
          <w:i/>
        </w:rPr>
        <w:t>Project</w:t>
      </w:r>
      <w:r w:rsidRPr="006734D8">
        <w:rPr>
          <w:i/>
        </w:rPr>
        <w:t>.</w:t>
      </w:r>
    </w:p>
    <w:p w:rsidR="002A700A" w:rsidRPr="006734D8" w:rsidRDefault="00816278" w:rsidP="00244BFA">
      <w:pPr>
        <w:numPr>
          <w:ilvl w:val="0"/>
          <w:numId w:val="61"/>
        </w:numPr>
        <w:jc w:val="both"/>
        <w:rPr>
          <w:i/>
        </w:rPr>
      </w:pPr>
      <w:r w:rsidRPr="006734D8">
        <w:rPr>
          <w:i/>
        </w:rPr>
        <w:t xml:space="preserve">GEF/World Bank. 2009. </w:t>
      </w:r>
      <w:r w:rsidR="001E42B0" w:rsidRPr="006734D8">
        <w:rPr>
          <w:i/>
        </w:rPr>
        <w:t>Project</w:t>
      </w:r>
      <w:r w:rsidRPr="006734D8">
        <w:rPr>
          <w:i/>
        </w:rPr>
        <w:t xml:space="preserve"> Identification Form. Argentina Third National Communication to the UNFCCC </w:t>
      </w:r>
      <w:r w:rsidR="001E42B0" w:rsidRPr="006734D8">
        <w:rPr>
          <w:i/>
        </w:rPr>
        <w:t>Project</w:t>
      </w:r>
      <w:r w:rsidRPr="006734D8">
        <w:rPr>
          <w:i/>
        </w:rPr>
        <w:t xml:space="preserve">. </w:t>
      </w:r>
    </w:p>
    <w:p w:rsidR="005F3D7C" w:rsidRPr="006734D8" w:rsidRDefault="00E91121" w:rsidP="00244BFA">
      <w:pPr>
        <w:numPr>
          <w:ilvl w:val="0"/>
          <w:numId w:val="61"/>
        </w:numPr>
        <w:jc w:val="both"/>
        <w:rPr>
          <w:i/>
        </w:rPr>
      </w:pPr>
      <w:r w:rsidRPr="006734D8">
        <w:rPr>
          <w:i/>
        </w:rPr>
        <w:t>Secretariat of Environment and Sustainable Development</w:t>
      </w:r>
      <w:r w:rsidR="006734D8" w:rsidRPr="006734D8">
        <w:rPr>
          <w:i/>
        </w:rPr>
        <w:t>, Preparatory</w:t>
      </w:r>
      <w:r w:rsidRPr="006734D8">
        <w:rPr>
          <w:i/>
        </w:rPr>
        <w:t xml:space="preserve"> Workshops Reports. </w:t>
      </w:r>
      <w:r w:rsidR="0077190A" w:rsidRPr="006734D8">
        <w:rPr>
          <w:i/>
        </w:rPr>
        <w:t xml:space="preserve">Third National Communication to the UNFCCC Project.  </w:t>
      </w:r>
    </w:p>
    <w:p w:rsidR="005F3D7C" w:rsidRPr="006734D8" w:rsidRDefault="00E91121" w:rsidP="00244BFA">
      <w:pPr>
        <w:numPr>
          <w:ilvl w:val="0"/>
          <w:numId w:val="61"/>
        </w:numPr>
        <w:jc w:val="both"/>
        <w:rPr>
          <w:i/>
        </w:rPr>
      </w:pPr>
      <w:r w:rsidRPr="006734D8">
        <w:rPr>
          <w:i/>
        </w:rPr>
        <w:t>Secretariat of Environment and Sustainable Development</w:t>
      </w:r>
      <w:r w:rsidR="006734D8">
        <w:rPr>
          <w:i/>
        </w:rPr>
        <w:t>,</w:t>
      </w:r>
      <w:r w:rsidRPr="006734D8">
        <w:rPr>
          <w:i/>
        </w:rPr>
        <w:t xml:space="preserve"> </w:t>
      </w:r>
      <w:r w:rsidR="009D76CD" w:rsidRPr="006734D8">
        <w:rPr>
          <w:i/>
        </w:rPr>
        <w:t xml:space="preserve">Preparatory </w:t>
      </w:r>
      <w:r w:rsidRPr="006734D8">
        <w:rPr>
          <w:i/>
        </w:rPr>
        <w:t xml:space="preserve">Workshops Reports. </w:t>
      </w:r>
      <w:r w:rsidR="0077190A" w:rsidRPr="006734D8">
        <w:rPr>
          <w:i/>
        </w:rPr>
        <w:t>Second National Communication to the UNFCCC Project. Final Report.</w:t>
      </w:r>
    </w:p>
    <w:p w:rsidR="005F3D7C" w:rsidRDefault="005F3D7C">
      <w:pPr>
        <w:jc w:val="both"/>
      </w:pPr>
    </w:p>
    <w:p w:rsidR="005F3D7C" w:rsidRDefault="00AD36FD">
      <w:pPr>
        <w:jc w:val="both"/>
        <w:rPr>
          <w:b/>
        </w:rPr>
      </w:pPr>
      <w:r w:rsidRPr="00E365B7">
        <w:rPr>
          <w:b/>
        </w:rPr>
        <w:t>List of report</w:t>
      </w:r>
      <w:r w:rsidR="00B80770" w:rsidRPr="00E365B7">
        <w:rPr>
          <w:b/>
        </w:rPr>
        <w:t>s</w:t>
      </w:r>
      <w:r w:rsidRPr="00E365B7">
        <w:rPr>
          <w:b/>
        </w:rPr>
        <w:t xml:space="preserve"> prepared under th</w:t>
      </w:r>
      <w:r w:rsidR="00E64935" w:rsidRPr="00E365B7">
        <w:rPr>
          <w:b/>
        </w:rPr>
        <w:t>e Second National Communication</w:t>
      </w:r>
    </w:p>
    <w:p w:rsidR="005F3D7C" w:rsidRDefault="005F3D7C">
      <w:pPr>
        <w:jc w:val="both"/>
      </w:pPr>
    </w:p>
    <w:p w:rsidR="005F3D7C" w:rsidRPr="00A57C5F" w:rsidRDefault="00E91121" w:rsidP="00244BFA">
      <w:pPr>
        <w:numPr>
          <w:ilvl w:val="0"/>
          <w:numId w:val="60"/>
        </w:numPr>
        <w:jc w:val="both"/>
      </w:pPr>
      <w:r w:rsidRPr="00780B69">
        <w:t xml:space="preserve">Jorge E. Roulette Foundation (Institute of Studies and Research in Environmental Sciences). </w:t>
      </w:r>
      <w:r w:rsidR="0077190A" w:rsidRPr="00A57C5F">
        <w:t xml:space="preserve">2007. Training Program. </w:t>
      </w:r>
    </w:p>
    <w:p w:rsidR="005F3D7C" w:rsidRPr="00A57C5F" w:rsidRDefault="0077190A" w:rsidP="00244BFA">
      <w:pPr>
        <w:numPr>
          <w:ilvl w:val="0"/>
          <w:numId w:val="60"/>
        </w:numPr>
        <w:jc w:val="both"/>
      </w:pPr>
      <w:proofErr w:type="spellStart"/>
      <w:r w:rsidRPr="00A57C5F">
        <w:t>Girardín</w:t>
      </w:r>
      <w:proofErr w:type="spellEnd"/>
      <w:r w:rsidRPr="00A57C5F">
        <w:t>, O.,</w:t>
      </w:r>
      <w:r w:rsidR="009D76CD">
        <w:t xml:space="preserve"> </w:t>
      </w:r>
      <w:r w:rsidRPr="00A57C5F">
        <w:t xml:space="preserve">2007. </w:t>
      </w:r>
      <w:r w:rsidRPr="00A57C5F">
        <w:rPr>
          <w:i/>
        </w:rPr>
        <w:t>Inventories.</w:t>
      </w:r>
      <w:r w:rsidRPr="00A57C5F">
        <w:t xml:space="preserve"> </w:t>
      </w:r>
      <w:proofErr w:type="spellStart"/>
      <w:r w:rsidRPr="00A57C5F">
        <w:t>Bariloche</w:t>
      </w:r>
      <w:proofErr w:type="spellEnd"/>
      <w:r w:rsidRPr="00A57C5F">
        <w:t xml:space="preserve"> Foundation. Final Report. </w:t>
      </w:r>
    </w:p>
    <w:p w:rsidR="00AD36FD" w:rsidRPr="002F3BEF" w:rsidRDefault="0077190A" w:rsidP="00244BFA">
      <w:pPr>
        <w:numPr>
          <w:ilvl w:val="0"/>
          <w:numId w:val="60"/>
        </w:numPr>
        <w:jc w:val="both"/>
      </w:pPr>
      <w:r w:rsidRPr="00A57C5F">
        <w:t>Menendez, A.</w:t>
      </w:r>
      <w:r w:rsidR="009D76CD">
        <w:t xml:space="preserve"> </w:t>
      </w:r>
      <w:r w:rsidRPr="00A57C5F">
        <w:t>2007</w:t>
      </w:r>
      <w:r w:rsidRPr="00A57C5F">
        <w:rPr>
          <w:i/>
        </w:rPr>
        <w:t xml:space="preserve">. Vulnerability of </w:t>
      </w:r>
      <w:r w:rsidR="002F3BEF">
        <w:rPr>
          <w:i/>
        </w:rPr>
        <w:t xml:space="preserve">the </w:t>
      </w:r>
      <w:r w:rsidRPr="00A57C5F">
        <w:rPr>
          <w:i/>
        </w:rPr>
        <w:t>Coastal Zone</w:t>
      </w:r>
      <w:r w:rsidRPr="00A57C5F">
        <w:t xml:space="preserve">. </w:t>
      </w:r>
      <w:proofErr w:type="spellStart"/>
      <w:r w:rsidRPr="00A57C5F">
        <w:t>Torcuato</w:t>
      </w:r>
      <w:proofErr w:type="spellEnd"/>
      <w:r w:rsidRPr="00A57C5F">
        <w:t xml:space="preserve"> Di </w:t>
      </w:r>
      <w:proofErr w:type="spellStart"/>
      <w:r w:rsidRPr="00A57C5F">
        <w:t>Tella</w:t>
      </w:r>
      <w:proofErr w:type="spellEnd"/>
      <w:r w:rsidRPr="00A57C5F">
        <w:t xml:space="preserve"> Foundation. </w:t>
      </w:r>
      <w:r w:rsidRPr="002F3BEF">
        <w:t>Final Report.</w:t>
      </w:r>
    </w:p>
    <w:p w:rsidR="00AD36FD" w:rsidRPr="00FA7D0B" w:rsidRDefault="0077190A" w:rsidP="00244BFA">
      <w:pPr>
        <w:numPr>
          <w:ilvl w:val="0"/>
          <w:numId w:val="60"/>
        </w:numPr>
        <w:jc w:val="both"/>
        <w:rPr>
          <w:lang w:val="es-ES"/>
        </w:rPr>
      </w:pPr>
      <w:proofErr w:type="spellStart"/>
      <w:r w:rsidRPr="00BD2155">
        <w:rPr>
          <w:lang w:val="es-AR"/>
        </w:rPr>
        <w:t>Nunez</w:t>
      </w:r>
      <w:proofErr w:type="spellEnd"/>
      <w:r w:rsidRPr="00BD2155">
        <w:rPr>
          <w:lang w:val="es-AR"/>
        </w:rPr>
        <w:t xml:space="preserve"> Mario 2007</w:t>
      </w:r>
      <w:r w:rsidRPr="00BD2155">
        <w:rPr>
          <w:i/>
          <w:lang w:val="es-AR"/>
        </w:rPr>
        <w:t xml:space="preserve">. </w:t>
      </w:r>
      <w:proofErr w:type="spellStart"/>
      <w:r w:rsidRPr="00BD2155">
        <w:rPr>
          <w:i/>
          <w:lang w:val="es-AR"/>
        </w:rPr>
        <w:t>Vulnerability</w:t>
      </w:r>
      <w:proofErr w:type="spellEnd"/>
      <w:r w:rsidRPr="00BD2155">
        <w:rPr>
          <w:i/>
          <w:lang w:val="es-AR"/>
        </w:rPr>
        <w:t xml:space="preserve"> of Buenos Aires Pampas</w:t>
      </w:r>
      <w:r w:rsidRPr="00BD2155">
        <w:rPr>
          <w:lang w:val="es-AR"/>
        </w:rPr>
        <w:t>. CIMA-CONICET-</w:t>
      </w:r>
      <w:proofErr w:type="spellStart"/>
      <w:r w:rsidRPr="00BD2155">
        <w:rPr>
          <w:lang w:val="es-AR"/>
        </w:rPr>
        <w:t>Hidroestructuras</w:t>
      </w:r>
      <w:proofErr w:type="spellEnd"/>
      <w:r w:rsidRPr="00BD2155">
        <w:rPr>
          <w:lang w:val="es-AR"/>
        </w:rPr>
        <w:t xml:space="preserve"> SA. </w:t>
      </w:r>
      <w:r w:rsidRPr="00FA7D0B">
        <w:rPr>
          <w:lang w:val="es-ES"/>
        </w:rPr>
        <w:t xml:space="preserve">Final </w:t>
      </w:r>
      <w:proofErr w:type="spellStart"/>
      <w:r w:rsidRPr="00FA7D0B">
        <w:rPr>
          <w:lang w:val="es-ES"/>
        </w:rPr>
        <w:t>Report</w:t>
      </w:r>
      <w:proofErr w:type="spellEnd"/>
      <w:r w:rsidRPr="00FA7D0B">
        <w:rPr>
          <w:lang w:val="es-ES"/>
        </w:rPr>
        <w:t xml:space="preserve">. </w:t>
      </w:r>
    </w:p>
    <w:p w:rsidR="005F3D7C" w:rsidRPr="00A57C5F" w:rsidRDefault="00E91121" w:rsidP="00244BFA">
      <w:pPr>
        <w:numPr>
          <w:ilvl w:val="0"/>
          <w:numId w:val="60"/>
        </w:numPr>
        <w:jc w:val="both"/>
      </w:pPr>
      <w:proofErr w:type="spellStart"/>
      <w:r w:rsidRPr="00780B69">
        <w:t>Magrin</w:t>
      </w:r>
      <w:proofErr w:type="spellEnd"/>
      <w:r w:rsidRPr="00780B69">
        <w:t>, G. 2007</w:t>
      </w:r>
      <w:r w:rsidRPr="00780B69">
        <w:rPr>
          <w:i/>
        </w:rPr>
        <w:t>. Vulnerability of agriculture production in the Humid Pampa</w:t>
      </w:r>
      <w:r w:rsidR="00885FA2">
        <w:rPr>
          <w:i/>
        </w:rPr>
        <w:t>s</w:t>
      </w:r>
      <w:r w:rsidRPr="00780B69">
        <w:rPr>
          <w:i/>
        </w:rPr>
        <w:t xml:space="preserve">. </w:t>
      </w:r>
      <w:r w:rsidR="0077190A" w:rsidRPr="00A57C5F">
        <w:t>Ecol</w:t>
      </w:r>
      <w:r w:rsidR="002F3BEF">
        <w:t>ogical</w:t>
      </w:r>
      <w:r w:rsidR="0077190A" w:rsidRPr="00A57C5F">
        <w:t xml:space="preserve"> Universal Foundation. Final </w:t>
      </w:r>
      <w:r w:rsidR="006734D8" w:rsidRPr="00A57C5F">
        <w:t>Report</w:t>
      </w:r>
      <w:r w:rsidR="006734D8" w:rsidRPr="00A06859">
        <w:t xml:space="preserve">. </w:t>
      </w:r>
    </w:p>
    <w:p w:rsidR="005F3D7C" w:rsidRDefault="0077190A" w:rsidP="00244BFA">
      <w:pPr>
        <w:numPr>
          <w:ilvl w:val="0"/>
          <w:numId w:val="60"/>
        </w:numPr>
        <w:jc w:val="both"/>
        <w:rPr>
          <w:lang w:val="es-ES"/>
        </w:rPr>
      </w:pPr>
      <w:r w:rsidRPr="00A57C5F">
        <w:t xml:space="preserve">Garcia N, 2007. </w:t>
      </w:r>
      <w:r w:rsidRPr="00A57C5F">
        <w:rPr>
          <w:i/>
        </w:rPr>
        <w:t>Vulnerability of Water Resources: Coastal and Mesopotamia.</w:t>
      </w:r>
      <w:r w:rsidRPr="00A57C5F">
        <w:t xml:space="preserve"> </w:t>
      </w:r>
      <w:proofErr w:type="spellStart"/>
      <w:r w:rsidR="00A06859" w:rsidRPr="00A06859">
        <w:rPr>
          <w:lang w:val="es-ES"/>
        </w:rPr>
        <w:t>School</w:t>
      </w:r>
      <w:proofErr w:type="spellEnd"/>
      <w:r w:rsidR="00A06859" w:rsidRPr="00A06859">
        <w:rPr>
          <w:lang w:val="es-ES"/>
        </w:rPr>
        <w:t xml:space="preserve"> of </w:t>
      </w:r>
      <w:proofErr w:type="spellStart"/>
      <w:r w:rsidR="00A06859" w:rsidRPr="00A06859">
        <w:rPr>
          <w:lang w:val="es-ES"/>
        </w:rPr>
        <w:t>Engineering</w:t>
      </w:r>
      <w:proofErr w:type="spellEnd"/>
      <w:r w:rsidR="00A06859" w:rsidRPr="00A06859">
        <w:rPr>
          <w:lang w:val="es-ES"/>
        </w:rPr>
        <w:t xml:space="preserve">, Universidad del Litoral. </w:t>
      </w:r>
      <w:r w:rsidR="00A06859" w:rsidRPr="00A06859">
        <w:rPr>
          <w:lang w:val="es-AR"/>
        </w:rPr>
        <w:t xml:space="preserve">Final </w:t>
      </w:r>
      <w:proofErr w:type="spellStart"/>
      <w:r w:rsidR="00A06859" w:rsidRPr="00A06859">
        <w:rPr>
          <w:lang w:val="es-AR"/>
        </w:rPr>
        <w:t>Report</w:t>
      </w:r>
      <w:proofErr w:type="spellEnd"/>
      <w:r w:rsidR="00A06859" w:rsidRPr="00A06859">
        <w:rPr>
          <w:lang w:val="es-AR"/>
        </w:rPr>
        <w:t xml:space="preserve">. </w:t>
      </w:r>
    </w:p>
    <w:p w:rsidR="005F3D7C" w:rsidRPr="00A57C5F" w:rsidRDefault="00F35093" w:rsidP="00244BFA">
      <w:pPr>
        <w:numPr>
          <w:ilvl w:val="0"/>
          <w:numId w:val="60"/>
        </w:numPr>
        <w:jc w:val="both"/>
      </w:pPr>
      <w:r w:rsidRPr="00A00842">
        <w:t xml:space="preserve">Barros, V.2007. </w:t>
      </w:r>
      <w:r w:rsidR="00E91121" w:rsidRPr="00780B69">
        <w:rPr>
          <w:i/>
        </w:rPr>
        <w:t xml:space="preserve">Vulnerability of Patagonia and the Southern part of </w:t>
      </w:r>
      <w:r w:rsidR="00E91121">
        <w:rPr>
          <w:i/>
        </w:rPr>
        <w:t>the Provinces of Buenos Aires and La Pampa</w:t>
      </w:r>
      <w:r w:rsidR="00E91121" w:rsidRPr="00780B69">
        <w:rPr>
          <w:i/>
        </w:rPr>
        <w:t>.</w:t>
      </w:r>
      <w:r w:rsidR="00E91121" w:rsidRPr="00780B69">
        <w:t xml:space="preserve"> </w:t>
      </w:r>
      <w:proofErr w:type="spellStart"/>
      <w:r w:rsidR="0077190A" w:rsidRPr="00A57C5F">
        <w:t>Torcuato</w:t>
      </w:r>
      <w:proofErr w:type="spellEnd"/>
      <w:r w:rsidR="0077190A" w:rsidRPr="00A57C5F">
        <w:t xml:space="preserve"> Di </w:t>
      </w:r>
      <w:proofErr w:type="spellStart"/>
      <w:r w:rsidR="0077190A" w:rsidRPr="00A57C5F">
        <w:t>Tella</w:t>
      </w:r>
      <w:proofErr w:type="spellEnd"/>
      <w:r w:rsidR="0077190A" w:rsidRPr="00A57C5F">
        <w:t xml:space="preserve"> Foundation. Final Report. </w:t>
      </w:r>
    </w:p>
    <w:p w:rsidR="0077190A" w:rsidRPr="00A57C5F" w:rsidRDefault="00F35093" w:rsidP="00244BFA">
      <w:pPr>
        <w:numPr>
          <w:ilvl w:val="0"/>
          <w:numId w:val="60"/>
        </w:numPr>
        <w:jc w:val="both"/>
        <w:rPr>
          <w:lang w:val="es-ES"/>
        </w:rPr>
      </w:pPr>
      <w:r w:rsidRPr="00A00842">
        <w:t xml:space="preserve">Lara, A. 2007. </w:t>
      </w:r>
      <w:r w:rsidR="003410FE" w:rsidRPr="0011368C">
        <w:rPr>
          <w:i/>
        </w:rPr>
        <w:t xml:space="preserve">Social and </w:t>
      </w:r>
      <w:proofErr w:type="spellStart"/>
      <w:r w:rsidR="003410FE" w:rsidRPr="0011368C">
        <w:rPr>
          <w:i/>
        </w:rPr>
        <w:t>Economics</w:t>
      </w:r>
      <w:proofErr w:type="spellEnd"/>
      <w:r w:rsidR="003410FE" w:rsidRPr="0011368C">
        <w:rPr>
          <w:i/>
        </w:rPr>
        <w:t xml:space="preserve"> Impacts of Climate Change</w:t>
      </w:r>
      <w:r>
        <w:t xml:space="preserve">. </w:t>
      </w:r>
      <w:proofErr w:type="spellStart"/>
      <w:r w:rsidR="00116364" w:rsidRPr="00E20308">
        <w:rPr>
          <w:lang w:val="es-MX"/>
        </w:rPr>
        <w:t>Serman</w:t>
      </w:r>
      <w:proofErr w:type="spellEnd"/>
      <w:r w:rsidR="00116364" w:rsidRPr="00E20308">
        <w:rPr>
          <w:lang w:val="es-MX"/>
        </w:rPr>
        <w:t xml:space="preserve"> y Asociados. Final </w:t>
      </w:r>
      <w:proofErr w:type="spellStart"/>
      <w:r w:rsidR="00116364" w:rsidRPr="00E20308">
        <w:rPr>
          <w:lang w:val="es-MX"/>
        </w:rPr>
        <w:t>Report</w:t>
      </w:r>
      <w:proofErr w:type="spellEnd"/>
      <w:proofErr w:type="gramStart"/>
      <w:r w:rsidR="00116364" w:rsidRPr="00E20308">
        <w:rPr>
          <w:lang w:val="es-MX"/>
        </w:rPr>
        <w:t>.</w:t>
      </w:r>
      <w:r w:rsidR="0077190A" w:rsidRPr="00A57C5F">
        <w:rPr>
          <w:lang w:val="es-ES"/>
        </w:rPr>
        <w:t>.</w:t>
      </w:r>
      <w:proofErr w:type="gramEnd"/>
    </w:p>
    <w:p w:rsidR="005F3D7C" w:rsidRDefault="00E91121" w:rsidP="00244BFA">
      <w:pPr>
        <w:numPr>
          <w:ilvl w:val="0"/>
          <w:numId w:val="60"/>
        </w:numPr>
        <w:jc w:val="both"/>
        <w:rPr>
          <w:lang w:val="es-ES"/>
        </w:rPr>
      </w:pPr>
      <w:r>
        <w:t xml:space="preserve">Flory, L. 2007. </w:t>
      </w:r>
      <w:r w:rsidRPr="001F0C0E">
        <w:rPr>
          <w:i/>
        </w:rPr>
        <w:t xml:space="preserve">Vulnerability of </w:t>
      </w:r>
      <w:r>
        <w:rPr>
          <w:i/>
        </w:rPr>
        <w:t>E</w:t>
      </w:r>
      <w:r w:rsidRPr="001F0C0E">
        <w:rPr>
          <w:i/>
        </w:rPr>
        <w:t>nergy Sector</w:t>
      </w:r>
      <w:r w:rsidR="00116364">
        <w:rPr>
          <w:i/>
        </w:rPr>
        <w:t xml:space="preserve"> and Energy</w:t>
      </w:r>
      <w:r w:rsidRPr="001F0C0E">
        <w:rPr>
          <w:i/>
        </w:rPr>
        <w:t xml:space="preserve"> Infrastructure</w:t>
      </w:r>
      <w:r>
        <w:t xml:space="preserve">. </w:t>
      </w:r>
      <w:r w:rsidR="00A06859" w:rsidRPr="00A06859">
        <w:rPr>
          <w:lang w:val="es-AR"/>
        </w:rPr>
        <w:t xml:space="preserve">2007. SORS SA. </w:t>
      </w:r>
    </w:p>
    <w:p w:rsidR="002A700A" w:rsidRPr="00D564E6" w:rsidRDefault="00116364" w:rsidP="00244BFA">
      <w:pPr>
        <w:numPr>
          <w:ilvl w:val="0"/>
          <w:numId w:val="60"/>
        </w:numPr>
        <w:jc w:val="both"/>
        <w:rPr>
          <w:lang w:val="es-ES"/>
        </w:rPr>
      </w:pPr>
      <w:proofErr w:type="spellStart"/>
      <w:r>
        <w:t>Kullock</w:t>
      </w:r>
      <w:proofErr w:type="spellEnd"/>
      <w:r>
        <w:t xml:space="preserve">, D.2007. </w:t>
      </w:r>
      <w:r w:rsidRPr="001F0C0E">
        <w:rPr>
          <w:i/>
        </w:rPr>
        <w:t>National Adaptation Program and Regional Adaptation Planning.</w:t>
      </w:r>
      <w:r>
        <w:t xml:space="preserve"> </w:t>
      </w:r>
      <w:r w:rsidR="00A06859" w:rsidRPr="00A06859">
        <w:rPr>
          <w:lang w:val="es-AR"/>
        </w:rPr>
        <w:t xml:space="preserve">Torcuato </w:t>
      </w:r>
      <w:r w:rsidR="002F3BEF">
        <w:rPr>
          <w:lang w:val="es-AR"/>
        </w:rPr>
        <w:t>D</w:t>
      </w:r>
      <w:r w:rsidR="00A06859" w:rsidRPr="00A06859">
        <w:rPr>
          <w:lang w:val="es-AR"/>
        </w:rPr>
        <w:t xml:space="preserve">i Tella </w:t>
      </w:r>
      <w:proofErr w:type="spellStart"/>
      <w:r w:rsidR="00A06859" w:rsidRPr="00A06859">
        <w:rPr>
          <w:lang w:val="es-AR"/>
        </w:rPr>
        <w:t>Foundation</w:t>
      </w:r>
      <w:proofErr w:type="spellEnd"/>
      <w:r w:rsidR="00A06859" w:rsidRPr="00A06859">
        <w:rPr>
          <w:lang w:val="es-AR"/>
        </w:rPr>
        <w:t>.</w:t>
      </w:r>
      <w:r w:rsidR="00D67FBF" w:rsidRPr="00D564E6">
        <w:rPr>
          <w:lang w:val="es-ES"/>
        </w:rPr>
        <w:t xml:space="preserve"> </w:t>
      </w:r>
    </w:p>
    <w:p w:rsidR="0077190A" w:rsidRPr="0077190A" w:rsidRDefault="00F35093" w:rsidP="00244BFA">
      <w:pPr>
        <w:numPr>
          <w:ilvl w:val="0"/>
          <w:numId w:val="60"/>
        </w:numPr>
        <w:jc w:val="both"/>
      </w:pPr>
      <w:r w:rsidRPr="00A00842">
        <w:t xml:space="preserve">Nunez, M.2007. </w:t>
      </w:r>
      <w:r w:rsidRPr="00A00842">
        <w:rPr>
          <w:i/>
        </w:rPr>
        <w:t>Estimation of Regional Climate Scenarios from Regional Climate Models</w:t>
      </w:r>
      <w:r w:rsidRPr="00A00842">
        <w:t xml:space="preserve">. CIMA-CONICET. </w:t>
      </w:r>
      <w:proofErr w:type="spellStart"/>
      <w:r w:rsidRPr="00A00842">
        <w:t>Innova</w:t>
      </w:r>
      <w:proofErr w:type="spellEnd"/>
      <w:r w:rsidRPr="00A00842">
        <w:t xml:space="preserve">-T Foundation. </w:t>
      </w:r>
    </w:p>
    <w:p w:rsidR="002A700A" w:rsidRPr="0011368C" w:rsidRDefault="00116364" w:rsidP="00244BFA">
      <w:pPr>
        <w:numPr>
          <w:ilvl w:val="0"/>
          <w:numId w:val="60"/>
        </w:numPr>
        <w:jc w:val="both"/>
      </w:pPr>
      <w:r>
        <w:t>Rosenfeld,</w:t>
      </w:r>
      <w:r w:rsidR="002F3BEF">
        <w:t xml:space="preserve"> </w:t>
      </w:r>
      <w:r>
        <w:t xml:space="preserve">E. et al. </w:t>
      </w:r>
      <w:r>
        <w:rPr>
          <w:i/>
        </w:rPr>
        <w:t xml:space="preserve">Energy Efficiency Measures. </w:t>
      </w:r>
      <w:r>
        <w:t xml:space="preserve">Institute of Habitat Studies. IDEHAB. </w:t>
      </w:r>
      <w:r w:rsidR="0077190A" w:rsidRPr="00A57C5F">
        <w:t xml:space="preserve">School of Architecture and Urbanism .Universidad </w:t>
      </w:r>
      <w:proofErr w:type="spellStart"/>
      <w:r w:rsidR="0077190A" w:rsidRPr="00A57C5F">
        <w:t>Nacional</w:t>
      </w:r>
      <w:proofErr w:type="spellEnd"/>
      <w:r w:rsidR="0077190A" w:rsidRPr="00A57C5F">
        <w:t xml:space="preserve"> de La Plata. Final Report</w:t>
      </w:r>
      <w:r w:rsidR="00A06859" w:rsidRPr="00A06859">
        <w:t>.</w:t>
      </w:r>
    </w:p>
    <w:p w:rsidR="00BD2155" w:rsidRDefault="00116364" w:rsidP="00244BFA">
      <w:pPr>
        <w:numPr>
          <w:ilvl w:val="0"/>
          <w:numId w:val="60"/>
        </w:numPr>
        <w:jc w:val="both"/>
      </w:pPr>
      <w:proofErr w:type="spellStart"/>
      <w:r>
        <w:t>Ravella</w:t>
      </w:r>
      <w:proofErr w:type="spellEnd"/>
      <w:r>
        <w:t xml:space="preserve">, O. 2007. </w:t>
      </w:r>
      <w:r w:rsidRPr="00FE0B9C">
        <w:rPr>
          <w:i/>
        </w:rPr>
        <w:t>Transport Sector</w:t>
      </w:r>
      <w:r>
        <w:t xml:space="preserve">. Institute of Habitat Studies (IDEHAB). School of Architecture and Urbanism Department. </w:t>
      </w:r>
      <w:r w:rsidR="00F35093" w:rsidRPr="00A00842">
        <w:t xml:space="preserve">Universidad </w:t>
      </w:r>
      <w:proofErr w:type="spellStart"/>
      <w:r w:rsidR="00F35093" w:rsidRPr="00A00842">
        <w:t>Nacional</w:t>
      </w:r>
      <w:proofErr w:type="spellEnd"/>
      <w:r w:rsidR="00F35093" w:rsidRPr="00A00842">
        <w:t xml:space="preserve"> de La Plata. </w:t>
      </w:r>
      <w:r w:rsidR="0077190A" w:rsidRPr="00A57C5F">
        <w:t>Final Report.</w:t>
      </w:r>
    </w:p>
    <w:p w:rsidR="00116364" w:rsidRPr="00A57C5F" w:rsidRDefault="0077190A" w:rsidP="00244BFA">
      <w:pPr>
        <w:numPr>
          <w:ilvl w:val="0"/>
          <w:numId w:val="60"/>
        </w:numPr>
      </w:pPr>
      <w:proofErr w:type="spellStart"/>
      <w:r w:rsidRPr="00A57C5F">
        <w:t>Moregues</w:t>
      </w:r>
      <w:proofErr w:type="spellEnd"/>
      <w:r w:rsidRPr="00A57C5F">
        <w:t xml:space="preserve">, J. 2007. </w:t>
      </w:r>
      <w:r w:rsidRPr="00A57C5F">
        <w:rPr>
          <w:i/>
        </w:rPr>
        <w:t>Renewable Energy</w:t>
      </w:r>
      <w:r w:rsidRPr="00A57C5F">
        <w:t xml:space="preserve">.  </w:t>
      </w:r>
      <w:proofErr w:type="spellStart"/>
      <w:r w:rsidRPr="00A57C5F">
        <w:t>Moragues-Rapallini</w:t>
      </w:r>
      <w:proofErr w:type="spellEnd"/>
      <w:r w:rsidRPr="00A57C5F">
        <w:t xml:space="preserve"> </w:t>
      </w:r>
      <w:proofErr w:type="spellStart"/>
      <w:r w:rsidRPr="00A57C5F">
        <w:t>Consultantes</w:t>
      </w:r>
      <w:proofErr w:type="spellEnd"/>
      <w:r w:rsidRPr="00A57C5F">
        <w:t>. Final Report.</w:t>
      </w:r>
    </w:p>
    <w:p w:rsidR="005F3D7C" w:rsidRPr="00A57C5F" w:rsidRDefault="005F3D7C">
      <w:pPr>
        <w:jc w:val="both"/>
      </w:pPr>
    </w:p>
    <w:p w:rsidR="005F3D7C" w:rsidRPr="00A57C5F" w:rsidRDefault="005F3D7C">
      <w:pPr>
        <w:jc w:val="both"/>
      </w:pPr>
    </w:p>
    <w:p w:rsidR="00BD2155" w:rsidRDefault="00A06859">
      <w:pPr>
        <w:jc w:val="both"/>
        <w:rPr>
          <w:b/>
        </w:rPr>
      </w:pPr>
      <w:r w:rsidRPr="00A06859">
        <w:br w:type="page"/>
      </w:r>
      <w:bookmarkEnd w:id="190"/>
      <w:r w:rsidRPr="00A06859">
        <w:rPr>
          <w:b/>
        </w:rPr>
        <w:lastRenderedPageBreak/>
        <w:t xml:space="preserve"> </w:t>
      </w:r>
    </w:p>
    <w:p w:rsidR="00EF058C" w:rsidRPr="00E365B7" w:rsidRDefault="00EF058C" w:rsidP="00EF058C">
      <w:pPr>
        <w:jc w:val="center"/>
        <w:rPr>
          <w:b/>
        </w:rPr>
      </w:pPr>
      <w:bookmarkStart w:id="191" w:name="StatementLoansCredits"/>
      <w:bookmarkStart w:id="192" w:name="StatementIFCs"/>
      <w:bookmarkStart w:id="193" w:name="ApprovalsPendingCommitment"/>
      <w:bookmarkEnd w:id="191"/>
      <w:bookmarkEnd w:id="192"/>
      <w:bookmarkEnd w:id="193"/>
      <w:r w:rsidRPr="00E365B7">
        <w:rPr>
          <w:b/>
        </w:rPr>
        <w:t>THIRD NATIONAL COMMUNICATION TO THE UNITED NATIONS FRAMEWORK CONVENTION ON CLIMATE CHANGE</w:t>
      </w:r>
    </w:p>
    <w:p w:rsidR="00EF058C" w:rsidRPr="00E365B7" w:rsidRDefault="00EF058C" w:rsidP="00EF058C">
      <w:pPr>
        <w:pStyle w:val="PDSAnnexHeading"/>
      </w:pPr>
    </w:p>
    <w:p w:rsidR="00EF058C" w:rsidRPr="00E365B7" w:rsidRDefault="00EF058C" w:rsidP="00EF058C">
      <w:pPr>
        <w:pStyle w:val="PDSAnnexHeading"/>
      </w:pPr>
      <w:bookmarkStart w:id="194" w:name="_Toc268771664"/>
      <w:r w:rsidRPr="00E365B7">
        <w:t>Annex 1</w:t>
      </w:r>
      <w:r>
        <w:t>3</w:t>
      </w:r>
      <w:r w:rsidRPr="00E365B7">
        <w:t>: Statement of Loans and Credits</w:t>
      </w:r>
      <w:bookmarkEnd w:id="194"/>
    </w:p>
    <w:p w:rsidR="00EF058C" w:rsidRPr="00E365B7" w:rsidRDefault="00EF058C" w:rsidP="00EF058C">
      <w:pPr>
        <w:ind w:left="-540"/>
        <w:rPr>
          <w:sz w:val="20"/>
          <w:szCs w:val="20"/>
        </w:rPr>
      </w:pPr>
    </w:p>
    <w:tbl>
      <w:tblPr>
        <w:tblW w:w="10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2"/>
        <w:gridCol w:w="536"/>
        <w:gridCol w:w="3001"/>
        <w:gridCol w:w="776"/>
        <w:gridCol w:w="728"/>
        <w:gridCol w:w="728"/>
        <w:gridCol w:w="729"/>
        <w:gridCol w:w="752"/>
        <w:gridCol w:w="776"/>
        <w:gridCol w:w="723"/>
        <w:gridCol w:w="1039"/>
      </w:tblGrid>
      <w:tr w:rsidR="00864052" w:rsidTr="00864052">
        <w:trPr>
          <w:cantSplit/>
          <w:jc w:val="center"/>
        </w:trPr>
        <w:tc>
          <w:tcPr>
            <w:tcW w:w="892" w:type="dxa"/>
            <w:tcBorders>
              <w:top w:val="single" w:sz="12" w:space="0" w:color="auto"/>
              <w:left w:val="nil"/>
              <w:bottom w:val="nil"/>
              <w:right w:val="nil"/>
            </w:tcBorders>
            <w:vAlign w:val="bottom"/>
          </w:tcPr>
          <w:p w:rsidR="00864052" w:rsidRDefault="00864052" w:rsidP="00E46EAA">
            <w:pPr>
              <w:spacing w:before="60" w:after="60"/>
              <w:rPr>
                <w:sz w:val="16"/>
              </w:rPr>
            </w:pPr>
          </w:p>
        </w:tc>
        <w:tc>
          <w:tcPr>
            <w:tcW w:w="536" w:type="dxa"/>
            <w:tcBorders>
              <w:top w:val="single" w:sz="12" w:space="0" w:color="auto"/>
              <w:left w:val="nil"/>
              <w:bottom w:val="nil"/>
              <w:right w:val="nil"/>
            </w:tcBorders>
            <w:vAlign w:val="bottom"/>
          </w:tcPr>
          <w:p w:rsidR="00864052" w:rsidRDefault="00864052" w:rsidP="00E46EAA">
            <w:pPr>
              <w:spacing w:before="60" w:after="60"/>
              <w:rPr>
                <w:sz w:val="16"/>
              </w:rPr>
            </w:pPr>
          </w:p>
        </w:tc>
        <w:tc>
          <w:tcPr>
            <w:tcW w:w="3001" w:type="dxa"/>
            <w:tcBorders>
              <w:top w:val="single" w:sz="12" w:space="0" w:color="auto"/>
              <w:left w:val="nil"/>
              <w:bottom w:val="nil"/>
              <w:right w:val="nil"/>
            </w:tcBorders>
            <w:vAlign w:val="bottom"/>
          </w:tcPr>
          <w:p w:rsidR="00864052" w:rsidRDefault="00864052" w:rsidP="00E46EAA">
            <w:pPr>
              <w:spacing w:before="60" w:after="60"/>
              <w:rPr>
                <w:sz w:val="16"/>
              </w:rPr>
            </w:pPr>
          </w:p>
        </w:tc>
        <w:tc>
          <w:tcPr>
            <w:tcW w:w="2961" w:type="dxa"/>
            <w:gridSpan w:val="4"/>
            <w:tcBorders>
              <w:top w:val="single" w:sz="12" w:space="0" w:color="auto"/>
              <w:left w:val="nil"/>
              <w:bottom w:val="single" w:sz="4" w:space="0" w:color="auto"/>
              <w:right w:val="nil"/>
            </w:tcBorders>
            <w:vAlign w:val="bottom"/>
          </w:tcPr>
          <w:p w:rsidR="00864052" w:rsidRDefault="00864052" w:rsidP="00E46EAA">
            <w:pPr>
              <w:spacing w:before="60" w:after="60"/>
              <w:jc w:val="center"/>
              <w:rPr>
                <w:sz w:val="16"/>
              </w:rPr>
            </w:pPr>
            <w:r>
              <w:rPr>
                <w:sz w:val="16"/>
              </w:rPr>
              <w:t>Original Amount in US$ Millions</w:t>
            </w:r>
          </w:p>
        </w:tc>
        <w:tc>
          <w:tcPr>
            <w:tcW w:w="752" w:type="dxa"/>
            <w:tcBorders>
              <w:top w:val="single" w:sz="12" w:space="0" w:color="auto"/>
              <w:left w:val="nil"/>
              <w:bottom w:val="nil"/>
              <w:right w:val="nil"/>
            </w:tcBorders>
            <w:vAlign w:val="bottom"/>
          </w:tcPr>
          <w:p w:rsidR="00864052" w:rsidRDefault="00864052" w:rsidP="00E46EAA">
            <w:pPr>
              <w:spacing w:before="60" w:after="60"/>
              <w:rPr>
                <w:sz w:val="16"/>
              </w:rPr>
            </w:pPr>
          </w:p>
        </w:tc>
        <w:tc>
          <w:tcPr>
            <w:tcW w:w="776" w:type="dxa"/>
            <w:tcBorders>
              <w:top w:val="single" w:sz="12" w:space="0" w:color="auto"/>
              <w:left w:val="nil"/>
              <w:bottom w:val="nil"/>
              <w:right w:val="nil"/>
            </w:tcBorders>
            <w:vAlign w:val="bottom"/>
          </w:tcPr>
          <w:p w:rsidR="00864052" w:rsidRDefault="00864052" w:rsidP="00E46EAA">
            <w:pPr>
              <w:spacing w:before="60" w:after="60"/>
              <w:jc w:val="center"/>
              <w:rPr>
                <w:sz w:val="16"/>
              </w:rPr>
            </w:pPr>
          </w:p>
        </w:tc>
        <w:tc>
          <w:tcPr>
            <w:tcW w:w="1762" w:type="dxa"/>
            <w:gridSpan w:val="2"/>
            <w:tcBorders>
              <w:top w:val="single" w:sz="12" w:space="0" w:color="auto"/>
              <w:left w:val="nil"/>
              <w:bottom w:val="nil"/>
              <w:right w:val="nil"/>
            </w:tcBorders>
            <w:vAlign w:val="bottom"/>
          </w:tcPr>
          <w:p w:rsidR="00864052" w:rsidRDefault="00864052" w:rsidP="00E46EAA">
            <w:pPr>
              <w:spacing w:before="60" w:after="60"/>
              <w:jc w:val="center"/>
              <w:rPr>
                <w:sz w:val="16"/>
              </w:rPr>
            </w:pPr>
            <w:r>
              <w:rPr>
                <w:sz w:val="16"/>
              </w:rPr>
              <w:t>Difference between expected and actual disbursements</w:t>
            </w:r>
          </w:p>
        </w:tc>
      </w:tr>
      <w:tr w:rsidR="00864052" w:rsidTr="00864052">
        <w:trPr>
          <w:jc w:val="center"/>
        </w:trPr>
        <w:tc>
          <w:tcPr>
            <w:tcW w:w="892" w:type="dxa"/>
            <w:tcBorders>
              <w:top w:val="nil"/>
              <w:left w:val="nil"/>
              <w:bottom w:val="single" w:sz="4" w:space="0" w:color="auto"/>
              <w:right w:val="nil"/>
            </w:tcBorders>
          </w:tcPr>
          <w:p w:rsidR="00864052" w:rsidRDefault="001E42B0" w:rsidP="00E46EAA">
            <w:pPr>
              <w:spacing w:before="60" w:after="60"/>
              <w:rPr>
                <w:sz w:val="16"/>
              </w:rPr>
            </w:pPr>
            <w:r>
              <w:rPr>
                <w:sz w:val="16"/>
              </w:rPr>
              <w:t>Project</w:t>
            </w:r>
            <w:r w:rsidR="00864052">
              <w:rPr>
                <w:sz w:val="16"/>
              </w:rPr>
              <w:t xml:space="preserve"> ID</w:t>
            </w:r>
          </w:p>
        </w:tc>
        <w:tc>
          <w:tcPr>
            <w:tcW w:w="536" w:type="dxa"/>
            <w:tcBorders>
              <w:top w:val="nil"/>
              <w:left w:val="nil"/>
              <w:bottom w:val="single" w:sz="4" w:space="0" w:color="auto"/>
              <w:right w:val="nil"/>
            </w:tcBorders>
          </w:tcPr>
          <w:p w:rsidR="00864052" w:rsidRDefault="00864052" w:rsidP="00E46EAA">
            <w:pPr>
              <w:spacing w:before="60" w:after="60"/>
              <w:jc w:val="center"/>
              <w:rPr>
                <w:sz w:val="16"/>
              </w:rPr>
            </w:pPr>
            <w:r>
              <w:rPr>
                <w:sz w:val="16"/>
              </w:rPr>
              <w:t>FY</w:t>
            </w:r>
          </w:p>
        </w:tc>
        <w:tc>
          <w:tcPr>
            <w:tcW w:w="3001" w:type="dxa"/>
            <w:tcBorders>
              <w:top w:val="nil"/>
              <w:left w:val="nil"/>
              <w:bottom w:val="single" w:sz="4" w:space="0" w:color="auto"/>
              <w:right w:val="nil"/>
            </w:tcBorders>
          </w:tcPr>
          <w:p w:rsidR="00864052" w:rsidRDefault="00864052" w:rsidP="00E46EAA">
            <w:pPr>
              <w:spacing w:before="60" w:after="60"/>
              <w:rPr>
                <w:sz w:val="16"/>
              </w:rPr>
            </w:pPr>
            <w:r>
              <w:rPr>
                <w:sz w:val="16"/>
              </w:rPr>
              <w:t>Purpose</w:t>
            </w:r>
          </w:p>
        </w:tc>
        <w:tc>
          <w:tcPr>
            <w:tcW w:w="776" w:type="dxa"/>
            <w:tcBorders>
              <w:top w:val="single" w:sz="4" w:space="0" w:color="auto"/>
              <w:left w:val="nil"/>
              <w:bottom w:val="single" w:sz="4" w:space="0" w:color="auto"/>
              <w:right w:val="nil"/>
            </w:tcBorders>
          </w:tcPr>
          <w:p w:rsidR="00864052" w:rsidRDefault="00864052" w:rsidP="00E46EAA">
            <w:pPr>
              <w:spacing w:before="60" w:after="60"/>
              <w:jc w:val="center"/>
              <w:rPr>
                <w:sz w:val="16"/>
              </w:rPr>
            </w:pPr>
            <w:r>
              <w:rPr>
                <w:sz w:val="16"/>
              </w:rPr>
              <w:t>IBRD</w:t>
            </w:r>
          </w:p>
        </w:tc>
        <w:tc>
          <w:tcPr>
            <w:tcW w:w="728" w:type="dxa"/>
            <w:tcBorders>
              <w:top w:val="single" w:sz="4" w:space="0" w:color="auto"/>
              <w:left w:val="nil"/>
              <w:bottom w:val="single" w:sz="4" w:space="0" w:color="auto"/>
              <w:right w:val="nil"/>
            </w:tcBorders>
          </w:tcPr>
          <w:p w:rsidR="00864052" w:rsidRDefault="00864052" w:rsidP="00E46EAA">
            <w:pPr>
              <w:spacing w:before="60" w:after="60"/>
              <w:jc w:val="center"/>
              <w:rPr>
                <w:sz w:val="16"/>
              </w:rPr>
            </w:pPr>
            <w:r>
              <w:rPr>
                <w:sz w:val="16"/>
              </w:rPr>
              <w:t>IDA</w:t>
            </w:r>
          </w:p>
        </w:tc>
        <w:tc>
          <w:tcPr>
            <w:tcW w:w="728" w:type="dxa"/>
            <w:tcBorders>
              <w:top w:val="single" w:sz="4" w:space="0" w:color="auto"/>
              <w:left w:val="nil"/>
              <w:bottom w:val="single" w:sz="4" w:space="0" w:color="auto"/>
              <w:right w:val="nil"/>
            </w:tcBorders>
          </w:tcPr>
          <w:p w:rsidR="00864052" w:rsidRDefault="00864052" w:rsidP="00E46EAA">
            <w:pPr>
              <w:spacing w:before="60" w:after="60"/>
              <w:jc w:val="center"/>
              <w:rPr>
                <w:sz w:val="16"/>
              </w:rPr>
            </w:pPr>
            <w:r>
              <w:rPr>
                <w:sz w:val="16"/>
              </w:rPr>
              <w:t>SF</w:t>
            </w:r>
          </w:p>
        </w:tc>
        <w:tc>
          <w:tcPr>
            <w:tcW w:w="729" w:type="dxa"/>
            <w:tcBorders>
              <w:top w:val="single" w:sz="4" w:space="0" w:color="auto"/>
              <w:left w:val="nil"/>
              <w:bottom w:val="single" w:sz="4" w:space="0" w:color="auto"/>
              <w:right w:val="nil"/>
            </w:tcBorders>
          </w:tcPr>
          <w:p w:rsidR="00864052" w:rsidRDefault="00864052" w:rsidP="00E46EAA">
            <w:pPr>
              <w:spacing w:before="60" w:after="60"/>
              <w:jc w:val="center"/>
              <w:rPr>
                <w:sz w:val="16"/>
              </w:rPr>
            </w:pPr>
            <w:r>
              <w:rPr>
                <w:sz w:val="16"/>
              </w:rPr>
              <w:t>GEF</w:t>
            </w:r>
          </w:p>
        </w:tc>
        <w:tc>
          <w:tcPr>
            <w:tcW w:w="752" w:type="dxa"/>
            <w:tcBorders>
              <w:top w:val="nil"/>
              <w:left w:val="nil"/>
              <w:bottom w:val="single" w:sz="4" w:space="0" w:color="auto"/>
              <w:right w:val="nil"/>
            </w:tcBorders>
          </w:tcPr>
          <w:p w:rsidR="00864052" w:rsidRDefault="00864052" w:rsidP="00E46EAA">
            <w:pPr>
              <w:spacing w:before="60" w:after="60"/>
              <w:jc w:val="center"/>
              <w:rPr>
                <w:sz w:val="16"/>
              </w:rPr>
            </w:pPr>
            <w:r>
              <w:rPr>
                <w:sz w:val="16"/>
              </w:rPr>
              <w:t>Cancel.</w:t>
            </w:r>
          </w:p>
        </w:tc>
        <w:tc>
          <w:tcPr>
            <w:tcW w:w="776" w:type="dxa"/>
            <w:tcBorders>
              <w:top w:val="nil"/>
              <w:left w:val="nil"/>
              <w:bottom w:val="single" w:sz="4" w:space="0" w:color="auto"/>
              <w:right w:val="nil"/>
            </w:tcBorders>
          </w:tcPr>
          <w:p w:rsidR="00864052" w:rsidRDefault="00864052" w:rsidP="00E46EAA">
            <w:pPr>
              <w:spacing w:before="60" w:after="60"/>
              <w:jc w:val="center"/>
              <w:rPr>
                <w:sz w:val="16"/>
              </w:rPr>
            </w:pPr>
            <w:proofErr w:type="spellStart"/>
            <w:r>
              <w:rPr>
                <w:sz w:val="16"/>
              </w:rPr>
              <w:t>Undisb</w:t>
            </w:r>
            <w:proofErr w:type="spellEnd"/>
            <w:r>
              <w:rPr>
                <w:sz w:val="16"/>
              </w:rPr>
              <w:t>.</w:t>
            </w:r>
          </w:p>
        </w:tc>
        <w:tc>
          <w:tcPr>
            <w:tcW w:w="723" w:type="dxa"/>
            <w:tcBorders>
              <w:top w:val="nil"/>
              <w:left w:val="nil"/>
              <w:bottom w:val="single" w:sz="4" w:space="0" w:color="auto"/>
              <w:right w:val="nil"/>
            </w:tcBorders>
          </w:tcPr>
          <w:p w:rsidR="00864052" w:rsidRDefault="00864052" w:rsidP="00E46EAA">
            <w:pPr>
              <w:spacing w:before="60" w:after="60"/>
              <w:jc w:val="center"/>
              <w:rPr>
                <w:sz w:val="16"/>
              </w:rPr>
            </w:pPr>
            <w:r>
              <w:rPr>
                <w:sz w:val="16"/>
              </w:rPr>
              <w:t>Orig.</w:t>
            </w:r>
          </w:p>
        </w:tc>
        <w:tc>
          <w:tcPr>
            <w:tcW w:w="1039" w:type="dxa"/>
            <w:tcBorders>
              <w:top w:val="nil"/>
              <w:left w:val="nil"/>
              <w:bottom w:val="single" w:sz="4" w:space="0" w:color="auto"/>
              <w:right w:val="nil"/>
            </w:tcBorders>
          </w:tcPr>
          <w:p w:rsidR="00864052" w:rsidRDefault="00864052" w:rsidP="00E46EAA">
            <w:pPr>
              <w:spacing w:before="60" w:after="60"/>
              <w:jc w:val="center"/>
              <w:rPr>
                <w:sz w:val="16"/>
              </w:rPr>
            </w:pPr>
            <w:proofErr w:type="spellStart"/>
            <w:r>
              <w:rPr>
                <w:sz w:val="16"/>
              </w:rPr>
              <w:t>Frm</w:t>
            </w:r>
            <w:proofErr w:type="spellEnd"/>
            <w:r>
              <w:rPr>
                <w:sz w:val="16"/>
              </w:rPr>
              <w:t xml:space="preserve">. </w:t>
            </w:r>
            <w:proofErr w:type="spellStart"/>
            <w:r>
              <w:rPr>
                <w:sz w:val="16"/>
              </w:rPr>
              <w:t>Rev’d</w:t>
            </w:r>
            <w:proofErr w:type="spellEnd"/>
          </w:p>
        </w:tc>
      </w:tr>
      <w:tr w:rsidR="00864052" w:rsidTr="00864052">
        <w:trPr>
          <w:jc w:val="center"/>
        </w:trPr>
        <w:tc>
          <w:tcPr>
            <w:tcW w:w="892" w:type="dxa"/>
            <w:tcBorders>
              <w:top w:val="single" w:sz="4" w:space="0" w:color="auto"/>
              <w:left w:val="nil"/>
              <w:bottom w:val="nil"/>
              <w:right w:val="nil"/>
            </w:tcBorders>
          </w:tcPr>
          <w:p w:rsidR="00864052" w:rsidRDefault="00864052" w:rsidP="00E46EAA">
            <w:pPr>
              <w:spacing w:before="40" w:after="40"/>
              <w:rPr>
                <w:sz w:val="16"/>
              </w:rPr>
            </w:pPr>
            <w:r>
              <w:rPr>
                <w:sz w:val="16"/>
              </w:rPr>
              <w:t>P117377</w:t>
            </w:r>
          </w:p>
        </w:tc>
        <w:tc>
          <w:tcPr>
            <w:tcW w:w="536" w:type="dxa"/>
            <w:tcBorders>
              <w:top w:val="single" w:sz="4" w:space="0" w:color="auto"/>
              <w:left w:val="nil"/>
              <w:bottom w:val="nil"/>
              <w:right w:val="nil"/>
            </w:tcBorders>
          </w:tcPr>
          <w:p w:rsidR="00864052" w:rsidRDefault="00864052" w:rsidP="00E46EAA">
            <w:pPr>
              <w:spacing w:before="40" w:after="40"/>
              <w:rPr>
                <w:sz w:val="16"/>
              </w:rPr>
            </w:pPr>
            <w:r>
              <w:rPr>
                <w:sz w:val="16"/>
              </w:rPr>
              <w:t>2010</w:t>
            </w:r>
          </w:p>
        </w:tc>
        <w:tc>
          <w:tcPr>
            <w:tcW w:w="3001" w:type="dxa"/>
            <w:tcBorders>
              <w:top w:val="single" w:sz="4" w:space="0" w:color="auto"/>
              <w:left w:val="nil"/>
              <w:bottom w:val="nil"/>
              <w:right w:val="nil"/>
            </w:tcBorders>
          </w:tcPr>
          <w:p w:rsidR="00864052" w:rsidRDefault="00864052" w:rsidP="00E46EAA">
            <w:pPr>
              <w:spacing w:before="40" w:after="40"/>
              <w:rPr>
                <w:sz w:val="16"/>
              </w:rPr>
            </w:pPr>
            <w:r>
              <w:rPr>
                <w:sz w:val="16"/>
              </w:rPr>
              <w:t>AR Prevention &amp; Management of Influenza</w:t>
            </w:r>
          </w:p>
        </w:tc>
        <w:tc>
          <w:tcPr>
            <w:tcW w:w="776" w:type="dxa"/>
            <w:tcBorders>
              <w:top w:val="single" w:sz="4" w:space="0" w:color="auto"/>
              <w:left w:val="nil"/>
              <w:bottom w:val="nil"/>
              <w:right w:val="nil"/>
            </w:tcBorders>
          </w:tcPr>
          <w:p w:rsidR="00864052" w:rsidRDefault="00864052" w:rsidP="00E46EAA">
            <w:pPr>
              <w:tabs>
                <w:tab w:val="decimal" w:pos="306"/>
              </w:tabs>
              <w:spacing w:before="40" w:after="40"/>
              <w:rPr>
                <w:sz w:val="16"/>
              </w:rPr>
            </w:pPr>
            <w:r>
              <w:rPr>
                <w:sz w:val="16"/>
              </w:rPr>
              <w:t>229.00</w:t>
            </w:r>
          </w:p>
        </w:tc>
        <w:tc>
          <w:tcPr>
            <w:tcW w:w="728" w:type="dxa"/>
            <w:tcBorders>
              <w:top w:val="single" w:sz="4" w:space="0" w:color="auto"/>
              <w:left w:val="nil"/>
              <w:bottom w:val="nil"/>
              <w:right w:val="nil"/>
            </w:tcBorders>
          </w:tcPr>
          <w:p w:rsidR="00864052" w:rsidRDefault="00864052" w:rsidP="00E46EAA">
            <w:pPr>
              <w:tabs>
                <w:tab w:val="decimal" w:pos="306"/>
              </w:tabs>
              <w:spacing w:before="40" w:after="40"/>
              <w:rPr>
                <w:sz w:val="16"/>
              </w:rPr>
            </w:pPr>
            <w:r>
              <w:rPr>
                <w:sz w:val="16"/>
              </w:rPr>
              <w:t>0.00</w:t>
            </w:r>
          </w:p>
        </w:tc>
        <w:tc>
          <w:tcPr>
            <w:tcW w:w="728" w:type="dxa"/>
            <w:tcBorders>
              <w:top w:val="single" w:sz="4" w:space="0" w:color="auto"/>
              <w:left w:val="nil"/>
              <w:bottom w:val="nil"/>
              <w:right w:val="nil"/>
            </w:tcBorders>
          </w:tcPr>
          <w:p w:rsidR="00864052" w:rsidRDefault="00864052" w:rsidP="00E46EAA">
            <w:pPr>
              <w:tabs>
                <w:tab w:val="decimal" w:pos="306"/>
              </w:tabs>
              <w:spacing w:before="40" w:after="40"/>
              <w:rPr>
                <w:sz w:val="16"/>
              </w:rPr>
            </w:pPr>
            <w:r>
              <w:rPr>
                <w:sz w:val="16"/>
              </w:rPr>
              <w:t>0.00</w:t>
            </w:r>
          </w:p>
        </w:tc>
        <w:tc>
          <w:tcPr>
            <w:tcW w:w="729" w:type="dxa"/>
            <w:tcBorders>
              <w:top w:val="single" w:sz="4" w:space="0" w:color="auto"/>
              <w:left w:val="nil"/>
              <w:bottom w:val="nil"/>
              <w:right w:val="nil"/>
            </w:tcBorders>
          </w:tcPr>
          <w:p w:rsidR="00864052" w:rsidRDefault="00864052" w:rsidP="00E46EAA">
            <w:pPr>
              <w:tabs>
                <w:tab w:val="decimal" w:pos="306"/>
              </w:tabs>
              <w:spacing w:before="40" w:after="40"/>
              <w:rPr>
                <w:sz w:val="16"/>
              </w:rPr>
            </w:pPr>
            <w:r>
              <w:rPr>
                <w:sz w:val="16"/>
              </w:rPr>
              <w:t>0.00</w:t>
            </w:r>
          </w:p>
        </w:tc>
        <w:tc>
          <w:tcPr>
            <w:tcW w:w="752" w:type="dxa"/>
            <w:tcBorders>
              <w:top w:val="single" w:sz="4" w:space="0" w:color="auto"/>
              <w:left w:val="nil"/>
              <w:bottom w:val="nil"/>
              <w:right w:val="nil"/>
            </w:tcBorders>
          </w:tcPr>
          <w:p w:rsidR="00864052" w:rsidRDefault="00864052" w:rsidP="00E46EAA">
            <w:pPr>
              <w:tabs>
                <w:tab w:val="decimal" w:pos="306"/>
              </w:tabs>
              <w:spacing w:before="40" w:after="40"/>
              <w:rPr>
                <w:sz w:val="16"/>
              </w:rPr>
            </w:pPr>
            <w:r>
              <w:rPr>
                <w:sz w:val="16"/>
              </w:rPr>
              <w:t>0.00</w:t>
            </w:r>
          </w:p>
        </w:tc>
        <w:tc>
          <w:tcPr>
            <w:tcW w:w="776" w:type="dxa"/>
            <w:tcBorders>
              <w:top w:val="single" w:sz="4" w:space="0" w:color="auto"/>
              <w:left w:val="nil"/>
              <w:bottom w:val="nil"/>
              <w:right w:val="nil"/>
            </w:tcBorders>
          </w:tcPr>
          <w:p w:rsidR="00864052" w:rsidRDefault="00864052" w:rsidP="00E46EAA">
            <w:pPr>
              <w:tabs>
                <w:tab w:val="decimal" w:pos="306"/>
              </w:tabs>
              <w:spacing w:before="40" w:after="40"/>
              <w:rPr>
                <w:sz w:val="16"/>
              </w:rPr>
            </w:pPr>
            <w:r>
              <w:rPr>
                <w:sz w:val="16"/>
              </w:rPr>
              <w:t>138.43</w:t>
            </w:r>
          </w:p>
        </w:tc>
        <w:tc>
          <w:tcPr>
            <w:tcW w:w="723" w:type="dxa"/>
            <w:tcBorders>
              <w:top w:val="single" w:sz="4" w:space="0" w:color="auto"/>
              <w:left w:val="nil"/>
              <w:bottom w:val="nil"/>
              <w:right w:val="nil"/>
            </w:tcBorders>
          </w:tcPr>
          <w:p w:rsidR="00864052" w:rsidRDefault="00864052" w:rsidP="00E46EAA">
            <w:pPr>
              <w:tabs>
                <w:tab w:val="decimal" w:pos="306"/>
              </w:tabs>
              <w:spacing w:before="40" w:after="40"/>
              <w:rPr>
                <w:sz w:val="16"/>
              </w:rPr>
            </w:pPr>
            <w:r>
              <w:rPr>
                <w:sz w:val="16"/>
              </w:rPr>
              <w:t>32.13</w:t>
            </w:r>
          </w:p>
        </w:tc>
        <w:tc>
          <w:tcPr>
            <w:tcW w:w="1039" w:type="dxa"/>
            <w:tcBorders>
              <w:top w:val="single" w:sz="4" w:space="0" w:color="auto"/>
              <w:left w:val="nil"/>
              <w:bottom w:val="nil"/>
              <w:right w:val="nil"/>
            </w:tcBorders>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P116989</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2010</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AR-Road Safety</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30.00</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P095485</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2010</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 Metropolitan Areas Urban Transport</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150.00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150.00</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P113896</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2010</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 San Juan SWAP</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50.00</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P101171</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2009</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 SOC&amp;FISC NTL ID SYS II</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17.03</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5.35</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P105680</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2009</w:t>
            </w:r>
          </w:p>
        </w:tc>
        <w:tc>
          <w:tcPr>
            <w:tcW w:w="3001" w:type="dxa"/>
            <w:tcBorders>
              <w:top w:val="nil"/>
              <w:left w:val="nil"/>
              <w:bottom w:val="nil"/>
              <w:right w:val="nil"/>
            </w:tcBorders>
            <w:shd w:val="clear" w:color="auto" w:fill="auto"/>
          </w:tcPr>
          <w:p w:rsidR="00864052" w:rsidRPr="007A07B8" w:rsidRDefault="00864052" w:rsidP="00E46EAA">
            <w:pPr>
              <w:spacing w:before="40" w:after="40"/>
              <w:rPr>
                <w:sz w:val="16"/>
                <w:lang w:val="es-ES"/>
              </w:rPr>
            </w:pPr>
            <w:r w:rsidRPr="007A07B8">
              <w:rPr>
                <w:sz w:val="16"/>
                <w:lang w:val="es-ES"/>
              </w:rPr>
              <w:t xml:space="preserve">AR(APL1) Matanza-Riachuelo </w:t>
            </w:r>
            <w:proofErr w:type="spellStart"/>
            <w:r w:rsidRPr="007A07B8">
              <w:rPr>
                <w:sz w:val="16"/>
                <w:lang w:val="es-ES"/>
              </w:rPr>
              <w:t>Development</w:t>
            </w:r>
            <w:proofErr w:type="spellEnd"/>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840.00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840.00</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P106684</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2009</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 xml:space="preserve">AR 2nd </w:t>
            </w:r>
            <w:proofErr w:type="spellStart"/>
            <w:r>
              <w:rPr>
                <w:sz w:val="16"/>
              </w:rPr>
              <w:t>Prov</w:t>
            </w:r>
            <w:proofErr w:type="spellEnd"/>
            <w:r>
              <w:rPr>
                <w:sz w:val="16"/>
              </w:rPr>
              <w:t xml:space="preserve"> Agric Dev</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300.00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269.25</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21.42</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P106752</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2009</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 Unleashing Productive Innovation</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150.00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137.16</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-12.47</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P110462</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2009</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 xml:space="preserve">AR Mining Environmental Restoration </w:t>
            </w:r>
            <w:proofErr w:type="spellStart"/>
            <w:r>
              <w:rPr>
                <w:sz w:val="16"/>
              </w:rPr>
              <w:t>Proj</w:t>
            </w:r>
            <w:proofErr w:type="spellEnd"/>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30.00</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P115183</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2009</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 xml:space="preserve">AR Basic Protection </w:t>
            </w:r>
            <w:r w:rsidR="001E42B0">
              <w:rPr>
                <w:sz w:val="16"/>
              </w:rPr>
              <w:t>Project</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450.00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4.58</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-42.62</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P100806</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2008</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 Sustainable Natural Res Mgt</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60.00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58.22</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17.37</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P099051</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2007</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 SANTA FE ROAD Infrastructure</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126.70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62.14</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60.00</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P099585</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2007</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AR-Cordoba-Road Infrastructure</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75.00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13.39</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11.06</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P101170</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2007</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 2nd State Modernization</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12.20</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7.74</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P105288</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2007</w:t>
            </w:r>
          </w:p>
        </w:tc>
        <w:tc>
          <w:tcPr>
            <w:tcW w:w="3001" w:type="dxa"/>
            <w:tcBorders>
              <w:top w:val="nil"/>
              <w:left w:val="nil"/>
              <w:bottom w:val="nil"/>
              <w:right w:val="nil"/>
            </w:tcBorders>
            <w:shd w:val="clear" w:color="auto" w:fill="auto"/>
          </w:tcPr>
          <w:p w:rsidR="00864052" w:rsidRPr="007A07B8" w:rsidRDefault="00864052" w:rsidP="00E46EAA">
            <w:pPr>
              <w:spacing w:before="40" w:after="40"/>
              <w:rPr>
                <w:sz w:val="16"/>
                <w:lang w:val="es-ES"/>
              </w:rPr>
            </w:pPr>
            <w:r w:rsidRPr="007A07B8">
              <w:rPr>
                <w:sz w:val="16"/>
                <w:lang w:val="es-ES"/>
              </w:rPr>
              <w:t xml:space="preserve">AR  APL2 Buenos Aires </w:t>
            </w:r>
            <w:proofErr w:type="spellStart"/>
            <w:r w:rsidRPr="007A07B8">
              <w:rPr>
                <w:sz w:val="16"/>
                <w:lang w:val="es-ES"/>
              </w:rPr>
              <w:t>Infrastructure</w:t>
            </w:r>
            <w:proofErr w:type="spellEnd"/>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270.00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192.68</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69.01</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P095569</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2007</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 APL2 National Highway Asset Mgt</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400.00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307.47</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274.81</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P095515</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2007</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 xml:space="preserve">AR (APL2) </w:t>
            </w:r>
            <w:proofErr w:type="spellStart"/>
            <w:r>
              <w:rPr>
                <w:sz w:val="16"/>
              </w:rPr>
              <w:t>Prov</w:t>
            </w:r>
            <w:proofErr w:type="spellEnd"/>
            <w:r>
              <w:rPr>
                <w:sz w:val="16"/>
              </w:rPr>
              <w:t xml:space="preserve"> Maternal-Child Health</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300.00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214.87</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135.47</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P095514</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2007</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 xml:space="preserve">AR Lifelong Learning </w:t>
            </w:r>
            <w:r w:rsidR="001E42B0">
              <w:rPr>
                <w:sz w:val="16"/>
              </w:rPr>
              <w:t>Project</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200.00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146.63</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18.30</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P090993</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2007</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AR-Essential Public Health Functions</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220.00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93.56</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46.89</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P070963</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2006</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 xml:space="preserve">AR Rural Education Improvement </w:t>
            </w:r>
            <w:r w:rsidR="001E42B0">
              <w:rPr>
                <w:sz w:val="16"/>
              </w:rPr>
              <w:t>Project</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150.00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93.82</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93.82</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-56.03</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P070448</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2006</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 xml:space="preserve">AR </w:t>
            </w:r>
            <w:proofErr w:type="spellStart"/>
            <w:r>
              <w:rPr>
                <w:sz w:val="16"/>
              </w:rPr>
              <w:t>Subnational</w:t>
            </w:r>
            <w:proofErr w:type="spellEnd"/>
            <w:r>
              <w:rPr>
                <w:sz w:val="16"/>
              </w:rPr>
              <w:t xml:space="preserve"> Gov Public Sec </w:t>
            </w:r>
            <w:proofErr w:type="spellStart"/>
            <w:r>
              <w:rPr>
                <w:sz w:val="16"/>
              </w:rPr>
              <w:t>Modernizat</w:t>
            </w:r>
            <w:proofErr w:type="spellEnd"/>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40.00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34.71</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33.11</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P060484</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2006</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 xml:space="preserve">AR Basic Municipal Services </w:t>
            </w:r>
            <w:r w:rsidR="001E42B0">
              <w:rPr>
                <w:sz w:val="16"/>
              </w:rPr>
              <w:t>Project</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110.00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96.20</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66.15</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P089926</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2006</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 xml:space="preserve">AR Solid Waste Management </w:t>
            </w:r>
            <w:r w:rsidR="001E42B0">
              <w:rPr>
                <w:sz w:val="16"/>
              </w:rPr>
              <w:t>Project</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40.00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33.55</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27.95</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P092836</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2006</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 Inst. Strengthening - ANSES II TA</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25.00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17.32</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16.32</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P093491</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2006</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 xml:space="preserve">AR (APL2)Urban Flood </w:t>
            </w:r>
            <w:proofErr w:type="spellStart"/>
            <w:r>
              <w:rPr>
                <w:sz w:val="16"/>
              </w:rPr>
              <w:t>Prev.&amp;Drainage</w:t>
            </w:r>
            <w:proofErr w:type="spellEnd"/>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70.00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57.58</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57.75</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P088220</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2005</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 xml:space="preserve">AR (APL1)Urban Flood </w:t>
            </w:r>
            <w:proofErr w:type="spellStart"/>
            <w:r>
              <w:rPr>
                <w:sz w:val="16"/>
              </w:rPr>
              <w:t>Preven&amp;Drainage</w:t>
            </w:r>
            <w:proofErr w:type="spellEnd"/>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130.00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91.93</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88.89</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P088032</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2005</w:t>
            </w:r>
          </w:p>
        </w:tc>
        <w:tc>
          <w:tcPr>
            <w:tcW w:w="3001" w:type="dxa"/>
            <w:tcBorders>
              <w:top w:val="nil"/>
              <w:left w:val="nil"/>
              <w:bottom w:val="nil"/>
              <w:right w:val="nil"/>
            </w:tcBorders>
            <w:shd w:val="clear" w:color="auto" w:fill="auto"/>
          </w:tcPr>
          <w:p w:rsidR="00864052" w:rsidRPr="007A07B8" w:rsidRDefault="00864052" w:rsidP="00E46EAA">
            <w:pPr>
              <w:spacing w:before="40" w:after="40"/>
              <w:rPr>
                <w:sz w:val="16"/>
                <w:lang w:val="es-ES"/>
              </w:rPr>
            </w:pPr>
            <w:r w:rsidRPr="007A07B8">
              <w:rPr>
                <w:sz w:val="16"/>
                <w:lang w:val="es-ES"/>
              </w:rPr>
              <w:t xml:space="preserve">AR(CRL1)Buenos Aires </w:t>
            </w:r>
            <w:proofErr w:type="spellStart"/>
            <w:r w:rsidRPr="007A07B8">
              <w:rPr>
                <w:sz w:val="16"/>
                <w:lang w:val="es-ES"/>
              </w:rPr>
              <w:t>Infrastr</w:t>
            </w:r>
            <w:proofErr w:type="spellEnd"/>
            <w:r w:rsidRPr="007A07B8">
              <w:rPr>
                <w:sz w:val="16"/>
                <w:lang w:val="es-ES"/>
              </w:rPr>
              <w:t xml:space="preserve"> SIDP(1APL)</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200.00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5.36</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5.36</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-13.49</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P070628</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2005</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 xml:space="preserve">AR-Provincial Road </w:t>
            </w:r>
            <w:proofErr w:type="spellStart"/>
            <w:r>
              <w:rPr>
                <w:sz w:val="16"/>
              </w:rPr>
              <w:t>Infrastructure</w:t>
            </w:r>
            <w:r w:rsidR="001E42B0">
              <w:rPr>
                <w:sz w:val="16"/>
              </w:rPr>
              <w:t>Project</w:t>
            </w:r>
            <w:proofErr w:type="spellEnd"/>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325.00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230.94</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45.84</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P071025</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2004</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 xml:space="preserve">AR-Provincial Maternal-Child </w:t>
            </w:r>
            <w:proofErr w:type="spellStart"/>
            <w:r>
              <w:rPr>
                <w:sz w:val="16"/>
              </w:rPr>
              <w:t>Hlth</w:t>
            </w:r>
            <w:proofErr w:type="spellEnd"/>
            <w:r>
              <w:rPr>
                <w:sz w:val="16"/>
              </w:rPr>
              <w:t xml:space="preserve"> Inv </w:t>
            </w:r>
            <w:proofErr w:type="spellStart"/>
            <w:r>
              <w:rPr>
                <w:sz w:val="16"/>
              </w:rPr>
              <w:t>Ln</w:t>
            </w:r>
            <w:proofErr w:type="spellEnd"/>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135.80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3.45</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3.45</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P088153</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2004</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 National Highway Asset Management</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200.00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9.79</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9.79</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0.00</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P006043</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1999</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 RENEW.ENERGY R.MKTS</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80.00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50.36</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0.49</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-0.93</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P006041</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1998</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 SMALL FARMER DV.</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120.00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27.13</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-17.87</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9.63</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P039584</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1997</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 B.A.URB.TSP</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300.00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50.08</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-49.92</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-49.92</w:t>
            </w:r>
          </w:p>
        </w:tc>
      </w:tr>
      <w:tr w:rsidR="00864052" w:rsidTr="00864052">
        <w:trPr>
          <w:jc w:val="center"/>
        </w:trPr>
        <w:tc>
          <w:tcPr>
            <w:tcW w:w="892" w:type="dxa"/>
            <w:tcBorders>
              <w:top w:val="nil"/>
              <w:left w:val="nil"/>
              <w:bottom w:val="nil"/>
              <w:right w:val="nil"/>
            </w:tcBorders>
            <w:shd w:val="clear" w:color="auto" w:fill="auto"/>
          </w:tcPr>
          <w:p w:rsidR="00864052" w:rsidRDefault="00864052" w:rsidP="00E46EAA">
            <w:pPr>
              <w:spacing w:before="40" w:after="40"/>
              <w:rPr>
                <w:sz w:val="16"/>
              </w:rPr>
            </w:pPr>
            <w:r>
              <w:rPr>
                <w:sz w:val="16"/>
              </w:rPr>
              <w:t>P006010</w:t>
            </w:r>
          </w:p>
        </w:tc>
        <w:tc>
          <w:tcPr>
            <w:tcW w:w="536" w:type="dxa"/>
            <w:tcBorders>
              <w:top w:val="nil"/>
              <w:left w:val="nil"/>
              <w:bottom w:val="nil"/>
              <w:right w:val="nil"/>
            </w:tcBorders>
            <w:shd w:val="clear" w:color="auto" w:fill="auto"/>
          </w:tcPr>
          <w:p w:rsidR="00864052" w:rsidRDefault="00864052" w:rsidP="00E46EAA">
            <w:pPr>
              <w:spacing w:before="40" w:after="40"/>
              <w:rPr>
                <w:sz w:val="16"/>
              </w:rPr>
            </w:pPr>
            <w:r>
              <w:rPr>
                <w:sz w:val="16"/>
              </w:rPr>
              <w:t>1997</w:t>
            </w:r>
          </w:p>
        </w:tc>
        <w:tc>
          <w:tcPr>
            <w:tcW w:w="3001" w:type="dxa"/>
            <w:tcBorders>
              <w:top w:val="nil"/>
              <w:left w:val="nil"/>
              <w:bottom w:val="nil"/>
              <w:right w:val="nil"/>
            </w:tcBorders>
            <w:shd w:val="clear" w:color="auto" w:fill="auto"/>
          </w:tcPr>
          <w:p w:rsidR="00864052" w:rsidRDefault="00864052" w:rsidP="00E46EAA">
            <w:pPr>
              <w:spacing w:before="40" w:after="40"/>
              <w:rPr>
                <w:sz w:val="16"/>
              </w:rPr>
            </w:pPr>
            <w:r>
              <w:rPr>
                <w:sz w:val="16"/>
              </w:rPr>
              <w:t>AR PROV AG DEVT I</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162.00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29"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52"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776"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8.31</w:t>
            </w:r>
          </w:p>
        </w:tc>
        <w:tc>
          <w:tcPr>
            <w:tcW w:w="723"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-28.60</w:t>
            </w:r>
          </w:p>
        </w:tc>
        <w:tc>
          <w:tcPr>
            <w:tcW w:w="1039" w:type="dxa"/>
            <w:tcBorders>
              <w:top w:val="nil"/>
              <w:left w:val="nil"/>
              <w:bottom w:val="nil"/>
              <w:right w:val="nil"/>
            </w:tcBorders>
            <w:shd w:val="clear" w:color="auto" w:fill="auto"/>
          </w:tcPr>
          <w:p w:rsidR="00864052" w:rsidRDefault="00864052" w:rsidP="00E46EAA">
            <w:pPr>
              <w:tabs>
                <w:tab w:val="decimal" w:pos="409"/>
              </w:tabs>
              <w:spacing w:before="40" w:after="40"/>
              <w:rPr>
                <w:sz w:val="16"/>
              </w:rPr>
            </w:pPr>
            <w:r>
              <w:rPr>
                <w:sz w:val="16"/>
              </w:rPr>
              <w:t>8.40</w:t>
            </w:r>
          </w:p>
        </w:tc>
      </w:tr>
      <w:tr w:rsidR="00864052" w:rsidTr="00864052">
        <w:trPr>
          <w:jc w:val="center"/>
        </w:trPr>
        <w:tc>
          <w:tcPr>
            <w:tcW w:w="892" w:type="dxa"/>
            <w:tcBorders>
              <w:top w:val="nil"/>
              <w:left w:val="nil"/>
              <w:bottom w:val="single" w:sz="12" w:space="0" w:color="auto"/>
              <w:right w:val="nil"/>
            </w:tcBorders>
          </w:tcPr>
          <w:p w:rsidR="00864052" w:rsidRDefault="00864052" w:rsidP="00E46EAA">
            <w:pPr>
              <w:spacing w:before="60" w:after="60"/>
              <w:rPr>
                <w:sz w:val="16"/>
              </w:rPr>
            </w:pPr>
          </w:p>
        </w:tc>
        <w:tc>
          <w:tcPr>
            <w:tcW w:w="536" w:type="dxa"/>
            <w:tcBorders>
              <w:top w:val="nil"/>
              <w:left w:val="nil"/>
              <w:bottom w:val="single" w:sz="12" w:space="0" w:color="auto"/>
              <w:right w:val="nil"/>
            </w:tcBorders>
          </w:tcPr>
          <w:p w:rsidR="00864052" w:rsidRDefault="00864052" w:rsidP="00E46EAA">
            <w:pPr>
              <w:spacing w:before="60" w:after="60"/>
              <w:rPr>
                <w:sz w:val="16"/>
              </w:rPr>
            </w:pPr>
          </w:p>
        </w:tc>
        <w:tc>
          <w:tcPr>
            <w:tcW w:w="3001" w:type="dxa"/>
            <w:tcBorders>
              <w:top w:val="nil"/>
              <w:left w:val="nil"/>
              <w:bottom w:val="single" w:sz="12" w:space="0" w:color="auto"/>
              <w:right w:val="nil"/>
            </w:tcBorders>
          </w:tcPr>
          <w:p w:rsidR="00864052" w:rsidRDefault="00864052" w:rsidP="00E46EAA">
            <w:pPr>
              <w:spacing w:before="60" w:after="60"/>
              <w:jc w:val="right"/>
              <w:rPr>
                <w:sz w:val="16"/>
              </w:rPr>
            </w:pPr>
            <w:r>
              <w:rPr>
                <w:sz w:val="16"/>
              </w:rPr>
              <w:t>Total:</w:t>
            </w:r>
          </w:p>
        </w:tc>
        <w:tc>
          <w:tcPr>
            <w:tcW w:w="776"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6,008.50</w:t>
            </w:r>
            <w:r>
              <w:rPr>
                <w:sz w:val="16"/>
              </w:rPr>
              <w:fldChar w:fldCharType="end"/>
            </w:r>
          </w:p>
        </w:tc>
        <w:tc>
          <w:tcPr>
            <w:tcW w:w="728"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0.00</w:t>
            </w:r>
            <w:r>
              <w:rPr>
                <w:sz w:val="16"/>
              </w:rPr>
              <w:fldChar w:fldCharType="end"/>
            </w:r>
          </w:p>
        </w:tc>
        <w:tc>
          <w:tcPr>
            <w:tcW w:w="728"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0.00</w:t>
            </w:r>
            <w:r>
              <w:rPr>
                <w:sz w:val="16"/>
              </w:rPr>
              <w:fldChar w:fldCharType="end"/>
            </w:r>
          </w:p>
        </w:tc>
        <w:tc>
          <w:tcPr>
            <w:tcW w:w="729"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0.00</w:t>
            </w:r>
            <w:r>
              <w:rPr>
                <w:sz w:val="16"/>
              </w:rPr>
              <w:fldChar w:fldCharType="end"/>
            </w:r>
          </w:p>
        </w:tc>
        <w:tc>
          <w:tcPr>
            <w:tcW w:w="752"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0.00</w:t>
            </w:r>
            <w:r>
              <w:rPr>
                <w:sz w:val="16"/>
              </w:rPr>
              <w:fldChar w:fldCharType="end"/>
            </w:r>
          </w:p>
        </w:tc>
        <w:tc>
          <w:tcPr>
            <w:tcW w:w="776"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3,578.14</w:t>
            </w:r>
            <w:r>
              <w:rPr>
                <w:sz w:val="16"/>
              </w:rPr>
              <w:fldChar w:fldCharType="end"/>
            </w:r>
          </w:p>
        </w:tc>
        <w:tc>
          <w:tcPr>
            <w:tcW w:w="723"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996.99</w:t>
            </w:r>
            <w:r>
              <w:rPr>
                <w:sz w:val="16"/>
              </w:rPr>
              <w:fldChar w:fldCharType="end"/>
            </w:r>
          </w:p>
        </w:tc>
        <w:tc>
          <w:tcPr>
            <w:tcW w:w="1039" w:type="dxa"/>
            <w:tcBorders>
              <w:top w:val="single" w:sz="4" w:space="0" w:color="auto"/>
              <w:left w:val="nil"/>
              <w:bottom w:val="single" w:sz="12" w:space="0" w:color="auto"/>
              <w:right w:val="nil"/>
            </w:tcBorders>
          </w:tcPr>
          <w:p w:rsidR="00864052" w:rsidRDefault="007915EB" w:rsidP="00E46EAA">
            <w:pPr>
              <w:tabs>
                <w:tab w:val="decimal" w:pos="4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- 102.34</w:t>
            </w:r>
            <w:r>
              <w:rPr>
                <w:sz w:val="16"/>
              </w:rPr>
              <w:fldChar w:fldCharType="end"/>
            </w:r>
          </w:p>
        </w:tc>
      </w:tr>
    </w:tbl>
    <w:p w:rsidR="00EF058C" w:rsidRPr="00E365B7" w:rsidRDefault="00EF058C" w:rsidP="00EF058C"/>
    <w:p w:rsidR="00EF058C" w:rsidRPr="00E365B7" w:rsidRDefault="00EF058C" w:rsidP="00EF058C">
      <w:r w:rsidRPr="00E365B7">
        <w:br w:type="page"/>
      </w:r>
    </w:p>
    <w:p w:rsidR="00EF058C" w:rsidRPr="00E365B7" w:rsidRDefault="007915EB" w:rsidP="00EF058C">
      <w:pPr>
        <w:jc w:val="center"/>
        <w:rPr>
          <w:caps/>
        </w:rPr>
      </w:pPr>
      <w:fldSimple w:instr=" DOCPROPERTY &quot;Country&quot; \* MERGEFORMAT ">
        <w:r w:rsidR="00EF058C" w:rsidRPr="00E365B7">
          <w:rPr>
            <w:caps/>
          </w:rPr>
          <w:t>Argentina</w:t>
        </w:r>
      </w:fldSimple>
    </w:p>
    <w:p w:rsidR="00EF058C" w:rsidRPr="00E365B7" w:rsidRDefault="00EF058C" w:rsidP="00EF058C">
      <w:pPr>
        <w:jc w:val="center"/>
      </w:pPr>
      <w:r w:rsidRPr="00E365B7">
        <w:t>STATEMENT OF IFC’s</w:t>
      </w:r>
    </w:p>
    <w:p w:rsidR="00EF058C" w:rsidRPr="00E365B7" w:rsidRDefault="00EF058C" w:rsidP="00EF058C">
      <w:pPr>
        <w:jc w:val="center"/>
      </w:pPr>
      <w:r w:rsidRPr="00E365B7">
        <w:t>Held and Disbursed Portfolio</w:t>
      </w:r>
    </w:p>
    <w:p w:rsidR="00EF058C" w:rsidRPr="00E365B7" w:rsidRDefault="00EF058C" w:rsidP="00EF058C">
      <w:pPr>
        <w:jc w:val="center"/>
      </w:pPr>
      <w:r w:rsidRPr="00E365B7">
        <w:t>In Millions of US Dollars</w:t>
      </w:r>
    </w:p>
    <w:p w:rsidR="00EF058C" w:rsidRPr="00E365B7" w:rsidRDefault="00EF058C" w:rsidP="00EF058C"/>
    <w:tbl>
      <w:tblPr>
        <w:tblW w:w="96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0"/>
        <w:gridCol w:w="2030"/>
        <w:gridCol w:w="807"/>
        <w:gridCol w:w="807"/>
        <w:gridCol w:w="807"/>
        <w:gridCol w:w="807"/>
        <w:gridCol w:w="807"/>
        <w:gridCol w:w="807"/>
        <w:gridCol w:w="807"/>
        <w:gridCol w:w="808"/>
      </w:tblGrid>
      <w:tr w:rsidR="00864052" w:rsidTr="00E46EAA">
        <w:trPr>
          <w:cantSplit/>
          <w:jc w:val="center"/>
        </w:trPr>
        <w:tc>
          <w:tcPr>
            <w:tcW w:w="1150" w:type="dxa"/>
            <w:tcBorders>
              <w:top w:val="single" w:sz="12" w:space="0" w:color="auto"/>
              <w:left w:val="nil"/>
              <w:bottom w:val="nil"/>
              <w:right w:val="nil"/>
            </w:tcBorders>
          </w:tcPr>
          <w:p w:rsidR="00864052" w:rsidRDefault="00864052" w:rsidP="00E46EAA">
            <w:pPr>
              <w:spacing w:before="60" w:after="60"/>
              <w:rPr>
                <w:sz w:val="18"/>
              </w:rPr>
            </w:pPr>
          </w:p>
        </w:tc>
        <w:tc>
          <w:tcPr>
            <w:tcW w:w="2030" w:type="dxa"/>
            <w:tcBorders>
              <w:top w:val="single" w:sz="12" w:space="0" w:color="auto"/>
              <w:left w:val="nil"/>
              <w:bottom w:val="nil"/>
              <w:right w:val="nil"/>
            </w:tcBorders>
          </w:tcPr>
          <w:p w:rsidR="00864052" w:rsidRDefault="00864052" w:rsidP="00E46EAA">
            <w:pPr>
              <w:spacing w:before="60" w:after="60"/>
              <w:rPr>
                <w:sz w:val="18"/>
              </w:rPr>
            </w:pPr>
          </w:p>
        </w:tc>
        <w:tc>
          <w:tcPr>
            <w:tcW w:w="3228" w:type="dxa"/>
            <w:gridSpan w:val="4"/>
            <w:tcBorders>
              <w:top w:val="single" w:sz="12" w:space="0" w:color="auto"/>
              <w:left w:val="nil"/>
              <w:bottom w:val="nil"/>
              <w:right w:val="nil"/>
            </w:tcBorders>
          </w:tcPr>
          <w:p w:rsidR="00864052" w:rsidRDefault="00864052" w:rsidP="00E46EAA">
            <w:pPr>
              <w:spacing w:before="60" w:after="60"/>
              <w:jc w:val="center"/>
              <w:rPr>
                <w:b/>
                <w:bCs/>
                <w:sz w:val="18"/>
              </w:rPr>
            </w:pPr>
            <w:r>
              <w:rPr>
                <w:b/>
                <w:bCs/>
                <w:sz w:val="18"/>
              </w:rPr>
              <w:t>Committed</w:t>
            </w:r>
          </w:p>
        </w:tc>
        <w:tc>
          <w:tcPr>
            <w:tcW w:w="3229" w:type="dxa"/>
            <w:gridSpan w:val="4"/>
            <w:tcBorders>
              <w:top w:val="single" w:sz="12" w:space="0" w:color="auto"/>
              <w:left w:val="nil"/>
              <w:bottom w:val="nil"/>
              <w:right w:val="nil"/>
            </w:tcBorders>
          </w:tcPr>
          <w:p w:rsidR="00864052" w:rsidRDefault="00864052" w:rsidP="00E46EAA">
            <w:pPr>
              <w:spacing w:before="60" w:after="60"/>
              <w:jc w:val="center"/>
              <w:rPr>
                <w:b/>
                <w:bCs/>
                <w:sz w:val="18"/>
              </w:rPr>
            </w:pPr>
            <w:r>
              <w:rPr>
                <w:b/>
                <w:bCs/>
                <w:sz w:val="18"/>
              </w:rPr>
              <w:t>Disbursed</w:t>
            </w:r>
          </w:p>
        </w:tc>
      </w:tr>
      <w:tr w:rsidR="00864052" w:rsidTr="00E46EAA">
        <w:trPr>
          <w:cantSplit/>
          <w:jc w:val="center"/>
        </w:trPr>
        <w:tc>
          <w:tcPr>
            <w:tcW w:w="1150" w:type="dxa"/>
            <w:tcBorders>
              <w:top w:val="nil"/>
              <w:left w:val="nil"/>
              <w:bottom w:val="nil"/>
              <w:right w:val="nil"/>
            </w:tcBorders>
          </w:tcPr>
          <w:p w:rsidR="00864052" w:rsidRDefault="00864052" w:rsidP="00E46EAA">
            <w:pPr>
              <w:spacing w:before="60" w:after="60"/>
              <w:rPr>
                <w:sz w:val="18"/>
              </w:rPr>
            </w:pPr>
          </w:p>
        </w:tc>
        <w:tc>
          <w:tcPr>
            <w:tcW w:w="2030" w:type="dxa"/>
            <w:tcBorders>
              <w:top w:val="nil"/>
              <w:left w:val="nil"/>
              <w:bottom w:val="nil"/>
              <w:right w:val="nil"/>
            </w:tcBorders>
          </w:tcPr>
          <w:p w:rsidR="00864052" w:rsidRDefault="00864052" w:rsidP="00E46EAA">
            <w:pPr>
              <w:spacing w:before="60" w:after="60"/>
              <w:rPr>
                <w:sz w:val="18"/>
              </w:rPr>
            </w:pPr>
          </w:p>
        </w:tc>
        <w:tc>
          <w:tcPr>
            <w:tcW w:w="2421" w:type="dxa"/>
            <w:gridSpan w:val="3"/>
            <w:tcBorders>
              <w:top w:val="nil"/>
              <w:left w:val="nil"/>
              <w:bottom w:val="single" w:sz="2" w:space="0" w:color="auto"/>
              <w:right w:val="nil"/>
            </w:tcBorders>
          </w:tcPr>
          <w:p w:rsidR="00864052" w:rsidRDefault="00864052" w:rsidP="00E46EAA">
            <w:pPr>
              <w:spacing w:before="60" w:after="60"/>
              <w:jc w:val="center"/>
              <w:rPr>
                <w:b/>
                <w:bCs/>
                <w:sz w:val="18"/>
              </w:rPr>
            </w:pPr>
            <w:r>
              <w:rPr>
                <w:b/>
                <w:bCs/>
                <w:sz w:val="18"/>
              </w:rPr>
              <w:t>IFC</w:t>
            </w:r>
          </w:p>
        </w:tc>
        <w:tc>
          <w:tcPr>
            <w:tcW w:w="807" w:type="dxa"/>
            <w:tcBorders>
              <w:top w:val="nil"/>
              <w:left w:val="nil"/>
              <w:bottom w:val="nil"/>
              <w:right w:val="nil"/>
            </w:tcBorders>
          </w:tcPr>
          <w:p w:rsidR="00864052" w:rsidRDefault="00864052" w:rsidP="00E46EAA">
            <w:pPr>
              <w:spacing w:before="60" w:after="60"/>
              <w:jc w:val="center"/>
              <w:rPr>
                <w:sz w:val="18"/>
              </w:rPr>
            </w:pPr>
          </w:p>
        </w:tc>
        <w:tc>
          <w:tcPr>
            <w:tcW w:w="2421" w:type="dxa"/>
            <w:gridSpan w:val="3"/>
            <w:tcBorders>
              <w:top w:val="nil"/>
              <w:left w:val="nil"/>
              <w:bottom w:val="single" w:sz="2" w:space="0" w:color="auto"/>
              <w:right w:val="nil"/>
            </w:tcBorders>
          </w:tcPr>
          <w:p w:rsidR="00864052" w:rsidRDefault="00864052" w:rsidP="00E46EAA">
            <w:pPr>
              <w:spacing w:before="60" w:after="60"/>
              <w:jc w:val="center"/>
              <w:rPr>
                <w:b/>
                <w:bCs/>
                <w:sz w:val="18"/>
              </w:rPr>
            </w:pPr>
            <w:r>
              <w:rPr>
                <w:b/>
                <w:bCs/>
                <w:sz w:val="18"/>
              </w:rPr>
              <w:t>IFC</w:t>
            </w:r>
          </w:p>
        </w:tc>
        <w:tc>
          <w:tcPr>
            <w:tcW w:w="808" w:type="dxa"/>
            <w:tcBorders>
              <w:top w:val="nil"/>
              <w:left w:val="nil"/>
              <w:bottom w:val="nil"/>
              <w:right w:val="nil"/>
            </w:tcBorders>
          </w:tcPr>
          <w:p w:rsidR="00864052" w:rsidRDefault="00864052" w:rsidP="00E46EAA">
            <w:pPr>
              <w:spacing w:before="60" w:after="60"/>
              <w:jc w:val="center"/>
              <w:rPr>
                <w:sz w:val="18"/>
              </w:rPr>
            </w:pPr>
          </w:p>
        </w:tc>
      </w:tr>
      <w:tr w:rsidR="00864052" w:rsidTr="00E46EAA">
        <w:trPr>
          <w:jc w:val="center"/>
        </w:trPr>
        <w:tc>
          <w:tcPr>
            <w:tcW w:w="1150" w:type="dxa"/>
            <w:tcBorders>
              <w:top w:val="nil"/>
              <w:left w:val="nil"/>
              <w:bottom w:val="single" w:sz="4" w:space="0" w:color="auto"/>
              <w:right w:val="nil"/>
            </w:tcBorders>
          </w:tcPr>
          <w:p w:rsidR="00864052" w:rsidRDefault="00864052" w:rsidP="00E46EAA">
            <w:pPr>
              <w:spacing w:before="60" w:after="60"/>
              <w:rPr>
                <w:sz w:val="16"/>
              </w:rPr>
            </w:pPr>
            <w:r>
              <w:rPr>
                <w:sz w:val="16"/>
              </w:rPr>
              <w:t>FY Approval</w:t>
            </w:r>
          </w:p>
        </w:tc>
        <w:tc>
          <w:tcPr>
            <w:tcW w:w="2030" w:type="dxa"/>
            <w:tcBorders>
              <w:top w:val="nil"/>
              <w:left w:val="nil"/>
              <w:bottom w:val="single" w:sz="4" w:space="0" w:color="auto"/>
              <w:right w:val="nil"/>
            </w:tcBorders>
          </w:tcPr>
          <w:p w:rsidR="00864052" w:rsidRDefault="00864052" w:rsidP="00E46EAA">
            <w:pPr>
              <w:spacing w:before="60" w:after="60"/>
              <w:rPr>
                <w:sz w:val="16"/>
              </w:rPr>
            </w:pPr>
            <w:r>
              <w:rPr>
                <w:sz w:val="16"/>
              </w:rPr>
              <w:t>Company</w:t>
            </w:r>
          </w:p>
        </w:tc>
        <w:tc>
          <w:tcPr>
            <w:tcW w:w="807" w:type="dxa"/>
            <w:tcBorders>
              <w:top w:val="single" w:sz="2" w:space="0" w:color="auto"/>
              <w:left w:val="nil"/>
              <w:bottom w:val="single" w:sz="4" w:space="0" w:color="auto"/>
              <w:right w:val="nil"/>
            </w:tcBorders>
          </w:tcPr>
          <w:p w:rsidR="00864052" w:rsidRDefault="00864052" w:rsidP="00E46EAA">
            <w:pPr>
              <w:spacing w:before="60" w:after="60"/>
              <w:rPr>
                <w:sz w:val="16"/>
              </w:rPr>
            </w:pPr>
            <w:r>
              <w:rPr>
                <w:sz w:val="16"/>
              </w:rPr>
              <w:t>Loan</w:t>
            </w:r>
          </w:p>
        </w:tc>
        <w:tc>
          <w:tcPr>
            <w:tcW w:w="807" w:type="dxa"/>
            <w:tcBorders>
              <w:top w:val="single" w:sz="2" w:space="0" w:color="auto"/>
              <w:left w:val="nil"/>
              <w:bottom w:val="single" w:sz="2" w:space="0" w:color="auto"/>
              <w:right w:val="nil"/>
            </w:tcBorders>
          </w:tcPr>
          <w:p w:rsidR="00864052" w:rsidRDefault="00864052" w:rsidP="00E46EAA">
            <w:pPr>
              <w:spacing w:before="60" w:after="60"/>
              <w:jc w:val="center"/>
              <w:rPr>
                <w:sz w:val="16"/>
              </w:rPr>
            </w:pPr>
            <w:r>
              <w:rPr>
                <w:sz w:val="16"/>
              </w:rPr>
              <w:t>Equity</w:t>
            </w:r>
          </w:p>
        </w:tc>
        <w:tc>
          <w:tcPr>
            <w:tcW w:w="807" w:type="dxa"/>
            <w:tcBorders>
              <w:top w:val="single" w:sz="2" w:space="0" w:color="auto"/>
              <w:left w:val="nil"/>
              <w:bottom w:val="single" w:sz="2" w:space="0" w:color="auto"/>
              <w:right w:val="nil"/>
            </w:tcBorders>
          </w:tcPr>
          <w:p w:rsidR="00864052" w:rsidRDefault="00864052" w:rsidP="00E46EAA">
            <w:pPr>
              <w:spacing w:before="60" w:after="60"/>
              <w:jc w:val="center"/>
              <w:rPr>
                <w:sz w:val="16"/>
              </w:rPr>
            </w:pPr>
            <w:r>
              <w:rPr>
                <w:sz w:val="16"/>
              </w:rPr>
              <w:t>Quasi</w:t>
            </w:r>
          </w:p>
        </w:tc>
        <w:tc>
          <w:tcPr>
            <w:tcW w:w="807" w:type="dxa"/>
            <w:tcBorders>
              <w:top w:val="nil"/>
              <w:left w:val="nil"/>
              <w:bottom w:val="single" w:sz="2" w:space="0" w:color="auto"/>
              <w:right w:val="nil"/>
            </w:tcBorders>
          </w:tcPr>
          <w:p w:rsidR="00864052" w:rsidRDefault="00864052" w:rsidP="00E46EAA">
            <w:pPr>
              <w:spacing w:before="60" w:after="60"/>
              <w:jc w:val="center"/>
              <w:rPr>
                <w:sz w:val="16"/>
              </w:rPr>
            </w:pPr>
            <w:proofErr w:type="spellStart"/>
            <w:r>
              <w:rPr>
                <w:sz w:val="16"/>
              </w:rPr>
              <w:t>Partic</w:t>
            </w:r>
            <w:proofErr w:type="spellEnd"/>
            <w:r>
              <w:rPr>
                <w:sz w:val="16"/>
              </w:rPr>
              <w:t>.</w:t>
            </w:r>
          </w:p>
        </w:tc>
        <w:tc>
          <w:tcPr>
            <w:tcW w:w="807" w:type="dxa"/>
            <w:tcBorders>
              <w:top w:val="single" w:sz="2" w:space="0" w:color="auto"/>
              <w:left w:val="nil"/>
              <w:bottom w:val="single" w:sz="2" w:space="0" w:color="auto"/>
              <w:right w:val="nil"/>
            </w:tcBorders>
          </w:tcPr>
          <w:p w:rsidR="00864052" w:rsidRDefault="00864052" w:rsidP="00E46EAA">
            <w:pPr>
              <w:spacing w:before="60" w:after="60"/>
              <w:rPr>
                <w:sz w:val="16"/>
              </w:rPr>
            </w:pPr>
            <w:r>
              <w:rPr>
                <w:sz w:val="16"/>
              </w:rPr>
              <w:t>Loan</w:t>
            </w:r>
          </w:p>
        </w:tc>
        <w:tc>
          <w:tcPr>
            <w:tcW w:w="807" w:type="dxa"/>
            <w:tcBorders>
              <w:top w:val="single" w:sz="2" w:space="0" w:color="auto"/>
              <w:left w:val="nil"/>
              <w:bottom w:val="single" w:sz="4" w:space="0" w:color="auto"/>
              <w:right w:val="nil"/>
            </w:tcBorders>
          </w:tcPr>
          <w:p w:rsidR="00864052" w:rsidRDefault="00864052" w:rsidP="00E46EAA">
            <w:pPr>
              <w:spacing w:before="60" w:after="60"/>
              <w:jc w:val="center"/>
              <w:rPr>
                <w:sz w:val="16"/>
              </w:rPr>
            </w:pPr>
            <w:r>
              <w:rPr>
                <w:sz w:val="16"/>
              </w:rPr>
              <w:t>Equity</w:t>
            </w:r>
          </w:p>
        </w:tc>
        <w:tc>
          <w:tcPr>
            <w:tcW w:w="807" w:type="dxa"/>
            <w:tcBorders>
              <w:top w:val="single" w:sz="2" w:space="0" w:color="auto"/>
              <w:left w:val="nil"/>
              <w:bottom w:val="single" w:sz="4" w:space="0" w:color="auto"/>
              <w:right w:val="nil"/>
            </w:tcBorders>
          </w:tcPr>
          <w:p w:rsidR="00864052" w:rsidRDefault="00864052" w:rsidP="00E46EAA">
            <w:pPr>
              <w:spacing w:before="60" w:after="60"/>
              <w:jc w:val="center"/>
              <w:rPr>
                <w:sz w:val="16"/>
              </w:rPr>
            </w:pPr>
            <w:r>
              <w:rPr>
                <w:sz w:val="16"/>
              </w:rPr>
              <w:t>Quasi</w:t>
            </w:r>
          </w:p>
        </w:tc>
        <w:tc>
          <w:tcPr>
            <w:tcW w:w="808" w:type="dxa"/>
            <w:tcBorders>
              <w:top w:val="nil"/>
              <w:left w:val="nil"/>
              <w:bottom w:val="single" w:sz="4" w:space="0" w:color="auto"/>
              <w:right w:val="nil"/>
            </w:tcBorders>
          </w:tcPr>
          <w:p w:rsidR="00864052" w:rsidRDefault="00864052" w:rsidP="00E46EAA">
            <w:pPr>
              <w:spacing w:before="60" w:after="60"/>
              <w:jc w:val="center"/>
              <w:rPr>
                <w:sz w:val="16"/>
              </w:rPr>
            </w:pPr>
            <w:proofErr w:type="spellStart"/>
            <w:r>
              <w:rPr>
                <w:sz w:val="16"/>
              </w:rPr>
              <w:t>Partic</w:t>
            </w:r>
            <w:proofErr w:type="spellEnd"/>
            <w:r>
              <w:rPr>
                <w:sz w:val="16"/>
              </w:rPr>
              <w:t>.</w:t>
            </w:r>
          </w:p>
        </w:tc>
      </w:tr>
      <w:tr w:rsidR="00864052" w:rsidTr="00E46EAA">
        <w:trPr>
          <w:jc w:val="center"/>
        </w:trPr>
        <w:tc>
          <w:tcPr>
            <w:tcW w:w="1150" w:type="dxa"/>
            <w:tcBorders>
              <w:top w:val="single" w:sz="4" w:space="0" w:color="auto"/>
              <w:left w:val="nil"/>
              <w:bottom w:val="nil"/>
              <w:right w:val="nil"/>
            </w:tcBorders>
          </w:tcPr>
          <w:p w:rsidR="00864052" w:rsidRDefault="00864052" w:rsidP="00E46EAA">
            <w:pPr>
              <w:spacing w:before="40" w:after="40"/>
              <w:rPr>
                <w:sz w:val="16"/>
              </w:rPr>
            </w:pPr>
            <w:r>
              <w:rPr>
                <w:sz w:val="16"/>
              </w:rPr>
              <w:t>2000</w:t>
            </w:r>
          </w:p>
        </w:tc>
        <w:tc>
          <w:tcPr>
            <w:tcW w:w="2030" w:type="dxa"/>
            <w:tcBorders>
              <w:top w:val="single" w:sz="4" w:space="0" w:color="auto"/>
              <w:left w:val="nil"/>
              <w:bottom w:val="nil"/>
              <w:right w:val="nil"/>
            </w:tcBorders>
          </w:tcPr>
          <w:p w:rsidR="00864052" w:rsidRDefault="00864052" w:rsidP="00E46EAA">
            <w:pPr>
              <w:spacing w:before="40" w:after="40"/>
              <w:rPr>
                <w:sz w:val="16"/>
              </w:rPr>
            </w:pPr>
            <w:r>
              <w:rPr>
                <w:sz w:val="16"/>
              </w:rPr>
              <w:t>ASF</w:t>
            </w:r>
          </w:p>
        </w:tc>
        <w:tc>
          <w:tcPr>
            <w:tcW w:w="807" w:type="dxa"/>
            <w:tcBorders>
              <w:top w:val="single" w:sz="4" w:space="0" w:color="auto"/>
              <w:left w:val="nil"/>
              <w:bottom w:val="nil"/>
              <w:right w:val="nil"/>
            </w:tcBorders>
          </w:tcPr>
          <w:p w:rsidR="00864052" w:rsidRDefault="00864052" w:rsidP="00E46EAA">
            <w:pPr>
              <w:spacing w:before="40" w:after="40"/>
              <w:rPr>
                <w:sz w:val="16"/>
              </w:rPr>
            </w:pPr>
            <w:r>
              <w:rPr>
                <w:sz w:val="16"/>
              </w:rPr>
              <w:t>3.76</w:t>
            </w:r>
          </w:p>
        </w:tc>
        <w:tc>
          <w:tcPr>
            <w:tcW w:w="807" w:type="dxa"/>
            <w:tcBorders>
              <w:top w:val="single" w:sz="2" w:space="0" w:color="auto"/>
              <w:left w:val="nil"/>
              <w:bottom w:val="nil"/>
              <w:right w:val="nil"/>
            </w:tcBorders>
          </w:tcPr>
          <w:p w:rsidR="00864052" w:rsidRDefault="00864052" w:rsidP="00E46EAA">
            <w:pPr>
              <w:tabs>
                <w:tab w:val="decimal" w:pos="306"/>
              </w:tabs>
              <w:spacing w:before="40" w:after="40"/>
              <w:rPr>
                <w:sz w:val="16"/>
              </w:rPr>
            </w:pPr>
            <w:r>
              <w:rPr>
                <w:sz w:val="16"/>
              </w:rPr>
              <w:t>0.00</w:t>
            </w:r>
          </w:p>
        </w:tc>
        <w:tc>
          <w:tcPr>
            <w:tcW w:w="807" w:type="dxa"/>
            <w:tcBorders>
              <w:top w:val="single" w:sz="2" w:space="0" w:color="auto"/>
              <w:left w:val="nil"/>
              <w:bottom w:val="nil"/>
              <w:right w:val="nil"/>
            </w:tcBorders>
          </w:tcPr>
          <w:p w:rsidR="00864052" w:rsidRDefault="00864052" w:rsidP="00E46EAA">
            <w:pPr>
              <w:tabs>
                <w:tab w:val="decimal" w:pos="306"/>
              </w:tabs>
              <w:spacing w:before="40" w:after="40"/>
              <w:rPr>
                <w:sz w:val="16"/>
              </w:rPr>
            </w:pPr>
            <w:r>
              <w:rPr>
                <w:sz w:val="16"/>
              </w:rPr>
              <w:t>0.00</w:t>
            </w:r>
          </w:p>
        </w:tc>
        <w:tc>
          <w:tcPr>
            <w:tcW w:w="807" w:type="dxa"/>
            <w:tcBorders>
              <w:top w:val="single" w:sz="2" w:space="0" w:color="auto"/>
              <w:left w:val="nil"/>
              <w:bottom w:val="nil"/>
              <w:right w:val="nil"/>
            </w:tcBorders>
          </w:tcPr>
          <w:p w:rsidR="00864052" w:rsidRDefault="00864052" w:rsidP="00E46EAA">
            <w:pPr>
              <w:tabs>
                <w:tab w:val="decimal" w:pos="306"/>
              </w:tabs>
              <w:spacing w:before="40" w:after="40"/>
              <w:rPr>
                <w:sz w:val="16"/>
              </w:rPr>
            </w:pPr>
            <w:r>
              <w:rPr>
                <w:sz w:val="16"/>
              </w:rPr>
              <w:t>3.85</w:t>
            </w:r>
          </w:p>
        </w:tc>
        <w:tc>
          <w:tcPr>
            <w:tcW w:w="807" w:type="dxa"/>
            <w:tcBorders>
              <w:top w:val="single" w:sz="2" w:space="0" w:color="auto"/>
              <w:left w:val="nil"/>
              <w:bottom w:val="nil"/>
              <w:right w:val="nil"/>
            </w:tcBorders>
          </w:tcPr>
          <w:p w:rsidR="00864052" w:rsidRDefault="00864052" w:rsidP="00E46EAA">
            <w:pPr>
              <w:tabs>
                <w:tab w:val="decimal" w:pos="306"/>
              </w:tabs>
              <w:spacing w:before="40" w:after="40"/>
              <w:rPr>
                <w:sz w:val="16"/>
              </w:rPr>
            </w:pPr>
            <w:r>
              <w:rPr>
                <w:sz w:val="16"/>
              </w:rPr>
              <w:t>3.76</w:t>
            </w:r>
          </w:p>
        </w:tc>
        <w:tc>
          <w:tcPr>
            <w:tcW w:w="807" w:type="dxa"/>
            <w:tcBorders>
              <w:top w:val="single" w:sz="4" w:space="0" w:color="auto"/>
              <w:left w:val="nil"/>
              <w:bottom w:val="nil"/>
              <w:right w:val="nil"/>
            </w:tcBorders>
          </w:tcPr>
          <w:p w:rsidR="00864052" w:rsidRDefault="00864052" w:rsidP="00E46EAA">
            <w:pPr>
              <w:tabs>
                <w:tab w:val="decimal" w:pos="306"/>
              </w:tabs>
              <w:spacing w:before="40" w:after="40"/>
              <w:rPr>
                <w:sz w:val="16"/>
              </w:rPr>
            </w:pPr>
            <w:r>
              <w:rPr>
                <w:sz w:val="16"/>
              </w:rPr>
              <w:t>0.00</w:t>
            </w:r>
          </w:p>
        </w:tc>
        <w:tc>
          <w:tcPr>
            <w:tcW w:w="807" w:type="dxa"/>
            <w:tcBorders>
              <w:top w:val="single" w:sz="4" w:space="0" w:color="auto"/>
              <w:left w:val="nil"/>
              <w:bottom w:val="nil"/>
              <w:right w:val="nil"/>
            </w:tcBorders>
          </w:tcPr>
          <w:p w:rsidR="00864052" w:rsidRDefault="00864052" w:rsidP="00E46EAA">
            <w:pPr>
              <w:tabs>
                <w:tab w:val="decimal" w:pos="306"/>
              </w:tabs>
              <w:spacing w:before="40" w:after="40"/>
              <w:rPr>
                <w:sz w:val="16"/>
              </w:rPr>
            </w:pPr>
            <w:r>
              <w:rPr>
                <w:sz w:val="16"/>
              </w:rPr>
              <w:t>0.00</w:t>
            </w:r>
          </w:p>
        </w:tc>
        <w:tc>
          <w:tcPr>
            <w:tcW w:w="808" w:type="dxa"/>
            <w:tcBorders>
              <w:top w:val="single" w:sz="4" w:space="0" w:color="auto"/>
              <w:left w:val="nil"/>
              <w:bottom w:val="nil"/>
              <w:right w:val="nil"/>
            </w:tcBorders>
          </w:tcPr>
          <w:p w:rsidR="00864052" w:rsidRDefault="00864052" w:rsidP="00E46EAA">
            <w:pPr>
              <w:tabs>
                <w:tab w:val="decimal" w:pos="306"/>
              </w:tabs>
              <w:spacing w:before="40" w:after="40"/>
              <w:rPr>
                <w:sz w:val="16"/>
              </w:rPr>
            </w:pPr>
            <w:r>
              <w:rPr>
                <w:sz w:val="16"/>
              </w:rPr>
              <w:t>3.85</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1998</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AUTCL</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4.28</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4.28</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2004</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Aceitera</w:t>
            </w:r>
            <w:proofErr w:type="spellEnd"/>
            <w:r>
              <w:rPr>
                <w:sz w:val="16"/>
              </w:rPr>
              <w:t xml:space="preserve"> General</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50.00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2006</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Arcor</w:t>
            </w:r>
            <w:proofErr w:type="spellEnd"/>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70.00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210.00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70.00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210.00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2000</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BACS</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6.25</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6.25</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2006</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BACS</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50.00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13.25</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1999</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Banco</w:t>
            </w:r>
            <w:proofErr w:type="spellEnd"/>
            <w:r>
              <w:rPr>
                <w:sz w:val="16"/>
              </w:rPr>
              <w:t xml:space="preserve"> Galicia</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57.79</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40.91</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57.79</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40.91</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2005</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Banco</w:t>
            </w:r>
            <w:proofErr w:type="spellEnd"/>
            <w:r>
              <w:rPr>
                <w:sz w:val="16"/>
              </w:rPr>
              <w:t xml:space="preserve"> Galicia</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40.00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1997</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Bunge-</w:t>
            </w:r>
            <w:proofErr w:type="spellStart"/>
            <w:r>
              <w:rPr>
                <w:sz w:val="16"/>
              </w:rPr>
              <w:t>Ceval</w:t>
            </w:r>
            <w:proofErr w:type="spellEnd"/>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2006</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CAPSA</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50.00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1995</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CEPA</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3.00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1.20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1.20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1998</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F.V. S.A.</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1.50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4.00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1.50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4.00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Grupo</w:t>
            </w:r>
            <w:proofErr w:type="spellEnd"/>
            <w:r>
              <w:rPr>
                <w:sz w:val="16"/>
              </w:rPr>
              <w:t xml:space="preserve"> Galicia</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3.06</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3.06</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1998</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 xml:space="preserve">Hospital </w:t>
            </w:r>
            <w:proofErr w:type="spellStart"/>
            <w:r>
              <w:rPr>
                <w:sz w:val="16"/>
              </w:rPr>
              <w:t>Privado</w:t>
            </w:r>
            <w:proofErr w:type="spellEnd"/>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8.40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8.40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1992</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Huantraico</w:t>
            </w:r>
            <w:proofErr w:type="spellEnd"/>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27.00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2004</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Jumbo Argentina</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39.12</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39.12</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LD Manufacturing</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Milkaut</w:t>
            </w:r>
            <w:proofErr w:type="spellEnd"/>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1.23</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1997</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Milkaut</w:t>
            </w:r>
            <w:proofErr w:type="spellEnd"/>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5.33</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9.44</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1.44</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5.33</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9.44</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1.44</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1993</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Molinos</w:t>
            </w:r>
            <w:proofErr w:type="spellEnd"/>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1994</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Molinos</w:t>
            </w:r>
            <w:proofErr w:type="spellEnd"/>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0.57</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0.57</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1996</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Neuquen</w:t>
            </w:r>
            <w:proofErr w:type="spellEnd"/>
            <w:r>
              <w:rPr>
                <w:sz w:val="16"/>
              </w:rPr>
              <w:t xml:space="preserve"> Basin</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26.40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1999</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Neuquen</w:t>
            </w:r>
            <w:proofErr w:type="spellEnd"/>
            <w:r>
              <w:rPr>
                <w:sz w:val="16"/>
              </w:rPr>
              <w:t xml:space="preserve"> Basin</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2006</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Noble Argentina</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18.00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18.00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15.00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15.00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2005</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PAE - Argentine</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105.50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15.00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135.00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103.53</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15.00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135.00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1998</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Patagonia</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1.76</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1.76</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1998</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Patagonia Fund</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8.54</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1.65</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1999</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S.A. San Miguel</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2.76</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2.76</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2005</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S.A. San Miguel</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20.62</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17.29</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8.33</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1995</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SanCor</w:t>
            </w:r>
            <w:proofErr w:type="spellEnd"/>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8.70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19.89</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8.70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19.89</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Socma</w:t>
            </w:r>
            <w:proofErr w:type="spellEnd"/>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7.00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7.00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1995</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Socma</w:t>
            </w:r>
            <w:proofErr w:type="spellEnd"/>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0.94</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15.00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0.94</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15.00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1997</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T6I</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3.33</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3.75</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3.33</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5.00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3.75</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1997</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Terminal 6</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3.33</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1.63</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3.33</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1.63</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1995</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Terminales</w:t>
            </w:r>
            <w:proofErr w:type="spellEnd"/>
            <w:r>
              <w:rPr>
                <w:sz w:val="16"/>
              </w:rPr>
              <w:t xml:space="preserve"> Port.</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0.50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0.50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2000</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Tower Fund</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0.85</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1995</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Tower Fund Mgr</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0.05</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0.05</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1996</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Transconor</w:t>
            </w:r>
            <w:proofErr w:type="spellEnd"/>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4.20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157.58</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4.20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157.58</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2001</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r>
              <w:rPr>
                <w:sz w:val="16"/>
              </w:rPr>
              <w:t>USAL</w:t>
            </w:r>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9.27</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7.27</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2005</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Vicentin</w:t>
            </w:r>
            <w:proofErr w:type="spellEnd"/>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20.00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15.00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15.00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nil"/>
              <w:right w:val="nil"/>
            </w:tcBorders>
            <w:shd w:val="clear" w:color="auto" w:fill="auto"/>
          </w:tcPr>
          <w:p w:rsidR="00864052" w:rsidRDefault="00864052" w:rsidP="00E46EAA">
            <w:pPr>
              <w:spacing w:before="40" w:after="40"/>
              <w:rPr>
                <w:sz w:val="16"/>
              </w:rPr>
            </w:pPr>
            <w:r>
              <w:rPr>
                <w:sz w:val="16"/>
              </w:rPr>
              <w:t>1993</w:t>
            </w:r>
          </w:p>
        </w:tc>
        <w:tc>
          <w:tcPr>
            <w:tcW w:w="2030"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Yacylec</w:t>
            </w:r>
            <w:proofErr w:type="spellEnd"/>
          </w:p>
        </w:tc>
        <w:tc>
          <w:tcPr>
            <w:tcW w:w="807"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2.52</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2.52</w:t>
            </w:r>
          </w:p>
        </w:tc>
        <w:tc>
          <w:tcPr>
            <w:tcW w:w="807"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808"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50" w:type="dxa"/>
            <w:tcBorders>
              <w:top w:val="nil"/>
              <w:left w:val="nil"/>
              <w:bottom w:val="single" w:sz="12" w:space="0" w:color="auto"/>
              <w:right w:val="nil"/>
            </w:tcBorders>
          </w:tcPr>
          <w:p w:rsidR="00864052" w:rsidRDefault="00864052" w:rsidP="00E46EAA">
            <w:pPr>
              <w:spacing w:before="60" w:after="60"/>
              <w:rPr>
                <w:sz w:val="16"/>
              </w:rPr>
            </w:pPr>
          </w:p>
        </w:tc>
        <w:tc>
          <w:tcPr>
            <w:tcW w:w="2030" w:type="dxa"/>
            <w:tcBorders>
              <w:top w:val="nil"/>
              <w:left w:val="nil"/>
              <w:bottom w:val="single" w:sz="12" w:space="0" w:color="auto"/>
              <w:right w:val="nil"/>
            </w:tcBorders>
          </w:tcPr>
          <w:p w:rsidR="00864052" w:rsidRDefault="00864052" w:rsidP="00E46EAA">
            <w:pPr>
              <w:spacing w:before="60" w:after="60"/>
              <w:jc w:val="right"/>
              <w:rPr>
                <w:sz w:val="16"/>
              </w:rPr>
            </w:pPr>
            <w:r>
              <w:rPr>
                <w:sz w:val="16"/>
              </w:rPr>
              <w:t>Total portfolio:</w:t>
            </w:r>
          </w:p>
        </w:tc>
        <w:tc>
          <w:tcPr>
            <w:tcW w:w="807" w:type="dxa"/>
            <w:tcBorders>
              <w:top w:val="single" w:sz="4" w:space="0" w:color="auto"/>
              <w:left w:val="nil"/>
              <w:bottom w:val="single" w:sz="12" w:space="0" w:color="auto"/>
              <w:right w:val="nil"/>
            </w:tcBorders>
          </w:tcPr>
          <w:p w:rsidR="00864052" w:rsidRDefault="007915EB" w:rsidP="00E46EAA">
            <w:pPr>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549.97</w:t>
            </w:r>
            <w:r>
              <w:rPr>
                <w:sz w:val="16"/>
              </w:rPr>
              <w:fldChar w:fldCharType="end"/>
            </w:r>
          </w:p>
        </w:tc>
        <w:tc>
          <w:tcPr>
            <w:tcW w:w="807"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122.59</w:t>
            </w:r>
            <w:r>
              <w:rPr>
                <w:sz w:val="16"/>
              </w:rPr>
              <w:fldChar w:fldCharType="end"/>
            </w:r>
          </w:p>
        </w:tc>
        <w:tc>
          <w:tcPr>
            <w:tcW w:w="807"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99.33</w:t>
            </w:r>
            <w:r>
              <w:rPr>
                <w:sz w:val="16"/>
              </w:rPr>
              <w:fldChar w:fldCharType="end"/>
            </w:r>
          </w:p>
        </w:tc>
        <w:tc>
          <w:tcPr>
            <w:tcW w:w="807"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648.36</w:t>
            </w:r>
            <w:r>
              <w:rPr>
                <w:sz w:val="16"/>
              </w:rPr>
              <w:fldChar w:fldCharType="end"/>
            </w:r>
          </w:p>
        </w:tc>
        <w:tc>
          <w:tcPr>
            <w:tcW w:w="807"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447.92</w:t>
            </w:r>
            <w:r>
              <w:rPr>
                <w:sz w:val="16"/>
              </w:rPr>
              <w:fldChar w:fldCharType="end"/>
            </w:r>
          </w:p>
        </w:tc>
        <w:tc>
          <w:tcPr>
            <w:tcW w:w="807"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55.22</w:t>
            </w:r>
            <w:r>
              <w:rPr>
                <w:sz w:val="16"/>
              </w:rPr>
              <w:fldChar w:fldCharType="end"/>
            </w:r>
          </w:p>
        </w:tc>
        <w:tc>
          <w:tcPr>
            <w:tcW w:w="807"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99.33</w:t>
            </w:r>
            <w:r>
              <w:rPr>
                <w:sz w:val="16"/>
              </w:rPr>
              <w:fldChar w:fldCharType="end"/>
            </w:r>
          </w:p>
        </w:tc>
        <w:tc>
          <w:tcPr>
            <w:tcW w:w="808"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643.69</w:t>
            </w:r>
            <w:r>
              <w:rPr>
                <w:sz w:val="16"/>
              </w:rPr>
              <w:fldChar w:fldCharType="end"/>
            </w:r>
          </w:p>
        </w:tc>
      </w:tr>
    </w:tbl>
    <w:p w:rsidR="00EF058C" w:rsidRPr="00E365B7" w:rsidRDefault="00EF058C" w:rsidP="00EF058C"/>
    <w:p w:rsidR="00EF058C" w:rsidRPr="00E365B7" w:rsidRDefault="00EF058C" w:rsidP="00EF058C"/>
    <w:tbl>
      <w:tblPr>
        <w:tblW w:w="72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28"/>
        <w:gridCol w:w="2351"/>
        <w:gridCol w:w="934"/>
        <w:gridCol w:w="934"/>
        <w:gridCol w:w="934"/>
        <w:gridCol w:w="935"/>
      </w:tblGrid>
      <w:tr w:rsidR="00864052" w:rsidTr="00E46EAA">
        <w:trPr>
          <w:cantSplit/>
          <w:jc w:val="center"/>
        </w:trPr>
        <w:tc>
          <w:tcPr>
            <w:tcW w:w="1128" w:type="dxa"/>
            <w:tcBorders>
              <w:top w:val="single" w:sz="12" w:space="0" w:color="auto"/>
              <w:left w:val="nil"/>
              <w:bottom w:val="nil"/>
              <w:right w:val="nil"/>
            </w:tcBorders>
          </w:tcPr>
          <w:p w:rsidR="00864052" w:rsidRDefault="00864052" w:rsidP="00E46EAA">
            <w:pPr>
              <w:spacing w:before="60" w:after="60"/>
              <w:rPr>
                <w:sz w:val="18"/>
              </w:rPr>
            </w:pPr>
          </w:p>
        </w:tc>
        <w:tc>
          <w:tcPr>
            <w:tcW w:w="2351" w:type="dxa"/>
            <w:tcBorders>
              <w:top w:val="single" w:sz="12" w:space="0" w:color="auto"/>
              <w:left w:val="nil"/>
              <w:bottom w:val="nil"/>
              <w:right w:val="nil"/>
            </w:tcBorders>
          </w:tcPr>
          <w:p w:rsidR="00864052" w:rsidRDefault="00864052" w:rsidP="00E46EAA">
            <w:pPr>
              <w:spacing w:before="60" w:after="60"/>
              <w:rPr>
                <w:sz w:val="18"/>
              </w:rPr>
            </w:pPr>
          </w:p>
        </w:tc>
        <w:tc>
          <w:tcPr>
            <w:tcW w:w="3737" w:type="dxa"/>
            <w:gridSpan w:val="4"/>
            <w:tcBorders>
              <w:top w:val="single" w:sz="12" w:space="0" w:color="auto"/>
              <w:left w:val="nil"/>
              <w:bottom w:val="single" w:sz="4" w:space="0" w:color="auto"/>
              <w:right w:val="nil"/>
            </w:tcBorders>
          </w:tcPr>
          <w:p w:rsidR="00864052" w:rsidRDefault="00864052" w:rsidP="00E46EAA">
            <w:pPr>
              <w:spacing w:before="60" w:after="60"/>
              <w:jc w:val="center"/>
              <w:rPr>
                <w:b/>
                <w:bCs/>
                <w:sz w:val="18"/>
              </w:rPr>
            </w:pPr>
            <w:r>
              <w:rPr>
                <w:b/>
                <w:bCs/>
                <w:sz w:val="18"/>
              </w:rPr>
              <w:t>Approvals Pending Commitment</w:t>
            </w:r>
          </w:p>
        </w:tc>
      </w:tr>
      <w:tr w:rsidR="00864052" w:rsidTr="00E46EAA">
        <w:trPr>
          <w:jc w:val="center"/>
        </w:trPr>
        <w:tc>
          <w:tcPr>
            <w:tcW w:w="1128" w:type="dxa"/>
            <w:tcBorders>
              <w:top w:val="nil"/>
              <w:left w:val="nil"/>
              <w:bottom w:val="single" w:sz="4" w:space="0" w:color="auto"/>
              <w:right w:val="nil"/>
            </w:tcBorders>
          </w:tcPr>
          <w:p w:rsidR="00864052" w:rsidRDefault="00864052" w:rsidP="00E46EAA">
            <w:pPr>
              <w:spacing w:before="60" w:after="60"/>
              <w:rPr>
                <w:sz w:val="16"/>
              </w:rPr>
            </w:pPr>
            <w:r>
              <w:rPr>
                <w:sz w:val="16"/>
              </w:rPr>
              <w:t>FY Approval</w:t>
            </w:r>
          </w:p>
        </w:tc>
        <w:tc>
          <w:tcPr>
            <w:tcW w:w="2351" w:type="dxa"/>
            <w:tcBorders>
              <w:top w:val="nil"/>
              <w:left w:val="nil"/>
              <w:bottom w:val="single" w:sz="4" w:space="0" w:color="auto"/>
              <w:right w:val="nil"/>
            </w:tcBorders>
          </w:tcPr>
          <w:p w:rsidR="00864052" w:rsidRDefault="00864052" w:rsidP="00E46EAA">
            <w:pPr>
              <w:spacing w:before="60" w:after="60"/>
              <w:rPr>
                <w:sz w:val="16"/>
              </w:rPr>
            </w:pPr>
            <w:r>
              <w:rPr>
                <w:sz w:val="16"/>
              </w:rPr>
              <w:t>Company</w:t>
            </w:r>
          </w:p>
        </w:tc>
        <w:tc>
          <w:tcPr>
            <w:tcW w:w="934" w:type="dxa"/>
            <w:tcBorders>
              <w:top w:val="single" w:sz="4" w:space="0" w:color="auto"/>
              <w:left w:val="nil"/>
              <w:bottom w:val="single" w:sz="4" w:space="0" w:color="auto"/>
              <w:right w:val="nil"/>
            </w:tcBorders>
          </w:tcPr>
          <w:p w:rsidR="00864052" w:rsidRDefault="00864052" w:rsidP="00E46EAA">
            <w:pPr>
              <w:spacing w:before="60" w:after="60"/>
              <w:jc w:val="center"/>
              <w:rPr>
                <w:sz w:val="16"/>
              </w:rPr>
            </w:pPr>
            <w:r>
              <w:rPr>
                <w:sz w:val="16"/>
              </w:rPr>
              <w:t>Loan</w:t>
            </w:r>
          </w:p>
        </w:tc>
        <w:tc>
          <w:tcPr>
            <w:tcW w:w="934" w:type="dxa"/>
            <w:tcBorders>
              <w:top w:val="single" w:sz="4" w:space="0" w:color="auto"/>
              <w:left w:val="nil"/>
              <w:bottom w:val="single" w:sz="2" w:space="0" w:color="auto"/>
              <w:right w:val="nil"/>
            </w:tcBorders>
          </w:tcPr>
          <w:p w:rsidR="00864052" w:rsidRDefault="00864052" w:rsidP="00E46EAA">
            <w:pPr>
              <w:spacing w:before="60" w:after="60"/>
              <w:jc w:val="center"/>
              <w:rPr>
                <w:sz w:val="16"/>
              </w:rPr>
            </w:pPr>
            <w:r>
              <w:rPr>
                <w:sz w:val="16"/>
              </w:rPr>
              <w:t>Equity</w:t>
            </w:r>
          </w:p>
        </w:tc>
        <w:tc>
          <w:tcPr>
            <w:tcW w:w="934" w:type="dxa"/>
            <w:tcBorders>
              <w:top w:val="single" w:sz="4" w:space="0" w:color="auto"/>
              <w:left w:val="nil"/>
              <w:bottom w:val="single" w:sz="2" w:space="0" w:color="auto"/>
              <w:right w:val="nil"/>
            </w:tcBorders>
          </w:tcPr>
          <w:p w:rsidR="00864052" w:rsidRDefault="00864052" w:rsidP="00E46EAA">
            <w:pPr>
              <w:spacing w:before="60" w:after="60"/>
              <w:jc w:val="center"/>
              <w:rPr>
                <w:sz w:val="16"/>
              </w:rPr>
            </w:pPr>
            <w:r>
              <w:rPr>
                <w:sz w:val="16"/>
              </w:rPr>
              <w:t>Quasi</w:t>
            </w:r>
          </w:p>
        </w:tc>
        <w:tc>
          <w:tcPr>
            <w:tcW w:w="935" w:type="dxa"/>
            <w:tcBorders>
              <w:top w:val="single" w:sz="4" w:space="0" w:color="auto"/>
              <w:left w:val="nil"/>
              <w:bottom w:val="single" w:sz="2" w:space="0" w:color="auto"/>
              <w:right w:val="nil"/>
            </w:tcBorders>
          </w:tcPr>
          <w:p w:rsidR="00864052" w:rsidRDefault="00864052" w:rsidP="00E46EAA">
            <w:pPr>
              <w:spacing w:before="60" w:after="60"/>
              <w:jc w:val="center"/>
              <w:rPr>
                <w:sz w:val="16"/>
              </w:rPr>
            </w:pPr>
            <w:proofErr w:type="spellStart"/>
            <w:r>
              <w:rPr>
                <w:sz w:val="16"/>
              </w:rPr>
              <w:t>Partic</w:t>
            </w:r>
            <w:proofErr w:type="spellEnd"/>
            <w:r>
              <w:rPr>
                <w:sz w:val="16"/>
              </w:rPr>
              <w:t>.</w:t>
            </w:r>
          </w:p>
        </w:tc>
      </w:tr>
      <w:tr w:rsidR="00864052" w:rsidTr="00E46EAA">
        <w:trPr>
          <w:jc w:val="center"/>
        </w:trPr>
        <w:tc>
          <w:tcPr>
            <w:tcW w:w="1128" w:type="dxa"/>
            <w:tcBorders>
              <w:top w:val="single" w:sz="4" w:space="0" w:color="auto"/>
              <w:left w:val="nil"/>
              <w:bottom w:val="nil"/>
              <w:right w:val="nil"/>
            </w:tcBorders>
          </w:tcPr>
          <w:p w:rsidR="00864052" w:rsidRDefault="00864052" w:rsidP="00E46EAA">
            <w:pPr>
              <w:spacing w:before="40" w:after="40"/>
              <w:rPr>
                <w:sz w:val="16"/>
              </w:rPr>
            </w:pPr>
            <w:r>
              <w:rPr>
                <w:sz w:val="16"/>
              </w:rPr>
              <w:t>2001</w:t>
            </w:r>
          </w:p>
        </w:tc>
        <w:tc>
          <w:tcPr>
            <w:tcW w:w="2351" w:type="dxa"/>
            <w:tcBorders>
              <w:top w:val="single" w:sz="4" w:space="0" w:color="auto"/>
              <w:left w:val="nil"/>
              <w:bottom w:val="nil"/>
              <w:right w:val="nil"/>
            </w:tcBorders>
          </w:tcPr>
          <w:p w:rsidR="00864052" w:rsidRDefault="00864052" w:rsidP="00E46EAA">
            <w:pPr>
              <w:spacing w:before="40" w:after="40"/>
              <w:rPr>
                <w:sz w:val="16"/>
              </w:rPr>
            </w:pPr>
            <w:r>
              <w:rPr>
                <w:sz w:val="16"/>
              </w:rPr>
              <w:t>ITBA</w:t>
            </w:r>
          </w:p>
        </w:tc>
        <w:tc>
          <w:tcPr>
            <w:tcW w:w="934" w:type="dxa"/>
            <w:tcBorders>
              <w:top w:val="single" w:sz="4" w:space="0" w:color="auto"/>
              <w:left w:val="nil"/>
              <w:bottom w:val="nil"/>
              <w:right w:val="nil"/>
            </w:tcBorders>
          </w:tcPr>
          <w:p w:rsidR="00864052" w:rsidRDefault="00864052" w:rsidP="00E46EAA">
            <w:pPr>
              <w:spacing w:before="40" w:after="40"/>
              <w:rPr>
                <w:sz w:val="16"/>
              </w:rPr>
            </w:pPr>
            <w:r>
              <w:rPr>
                <w:sz w:val="16"/>
              </w:rPr>
              <w:t>0.01</w:t>
            </w:r>
          </w:p>
        </w:tc>
        <w:tc>
          <w:tcPr>
            <w:tcW w:w="934" w:type="dxa"/>
            <w:tcBorders>
              <w:top w:val="single" w:sz="2" w:space="0" w:color="auto"/>
              <w:left w:val="nil"/>
              <w:bottom w:val="nil"/>
              <w:right w:val="nil"/>
            </w:tcBorders>
          </w:tcPr>
          <w:p w:rsidR="00864052" w:rsidRDefault="00864052" w:rsidP="00E46EAA">
            <w:pPr>
              <w:tabs>
                <w:tab w:val="decimal" w:pos="306"/>
              </w:tabs>
              <w:spacing w:before="40" w:after="40"/>
              <w:rPr>
                <w:sz w:val="16"/>
              </w:rPr>
            </w:pPr>
            <w:r>
              <w:rPr>
                <w:sz w:val="16"/>
              </w:rPr>
              <w:t>0.00</w:t>
            </w:r>
          </w:p>
        </w:tc>
        <w:tc>
          <w:tcPr>
            <w:tcW w:w="934" w:type="dxa"/>
            <w:tcBorders>
              <w:top w:val="single" w:sz="2" w:space="0" w:color="auto"/>
              <w:left w:val="nil"/>
              <w:bottom w:val="nil"/>
              <w:right w:val="nil"/>
            </w:tcBorders>
          </w:tcPr>
          <w:p w:rsidR="00864052" w:rsidRDefault="00864052" w:rsidP="00E46EAA">
            <w:pPr>
              <w:tabs>
                <w:tab w:val="decimal" w:pos="306"/>
              </w:tabs>
              <w:spacing w:before="40" w:after="40"/>
              <w:rPr>
                <w:sz w:val="16"/>
              </w:rPr>
            </w:pPr>
            <w:r>
              <w:rPr>
                <w:sz w:val="16"/>
              </w:rPr>
              <w:t>0.00</w:t>
            </w:r>
          </w:p>
        </w:tc>
        <w:tc>
          <w:tcPr>
            <w:tcW w:w="935" w:type="dxa"/>
            <w:tcBorders>
              <w:top w:val="single" w:sz="2" w:space="0" w:color="auto"/>
              <w:left w:val="nil"/>
              <w:bottom w:val="nil"/>
              <w:right w:val="nil"/>
            </w:tcBorders>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28" w:type="dxa"/>
            <w:tcBorders>
              <w:top w:val="nil"/>
              <w:left w:val="nil"/>
              <w:bottom w:val="nil"/>
              <w:right w:val="nil"/>
            </w:tcBorders>
            <w:shd w:val="clear" w:color="auto" w:fill="auto"/>
          </w:tcPr>
          <w:p w:rsidR="00864052" w:rsidRDefault="00864052" w:rsidP="00E46EAA">
            <w:pPr>
              <w:spacing w:before="40" w:after="40"/>
              <w:rPr>
                <w:sz w:val="16"/>
              </w:rPr>
            </w:pPr>
            <w:r>
              <w:rPr>
                <w:sz w:val="16"/>
              </w:rPr>
              <w:t>2001</w:t>
            </w:r>
          </w:p>
        </w:tc>
        <w:tc>
          <w:tcPr>
            <w:tcW w:w="2351"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Gasnor</w:t>
            </w:r>
            <w:proofErr w:type="spellEnd"/>
          </w:p>
        </w:tc>
        <w:tc>
          <w:tcPr>
            <w:tcW w:w="934" w:type="dxa"/>
            <w:tcBorders>
              <w:top w:val="nil"/>
              <w:left w:val="nil"/>
              <w:bottom w:val="nil"/>
              <w:right w:val="nil"/>
            </w:tcBorders>
            <w:shd w:val="clear" w:color="auto" w:fill="auto"/>
          </w:tcPr>
          <w:p w:rsidR="00864052" w:rsidRDefault="00864052" w:rsidP="00E46EAA">
            <w:pPr>
              <w:spacing w:before="40" w:after="40"/>
              <w:rPr>
                <w:sz w:val="16"/>
              </w:rPr>
            </w:pPr>
            <w:r>
              <w:rPr>
                <w:sz w:val="16"/>
              </w:rPr>
              <w:t>0.02</w:t>
            </w:r>
          </w:p>
        </w:tc>
        <w:tc>
          <w:tcPr>
            <w:tcW w:w="934"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934"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935"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0.02</w:t>
            </w:r>
          </w:p>
        </w:tc>
      </w:tr>
      <w:tr w:rsidR="00864052" w:rsidTr="00E46EAA">
        <w:trPr>
          <w:jc w:val="center"/>
        </w:trPr>
        <w:tc>
          <w:tcPr>
            <w:tcW w:w="1128" w:type="dxa"/>
            <w:tcBorders>
              <w:top w:val="nil"/>
              <w:left w:val="nil"/>
              <w:bottom w:val="nil"/>
              <w:right w:val="nil"/>
            </w:tcBorders>
            <w:shd w:val="clear" w:color="auto" w:fill="auto"/>
          </w:tcPr>
          <w:p w:rsidR="00864052" w:rsidRDefault="00864052" w:rsidP="00E46EAA">
            <w:pPr>
              <w:spacing w:before="40" w:after="40"/>
              <w:rPr>
                <w:sz w:val="16"/>
              </w:rPr>
            </w:pPr>
            <w:r>
              <w:rPr>
                <w:sz w:val="16"/>
              </w:rPr>
              <w:t>2006</w:t>
            </w:r>
          </w:p>
        </w:tc>
        <w:tc>
          <w:tcPr>
            <w:tcW w:w="2351"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Arcor</w:t>
            </w:r>
            <w:proofErr w:type="spellEnd"/>
            <w:r>
              <w:rPr>
                <w:sz w:val="16"/>
              </w:rPr>
              <w:t xml:space="preserve"> Swap</w:t>
            </w:r>
          </w:p>
        </w:tc>
        <w:tc>
          <w:tcPr>
            <w:tcW w:w="934"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934"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934"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935"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r>
      <w:tr w:rsidR="00864052" w:rsidTr="00E46EAA">
        <w:trPr>
          <w:jc w:val="center"/>
        </w:trPr>
        <w:tc>
          <w:tcPr>
            <w:tcW w:w="1128" w:type="dxa"/>
            <w:tcBorders>
              <w:top w:val="nil"/>
              <w:left w:val="nil"/>
              <w:bottom w:val="nil"/>
              <w:right w:val="nil"/>
            </w:tcBorders>
            <w:shd w:val="clear" w:color="auto" w:fill="auto"/>
          </w:tcPr>
          <w:p w:rsidR="00864052" w:rsidRDefault="00864052" w:rsidP="00E46EAA">
            <w:pPr>
              <w:spacing w:before="40" w:after="40"/>
              <w:rPr>
                <w:sz w:val="16"/>
              </w:rPr>
            </w:pPr>
            <w:r>
              <w:rPr>
                <w:sz w:val="16"/>
              </w:rPr>
              <w:t>2004</w:t>
            </w:r>
          </w:p>
        </w:tc>
        <w:tc>
          <w:tcPr>
            <w:tcW w:w="2351"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Banco</w:t>
            </w:r>
            <w:proofErr w:type="spellEnd"/>
            <w:r>
              <w:rPr>
                <w:sz w:val="16"/>
              </w:rPr>
              <w:t xml:space="preserve"> Rio TFF</w:t>
            </w:r>
          </w:p>
        </w:tc>
        <w:tc>
          <w:tcPr>
            <w:tcW w:w="934" w:type="dxa"/>
            <w:tcBorders>
              <w:top w:val="nil"/>
              <w:left w:val="nil"/>
              <w:bottom w:val="nil"/>
              <w:right w:val="nil"/>
            </w:tcBorders>
            <w:shd w:val="clear" w:color="auto" w:fill="auto"/>
          </w:tcPr>
          <w:p w:rsidR="00864052" w:rsidRDefault="00864052" w:rsidP="00E46EAA">
            <w:pPr>
              <w:spacing w:before="40" w:after="40"/>
              <w:rPr>
                <w:sz w:val="16"/>
              </w:rPr>
            </w:pPr>
            <w:r>
              <w:rPr>
                <w:sz w:val="16"/>
              </w:rPr>
              <w:t>0.02</w:t>
            </w:r>
          </w:p>
        </w:tc>
        <w:tc>
          <w:tcPr>
            <w:tcW w:w="934"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934"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935"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0.05</w:t>
            </w:r>
          </w:p>
        </w:tc>
      </w:tr>
      <w:tr w:rsidR="00864052" w:rsidTr="00E46EAA">
        <w:trPr>
          <w:jc w:val="center"/>
        </w:trPr>
        <w:tc>
          <w:tcPr>
            <w:tcW w:w="1128" w:type="dxa"/>
            <w:tcBorders>
              <w:top w:val="nil"/>
              <w:left w:val="nil"/>
              <w:bottom w:val="nil"/>
              <w:right w:val="nil"/>
            </w:tcBorders>
            <w:shd w:val="clear" w:color="auto" w:fill="auto"/>
          </w:tcPr>
          <w:p w:rsidR="00864052" w:rsidRDefault="00864052" w:rsidP="00E46EAA">
            <w:pPr>
              <w:spacing w:before="40" w:after="40"/>
              <w:rPr>
                <w:sz w:val="16"/>
              </w:rPr>
            </w:pPr>
            <w:r>
              <w:rPr>
                <w:sz w:val="16"/>
              </w:rPr>
              <w:t>2005</w:t>
            </w:r>
          </w:p>
        </w:tc>
        <w:tc>
          <w:tcPr>
            <w:tcW w:w="2351" w:type="dxa"/>
            <w:tcBorders>
              <w:top w:val="nil"/>
              <w:left w:val="nil"/>
              <w:bottom w:val="nil"/>
              <w:right w:val="nil"/>
            </w:tcBorders>
            <w:shd w:val="clear" w:color="auto" w:fill="auto"/>
          </w:tcPr>
          <w:p w:rsidR="00864052" w:rsidRDefault="00864052" w:rsidP="00E46EAA">
            <w:pPr>
              <w:spacing w:before="40" w:after="40"/>
              <w:rPr>
                <w:sz w:val="16"/>
              </w:rPr>
            </w:pPr>
            <w:proofErr w:type="spellStart"/>
            <w:r>
              <w:rPr>
                <w:sz w:val="16"/>
              </w:rPr>
              <w:t>Vicentin</w:t>
            </w:r>
            <w:proofErr w:type="spellEnd"/>
            <w:r>
              <w:rPr>
                <w:sz w:val="16"/>
              </w:rPr>
              <w:t xml:space="preserve"> Exp.</w:t>
            </w:r>
          </w:p>
        </w:tc>
        <w:tc>
          <w:tcPr>
            <w:tcW w:w="934" w:type="dxa"/>
            <w:tcBorders>
              <w:top w:val="nil"/>
              <w:left w:val="nil"/>
              <w:bottom w:val="nil"/>
              <w:right w:val="nil"/>
            </w:tcBorders>
            <w:shd w:val="clear" w:color="auto" w:fill="auto"/>
          </w:tcPr>
          <w:p w:rsidR="00864052" w:rsidRDefault="00864052" w:rsidP="00E46EAA">
            <w:pPr>
              <w:spacing w:before="40" w:after="40"/>
              <w:rPr>
                <w:sz w:val="16"/>
              </w:rPr>
            </w:pPr>
            <w:r>
              <w:rPr>
                <w:sz w:val="16"/>
              </w:rPr>
              <w:t>0.00</w:t>
            </w:r>
          </w:p>
        </w:tc>
        <w:tc>
          <w:tcPr>
            <w:tcW w:w="934"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934"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0.00</w:t>
            </w:r>
          </w:p>
        </w:tc>
        <w:tc>
          <w:tcPr>
            <w:tcW w:w="935" w:type="dxa"/>
            <w:tcBorders>
              <w:top w:val="nil"/>
              <w:left w:val="nil"/>
              <w:bottom w:val="nil"/>
              <w:right w:val="nil"/>
            </w:tcBorders>
            <w:shd w:val="clear" w:color="auto" w:fill="auto"/>
          </w:tcPr>
          <w:p w:rsidR="00864052" w:rsidRDefault="00864052" w:rsidP="00E46EAA">
            <w:pPr>
              <w:tabs>
                <w:tab w:val="decimal" w:pos="306"/>
              </w:tabs>
              <w:spacing w:before="40" w:after="40"/>
              <w:rPr>
                <w:sz w:val="16"/>
              </w:rPr>
            </w:pPr>
            <w:r>
              <w:rPr>
                <w:sz w:val="16"/>
              </w:rPr>
              <w:t>0.05</w:t>
            </w:r>
          </w:p>
        </w:tc>
      </w:tr>
      <w:tr w:rsidR="00864052" w:rsidTr="00E46EAA">
        <w:trPr>
          <w:jc w:val="center"/>
        </w:trPr>
        <w:tc>
          <w:tcPr>
            <w:tcW w:w="1128" w:type="dxa"/>
            <w:tcBorders>
              <w:top w:val="single" w:sz="4" w:space="0" w:color="auto"/>
              <w:left w:val="nil"/>
              <w:bottom w:val="single" w:sz="12" w:space="0" w:color="auto"/>
              <w:right w:val="nil"/>
            </w:tcBorders>
          </w:tcPr>
          <w:p w:rsidR="00864052" w:rsidRDefault="00864052" w:rsidP="00E46EAA">
            <w:pPr>
              <w:spacing w:before="60" w:after="60"/>
              <w:rPr>
                <w:sz w:val="16"/>
              </w:rPr>
            </w:pPr>
          </w:p>
        </w:tc>
        <w:tc>
          <w:tcPr>
            <w:tcW w:w="2351" w:type="dxa"/>
            <w:tcBorders>
              <w:top w:val="single" w:sz="4" w:space="0" w:color="auto"/>
              <w:left w:val="nil"/>
              <w:bottom w:val="single" w:sz="12" w:space="0" w:color="auto"/>
              <w:right w:val="nil"/>
            </w:tcBorders>
          </w:tcPr>
          <w:p w:rsidR="00864052" w:rsidRDefault="00864052" w:rsidP="00E46EAA">
            <w:pPr>
              <w:spacing w:before="60" w:after="60"/>
              <w:jc w:val="right"/>
              <w:rPr>
                <w:sz w:val="16"/>
              </w:rPr>
            </w:pPr>
            <w:r>
              <w:rPr>
                <w:sz w:val="16"/>
              </w:rPr>
              <w:t>Total pending commitment:</w:t>
            </w:r>
          </w:p>
        </w:tc>
        <w:tc>
          <w:tcPr>
            <w:tcW w:w="934" w:type="dxa"/>
            <w:tcBorders>
              <w:top w:val="single" w:sz="4" w:space="0" w:color="auto"/>
              <w:left w:val="nil"/>
              <w:bottom w:val="single" w:sz="12" w:space="0" w:color="auto"/>
              <w:right w:val="nil"/>
            </w:tcBorders>
          </w:tcPr>
          <w:p w:rsidR="00864052" w:rsidRDefault="007915EB" w:rsidP="00E46EAA">
            <w:pPr>
              <w:tabs>
                <w:tab w:val="decimal" w:pos="327"/>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0.05</w:t>
            </w:r>
            <w:r>
              <w:rPr>
                <w:sz w:val="16"/>
              </w:rPr>
              <w:fldChar w:fldCharType="end"/>
            </w:r>
          </w:p>
        </w:tc>
        <w:tc>
          <w:tcPr>
            <w:tcW w:w="934"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0.00</w:t>
            </w:r>
            <w:r>
              <w:rPr>
                <w:sz w:val="16"/>
              </w:rPr>
              <w:fldChar w:fldCharType="end"/>
            </w:r>
          </w:p>
        </w:tc>
        <w:tc>
          <w:tcPr>
            <w:tcW w:w="934"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0.00</w:t>
            </w:r>
            <w:r>
              <w:rPr>
                <w:sz w:val="16"/>
              </w:rPr>
              <w:fldChar w:fldCharType="end"/>
            </w:r>
          </w:p>
        </w:tc>
        <w:tc>
          <w:tcPr>
            <w:tcW w:w="935" w:type="dxa"/>
            <w:tcBorders>
              <w:top w:val="single" w:sz="4" w:space="0" w:color="auto"/>
              <w:left w:val="nil"/>
              <w:bottom w:val="single" w:sz="12" w:space="0" w:color="auto"/>
              <w:right w:val="nil"/>
            </w:tcBorders>
          </w:tcPr>
          <w:p w:rsidR="00864052" w:rsidRDefault="007915EB" w:rsidP="00E46EAA">
            <w:pPr>
              <w:tabs>
                <w:tab w:val="decimal" w:pos="306"/>
              </w:tabs>
              <w:spacing w:before="60" w:after="60"/>
              <w:rPr>
                <w:sz w:val="16"/>
              </w:rPr>
            </w:pPr>
            <w:r>
              <w:rPr>
                <w:sz w:val="16"/>
              </w:rPr>
              <w:fldChar w:fldCharType="begin"/>
            </w:r>
            <w:r w:rsidR="00864052">
              <w:rPr>
                <w:sz w:val="16"/>
              </w:rPr>
              <w:instrText xml:space="preserve"> =sum(above) \# "#,##0.00"  \* MERGEFORMAT </w:instrText>
            </w:r>
            <w:r>
              <w:rPr>
                <w:sz w:val="16"/>
              </w:rPr>
              <w:fldChar w:fldCharType="separate"/>
            </w:r>
            <w:r w:rsidR="00864052">
              <w:rPr>
                <w:noProof/>
                <w:sz w:val="16"/>
              </w:rPr>
              <w:t xml:space="preserve">   0.12</w:t>
            </w:r>
            <w:r>
              <w:rPr>
                <w:sz w:val="16"/>
              </w:rPr>
              <w:fldChar w:fldCharType="end"/>
            </w:r>
          </w:p>
        </w:tc>
      </w:tr>
    </w:tbl>
    <w:p w:rsidR="00EF058C" w:rsidRPr="00E365B7" w:rsidRDefault="00EF058C" w:rsidP="00EF058C"/>
    <w:p w:rsidR="00EF058C" w:rsidRPr="00E365B7" w:rsidRDefault="00EF058C" w:rsidP="00EF058C">
      <w:pPr>
        <w:ind w:left="-540"/>
        <w:rPr>
          <w:sz w:val="20"/>
          <w:szCs w:val="20"/>
        </w:rPr>
      </w:pPr>
    </w:p>
    <w:p w:rsidR="00EF058C" w:rsidRPr="00E365B7" w:rsidRDefault="00EF058C" w:rsidP="00EF058C">
      <w:pPr>
        <w:ind w:left="-360"/>
        <w:jc w:val="center"/>
        <w:rPr>
          <w:b/>
        </w:rPr>
      </w:pPr>
      <w:r w:rsidRPr="00E365B7">
        <w:br w:type="page"/>
      </w:r>
      <w:r w:rsidRPr="00E365B7">
        <w:rPr>
          <w:b/>
        </w:rPr>
        <w:lastRenderedPageBreak/>
        <w:t>THIRD NATIONAL COMMUNICATION TO THE UNITED NATIONS FRAMEWORK CONVENTION ON CLIMATE CHANGE</w:t>
      </w:r>
    </w:p>
    <w:p w:rsidR="00EF058C" w:rsidRDefault="00EF058C" w:rsidP="00EF058C">
      <w:pPr>
        <w:pStyle w:val="PDSAnnexHeading"/>
      </w:pPr>
    </w:p>
    <w:p w:rsidR="00EF058C" w:rsidRPr="00E365B7" w:rsidRDefault="00EF058C" w:rsidP="00EF058C">
      <w:pPr>
        <w:pStyle w:val="PDSAnnexHeading"/>
      </w:pPr>
      <w:bookmarkStart w:id="195" w:name="_Toc268771665"/>
      <w:r w:rsidRPr="00E365B7">
        <w:t>Annex 1</w:t>
      </w:r>
      <w:r>
        <w:t>4</w:t>
      </w:r>
      <w:r w:rsidRPr="00E365B7">
        <w:t>: Country at a Glance</w:t>
      </w:r>
      <w:bookmarkEnd w:id="195"/>
      <w:r w:rsidRPr="00E365B7">
        <w:t xml:space="preserve"> </w:t>
      </w:r>
    </w:p>
    <w:p w:rsidR="00EF058C" w:rsidRPr="00E365B7" w:rsidRDefault="007F0638" w:rsidP="00EF058C">
      <w:pPr>
        <w:jc w:val="center"/>
      </w:pPr>
      <w:r>
        <w:rPr>
          <w:noProof/>
        </w:rPr>
        <w:drawing>
          <wp:inline distT="0" distB="0" distL="0" distR="0">
            <wp:extent cx="4856421" cy="7734300"/>
            <wp:effectExtent l="19050" t="0" r="1329" b="0"/>
            <wp:docPr id="35"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47" cstate="print"/>
                    <a:srcRect/>
                    <a:stretch>
                      <a:fillRect/>
                    </a:stretch>
                  </pic:blipFill>
                  <pic:spPr bwMode="auto">
                    <a:xfrm>
                      <a:off x="0" y="0"/>
                      <a:ext cx="4856421" cy="7734300"/>
                    </a:xfrm>
                    <a:prstGeom prst="rect">
                      <a:avLst/>
                    </a:prstGeom>
                    <a:noFill/>
                    <a:ln w="9525">
                      <a:noFill/>
                      <a:miter lim="800000"/>
                      <a:headEnd/>
                      <a:tailEnd/>
                    </a:ln>
                  </pic:spPr>
                </pic:pic>
              </a:graphicData>
            </a:graphic>
          </wp:inline>
        </w:drawing>
      </w:r>
    </w:p>
    <w:p w:rsidR="00EF058C" w:rsidRPr="00E365B7" w:rsidRDefault="00EF058C" w:rsidP="00EF058C">
      <w:pPr>
        <w:jc w:val="center"/>
      </w:pPr>
    </w:p>
    <w:p w:rsidR="00EF058C" w:rsidRPr="00E365B7" w:rsidRDefault="007F0638" w:rsidP="00EF058C">
      <w:pPr>
        <w:ind w:left="-360"/>
        <w:jc w:val="center"/>
        <w:rPr>
          <w:b/>
        </w:rPr>
      </w:pPr>
      <w:r>
        <w:rPr>
          <w:b/>
          <w:noProof/>
        </w:rPr>
        <w:lastRenderedPageBreak/>
        <w:drawing>
          <wp:inline distT="0" distB="0" distL="0" distR="0">
            <wp:extent cx="5255824" cy="8324850"/>
            <wp:effectExtent l="19050" t="0" r="1976" b="0"/>
            <wp:docPr id="36"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48" cstate="print"/>
                    <a:srcRect/>
                    <a:stretch>
                      <a:fillRect/>
                    </a:stretch>
                  </pic:blipFill>
                  <pic:spPr bwMode="auto">
                    <a:xfrm>
                      <a:off x="0" y="0"/>
                      <a:ext cx="5255824" cy="8324850"/>
                    </a:xfrm>
                    <a:prstGeom prst="rect">
                      <a:avLst/>
                    </a:prstGeom>
                    <a:noFill/>
                    <a:ln w="9525">
                      <a:noFill/>
                      <a:miter lim="800000"/>
                      <a:headEnd/>
                      <a:tailEnd/>
                    </a:ln>
                  </pic:spPr>
                </pic:pic>
              </a:graphicData>
            </a:graphic>
          </wp:inline>
        </w:drawing>
      </w:r>
    </w:p>
    <w:p w:rsidR="00EF058C" w:rsidRPr="00E365B7" w:rsidRDefault="00EE2BF5" w:rsidP="00EF058C">
      <w:pPr>
        <w:ind w:left="-360"/>
        <w:jc w:val="center"/>
        <w:rPr>
          <w:b/>
        </w:rPr>
      </w:pPr>
      <w:r>
        <w:rPr>
          <w:b/>
        </w:rPr>
        <w:br w:type="page"/>
      </w:r>
      <w:r w:rsidR="007F0638">
        <w:rPr>
          <w:b/>
          <w:noProof/>
        </w:rPr>
        <w:lastRenderedPageBreak/>
        <w:drawing>
          <wp:inline distT="0" distB="0" distL="0" distR="0">
            <wp:extent cx="5415129" cy="8353425"/>
            <wp:effectExtent l="19050" t="0" r="0" b="0"/>
            <wp:docPr id="37"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49" cstate="print"/>
                    <a:srcRect/>
                    <a:stretch>
                      <a:fillRect/>
                    </a:stretch>
                  </pic:blipFill>
                  <pic:spPr bwMode="auto">
                    <a:xfrm>
                      <a:off x="0" y="0"/>
                      <a:ext cx="5415129" cy="8353425"/>
                    </a:xfrm>
                    <a:prstGeom prst="rect">
                      <a:avLst/>
                    </a:prstGeom>
                    <a:noFill/>
                    <a:ln w="9525">
                      <a:noFill/>
                      <a:miter lim="800000"/>
                      <a:headEnd/>
                      <a:tailEnd/>
                    </a:ln>
                  </pic:spPr>
                </pic:pic>
              </a:graphicData>
            </a:graphic>
          </wp:inline>
        </w:drawing>
      </w:r>
    </w:p>
    <w:p w:rsidR="005F3987" w:rsidRPr="00E365B7" w:rsidRDefault="00EF058C" w:rsidP="00EF058C">
      <w:pPr>
        <w:jc w:val="center"/>
        <w:rPr>
          <w:b/>
        </w:rPr>
      </w:pPr>
      <w:r>
        <w:rPr>
          <w:b/>
        </w:rPr>
        <w:br w:type="page"/>
      </w:r>
      <w:r w:rsidR="00364002" w:rsidRPr="00E365B7">
        <w:rPr>
          <w:b/>
        </w:rPr>
        <w:lastRenderedPageBreak/>
        <w:t>THIRD NATIONAL COMMUNICATION TO THE UNITED NATIONS FRAMEWORK CONVENTION ON CLIMATE CHANGE</w:t>
      </w:r>
    </w:p>
    <w:p w:rsidR="00364002" w:rsidRPr="00E365B7" w:rsidRDefault="00364002" w:rsidP="00364002">
      <w:pPr>
        <w:pStyle w:val="PDSAnnexHeading"/>
        <w:rPr>
          <w:szCs w:val="24"/>
        </w:rPr>
      </w:pPr>
    </w:p>
    <w:p w:rsidR="00811B71" w:rsidRPr="00E365B7" w:rsidRDefault="00364002" w:rsidP="006449F7">
      <w:pPr>
        <w:pStyle w:val="PDSAnnexHeading"/>
        <w:rPr>
          <w:lang w:eastAsia="es-ES"/>
        </w:rPr>
      </w:pPr>
      <w:bookmarkStart w:id="196" w:name="_Toc255498114"/>
      <w:bookmarkStart w:id="197" w:name="_Toc268771666"/>
      <w:r w:rsidRPr="00E365B7">
        <w:rPr>
          <w:lang w:eastAsia="es-ES"/>
        </w:rPr>
        <w:t>Annex 1</w:t>
      </w:r>
      <w:r w:rsidR="00EF058C">
        <w:rPr>
          <w:lang w:eastAsia="es-ES"/>
        </w:rPr>
        <w:t>5</w:t>
      </w:r>
      <w:r w:rsidR="00AA7C21" w:rsidRPr="00E365B7">
        <w:rPr>
          <w:lang w:eastAsia="es-ES"/>
        </w:rPr>
        <w:t xml:space="preserve">: Consultation Meetings - </w:t>
      </w:r>
      <w:r w:rsidRPr="00E365B7">
        <w:rPr>
          <w:lang w:eastAsia="es-ES"/>
        </w:rPr>
        <w:t xml:space="preserve">List of </w:t>
      </w:r>
      <w:r w:rsidR="00370F5A">
        <w:rPr>
          <w:lang w:eastAsia="es-ES"/>
        </w:rPr>
        <w:t xml:space="preserve">Institutions Represented </w:t>
      </w:r>
      <w:r w:rsidRPr="00E365B7">
        <w:rPr>
          <w:lang w:eastAsia="es-ES"/>
        </w:rPr>
        <w:t xml:space="preserve">in the TNC </w:t>
      </w:r>
      <w:r w:rsidR="006449F7" w:rsidRPr="00E365B7">
        <w:rPr>
          <w:lang w:eastAsia="es-ES"/>
        </w:rPr>
        <w:t>P</w:t>
      </w:r>
      <w:r w:rsidRPr="00E365B7">
        <w:rPr>
          <w:lang w:eastAsia="es-ES"/>
        </w:rPr>
        <w:t xml:space="preserve">reparation </w:t>
      </w:r>
      <w:r w:rsidR="006449F7" w:rsidRPr="00E365B7">
        <w:rPr>
          <w:lang w:eastAsia="es-ES"/>
        </w:rPr>
        <w:t>P</w:t>
      </w:r>
      <w:r w:rsidRPr="00E365B7">
        <w:rPr>
          <w:lang w:eastAsia="es-ES"/>
        </w:rPr>
        <w:t>rocess</w:t>
      </w:r>
      <w:bookmarkEnd w:id="196"/>
      <w:bookmarkEnd w:id="197"/>
      <w:r w:rsidRPr="00E365B7">
        <w:rPr>
          <w:lang w:eastAsia="es-ES"/>
        </w:rPr>
        <w:t xml:space="preserve"> </w:t>
      </w:r>
    </w:p>
    <w:p w:rsidR="00364002" w:rsidRPr="001B0628" w:rsidRDefault="00364002" w:rsidP="00811B71">
      <w:pPr>
        <w:jc w:val="center"/>
        <w:rPr>
          <w:b/>
          <w:i/>
          <w:lang w:eastAsia="es-ES"/>
        </w:rPr>
      </w:pPr>
      <w:r w:rsidRPr="00E365B7">
        <w:rPr>
          <w:b/>
        </w:rPr>
        <w:t>(</w:t>
      </w:r>
      <w:r w:rsidR="00A06859" w:rsidRPr="00A06859">
        <w:rPr>
          <w:b/>
          <w:i/>
        </w:rPr>
        <w:t>Meetings coordinated by CCD during September 26, 27 and October 20, 2009)</w:t>
      </w:r>
    </w:p>
    <w:p w:rsidR="00364002" w:rsidRPr="001B0628" w:rsidRDefault="00364002" w:rsidP="00364002">
      <w:pPr>
        <w:pStyle w:val="CommentText"/>
        <w:jc w:val="both"/>
        <w:rPr>
          <w:i/>
          <w:sz w:val="24"/>
          <w:szCs w:val="24"/>
        </w:rPr>
      </w:pPr>
    </w:p>
    <w:p w:rsidR="004C65C1" w:rsidRPr="00A40B37" w:rsidRDefault="00A06859" w:rsidP="00244BFA">
      <w:pPr>
        <w:pStyle w:val="CommentText"/>
        <w:numPr>
          <w:ilvl w:val="0"/>
          <w:numId w:val="58"/>
        </w:numPr>
        <w:jc w:val="both"/>
        <w:rPr>
          <w:i/>
          <w:sz w:val="24"/>
          <w:szCs w:val="24"/>
          <w:lang w:val="es-AR"/>
        </w:rPr>
      </w:pPr>
      <w:proofErr w:type="spellStart"/>
      <w:r w:rsidRPr="00A40B37">
        <w:rPr>
          <w:i/>
          <w:color w:val="000000"/>
          <w:sz w:val="24"/>
          <w:szCs w:val="24"/>
          <w:lang w:val="es-AR"/>
        </w:rPr>
        <w:t>Chamber</w:t>
      </w:r>
      <w:proofErr w:type="spellEnd"/>
      <w:r w:rsidRPr="00A40B37">
        <w:rPr>
          <w:i/>
          <w:color w:val="000000"/>
          <w:sz w:val="24"/>
          <w:szCs w:val="24"/>
          <w:lang w:val="es-AR"/>
        </w:rPr>
        <w:t xml:space="preserve"> of </w:t>
      </w:r>
      <w:proofErr w:type="spellStart"/>
      <w:r w:rsidRPr="00A40B37">
        <w:rPr>
          <w:i/>
          <w:color w:val="000000"/>
          <w:sz w:val="24"/>
          <w:szCs w:val="24"/>
          <w:lang w:val="es-AR"/>
        </w:rPr>
        <w:t>Exporters</w:t>
      </w:r>
      <w:proofErr w:type="spellEnd"/>
      <w:r w:rsidRPr="00A40B37">
        <w:rPr>
          <w:i/>
          <w:color w:val="000000"/>
          <w:sz w:val="24"/>
          <w:szCs w:val="24"/>
          <w:lang w:val="es-AR"/>
        </w:rPr>
        <w:t xml:space="preserve"> of </w:t>
      </w:r>
      <w:proofErr w:type="spellStart"/>
      <w:r w:rsidRPr="00A40B37">
        <w:rPr>
          <w:i/>
          <w:color w:val="000000"/>
          <w:sz w:val="24"/>
          <w:szCs w:val="24"/>
          <w:lang w:val="es-AR"/>
        </w:rPr>
        <w:t>the</w:t>
      </w:r>
      <w:proofErr w:type="spellEnd"/>
      <w:r w:rsidRPr="00A40B37">
        <w:rPr>
          <w:i/>
          <w:color w:val="000000"/>
          <w:sz w:val="24"/>
          <w:szCs w:val="24"/>
          <w:lang w:val="es-AR"/>
        </w:rPr>
        <w:t xml:space="preserve"> </w:t>
      </w:r>
      <w:proofErr w:type="spellStart"/>
      <w:r w:rsidRPr="00A40B37">
        <w:rPr>
          <w:i/>
          <w:color w:val="000000"/>
          <w:sz w:val="24"/>
          <w:szCs w:val="24"/>
          <w:lang w:val="es-AR"/>
        </w:rPr>
        <w:t>Argentine</w:t>
      </w:r>
      <w:proofErr w:type="spellEnd"/>
      <w:r w:rsidRPr="00A40B37">
        <w:rPr>
          <w:i/>
          <w:color w:val="000000"/>
          <w:sz w:val="24"/>
          <w:szCs w:val="24"/>
          <w:lang w:val="es-AR"/>
        </w:rPr>
        <w:t xml:space="preserve"> </w:t>
      </w:r>
      <w:proofErr w:type="spellStart"/>
      <w:r w:rsidRPr="00A40B37">
        <w:rPr>
          <w:i/>
          <w:color w:val="000000"/>
          <w:sz w:val="24"/>
          <w:szCs w:val="24"/>
          <w:lang w:val="es-AR"/>
        </w:rPr>
        <w:t>Republic</w:t>
      </w:r>
      <w:proofErr w:type="spellEnd"/>
      <w:r w:rsidR="00FB02F3">
        <w:rPr>
          <w:i/>
          <w:color w:val="000000"/>
          <w:sz w:val="24"/>
          <w:szCs w:val="24"/>
          <w:lang w:val="es-AR"/>
        </w:rPr>
        <w:t xml:space="preserve"> (</w:t>
      </w:r>
      <w:r w:rsidRPr="00A40B37">
        <w:rPr>
          <w:i/>
          <w:sz w:val="24"/>
          <w:szCs w:val="24"/>
          <w:lang w:val="es-AR"/>
        </w:rPr>
        <w:t>Cámara de Exportadores de la República Arge</w:t>
      </w:r>
      <w:r w:rsidR="00FB02F3">
        <w:rPr>
          <w:i/>
          <w:sz w:val="24"/>
          <w:szCs w:val="24"/>
          <w:lang w:val="es-AR"/>
        </w:rPr>
        <w:t>ntina-</w:t>
      </w:r>
      <w:r w:rsidRPr="00A40B37">
        <w:rPr>
          <w:i/>
          <w:sz w:val="24"/>
          <w:szCs w:val="24"/>
          <w:lang w:val="es-AR"/>
        </w:rPr>
        <w:t>CERA)</w:t>
      </w:r>
    </w:p>
    <w:p w:rsidR="004C65C1" w:rsidRPr="00FB02F3" w:rsidRDefault="00A06859" w:rsidP="00244BFA">
      <w:pPr>
        <w:pStyle w:val="CommentText"/>
        <w:numPr>
          <w:ilvl w:val="0"/>
          <w:numId w:val="58"/>
        </w:numPr>
        <w:jc w:val="both"/>
        <w:rPr>
          <w:i/>
          <w:sz w:val="24"/>
          <w:szCs w:val="24"/>
          <w:lang w:val="es-AR"/>
        </w:rPr>
      </w:pPr>
      <w:r w:rsidRPr="00A40B37">
        <w:rPr>
          <w:i/>
          <w:color w:val="000000"/>
          <w:sz w:val="24"/>
          <w:szCs w:val="24"/>
        </w:rPr>
        <w:t xml:space="preserve">Consultative Council </w:t>
      </w:r>
      <w:r w:rsidR="00FB02F3">
        <w:rPr>
          <w:i/>
          <w:color w:val="000000"/>
          <w:sz w:val="24"/>
          <w:szCs w:val="24"/>
        </w:rPr>
        <w:t xml:space="preserve">of Civil Society, Chancellery. </w:t>
      </w:r>
      <w:r w:rsidR="00FB02F3" w:rsidRPr="00FB02F3">
        <w:rPr>
          <w:i/>
          <w:color w:val="000000"/>
          <w:sz w:val="24"/>
          <w:szCs w:val="24"/>
          <w:lang w:val="es-AR"/>
        </w:rPr>
        <w:t>(</w:t>
      </w:r>
      <w:r w:rsidRPr="00FB02F3">
        <w:rPr>
          <w:i/>
          <w:color w:val="000000"/>
          <w:sz w:val="24"/>
          <w:szCs w:val="24"/>
          <w:lang w:val="es-AR"/>
        </w:rPr>
        <w:t>Conse</w:t>
      </w:r>
      <w:r w:rsidRPr="00FB02F3">
        <w:rPr>
          <w:i/>
          <w:sz w:val="24"/>
          <w:szCs w:val="24"/>
          <w:lang w:val="es-AR"/>
        </w:rPr>
        <w:t>jo Consultivo de la Sociedad Civil, Cancillería</w:t>
      </w:r>
      <w:r w:rsidR="00FB02F3">
        <w:rPr>
          <w:i/>
          <w:sz w:val="24"/>
          <w:szCs w:val="24"/>
          <w:lang w:val="es-AR"/>
        </w:rPr>
        <w:t>)</w:t>
      </w:r>
      <w:r w:rsidRPr="00FB02F3">
        <w:rPr>
          <w:i/>
          <w:sz w:val="24"/>
          <w:szCs w:val="24"/>
          <w:lang w:val="es-AR"/>
        </w:rPr>
        <w:t xml:space="preserve"> </w:t>
      </w:r>
    </w:p>
    <w:p w:rsidR="004C65C1" w:rsidRPr="00A40B37" w:rsidRDefault="00A06859" w:rsidP="00244BFA">
      <w:pPr>
        <w:pStyle w:val="CommentText"/>
        <w:numPr>
          <w:ilvl w:val="0"/>
          <w:numId w:val="58"/>
        </w:numPr>
        <w:jc w:val="both"/>
        <w:rPr>
          <w:i/>
          <w:sz w:val="24"/>
          <w:szCs w:val="24"/>
          <w:lang w:val="es-AR"/>
        </w:rPr>
      </w:pPr>
      <w:proofErr w:type="spellStart"/>
      <w:r w:rsidRPr="00FB02F3">
        <w:rPr>
          <w:i/>
          <w:color w:val="000000"/>
          <w:sz w:val="24"/>
          <w:szCs w:val="24"/>
          <w:lang w:val="es-AR"/>
        </w:rPr>
        <w:t>Climatology</w:t>
      </w:r>
      <w:proofErr w:type="spellEnd"/>
      <w:r w:rsidRPr="00FB02F3">
        <w:rPr>
          <w:i/>
          <w:color w:val="000000"/>
          <w:sz w:val="24"/>
          <w:szCs w:val="24"/>
          <w:lang w:val="es-AR"/>
        </w:rPr>
        <w:t xml:space="preserve">, </w:t>
      </w:r>
      <w:proofErr w:type="spellStart"/>
      <w:r w:rsidRPr="00FB02F3">
        <w:rPr>
          <w:i/>
          <w:color w:val="000000"/>
          <w:sz w:val="24"/>
          <w:szCs w:val="24"/>
          <w:lang w:val="es-AR"/>
        </w:rPr>
        <w:t>University</w:t>
      </w:r>
      <w:proofErr w:type="spellEnd"/>
      <w:r w:rsidRPr="00FB02F3">
        <w:rPr>
          <w:i/>
          <w:color w:val="000000"/>
          <w:sz w:val="24"/>
          <w:szCs w:val="24"/>
          <w:lang w:val="es-AR"/>
        </w:rPr>
        <w:t xml:space="preserve"> of Bu</w:t>
      </w:r>
      <w:r w:rsidR="00FB02F3" w:rsidRPr="00FB02F3">
        <w:rPr>
          <w:i/>
          <w:sz w:val="24"/>
          <w:szCs w:val="24"/>
          <w:lang w:val="es-AR"/>
        </w:rPr>
        <w:t>enos Aires.(</w:t>
      </w:r>
      <w:r w:rsidRPr="00A40B37">
        <w:rPr>
          <w:i/>
          <w:sz w:val="24"/>
          <w:szCs w:val="24"/>
          <w:lang w:val="es-AR"/>
        </w:rPr>
        <w:t>Cátedra de Climatologí</w:t>
      </w:r>
      <w:r w:rsidR="00FB02F3">
        <w:rPr>
          <w:i/>
          <w:sz w:val="24"/>
          <w:szCs w:val="24"/>
          <w:lang w:val="es-AR"/>
        </w:rPr>
        <w:t>a, Universidad de Buenos Aires-</w:t>
      </w:r>
      <w:r w:rsidRPr="00A40B37">
        <w:rPr>
          <w:i/>
          <w:sz w:val="24"/>
          <w:szCs w:val="24"/>
          <w:lang w:val="es-AR"/>
        </w:rPr>
        <w:t>UBA)</w:t>
      </w:r>
    </w:p>
    <w:p w:rsidR="00BD2155" w:rsidRPr="00FB02F3" w:rsidRDefault="00A06859" w:rsidP="00244BFA">
      <w:pPr>
        <w:numPr>
          <w:ilvl w:val="0"/>
          <w:numId w:val="58"/>
        </w:numPr>
        <w:jc w:val="both"/>
        <w:rPr>
          <w:i/>
          <w:lang w:val="es-AR"/>
        </w:rPr>
      </w:pPr>
      <w:r w:rsidRPr="00A06859">
        <w:rPr>
          <w:i/>
        </w:rPr>
        <w:t>National Center of Patagonia, National Center of Scientific and Technical Research (CONICET)</w:t>
      </w:r>
      <w:r w:rsidR="00FB02F3">
        <w:rPr>
          <w:i/>
        </w:rPr>
        <w:t xml:space="preserve">. </w:t>
      </w:r>
      <w:r w:rsidR="00FB02F3" w:rsidRPr="00FB02F3">
        <w:rPr>
          <w:i/>
          <w:lang w:val="es-AR"/>
        </w:rPr>
        <w:t>(</w:t>
      </w:r>
      <w:r w:rsidRPr="00FB02F3">
        <w:rPr>
          <w:i/>
          <w:lang w:val="es-AR"/>
        </w:rPr>
        <w:t>Centro Nacional Patagónico, Consejo Nacional de Investig</w:t>
      </w:r>
      <w:r w:rsidR="00FB02F3">
        <w:rPr>
          <w:i/>
          <w:lang w:val="es-AR"/>
        </w:rPr>
        <w:t>aciones Científicas y Técnicas -</w:t>
      </w:r>
      <w:r w:rsidRPr="00FB02F3">
        <w:rPr>
          <w:i/>
          <w:lang w:val="es-AR"/>
        </w:rPr>
        <w:t>CONICET)</w:t>
      </w:r>
    </w:p>
    <w:p w:rsidR="00BD2155" w:rsidRPr="00265680" w:rsidRDefault="00A06859" w:rsidP="00244BFA">
      <w:pPr>
        <w:numPr>
          <w:ilvl w:val="0"/>
          <w:numId w:val="58"/>
        </w:numPr>
        <w:jc w:val="both"/>
        <w:rPr>
          <w:i/>
        </w:rPr>
      </w:pPr>
      <w:r w:rsidRPr="00A06859">
        <w:rPr>
          <w:i/>
        </w:rPr>
        <w:t>Argentine Center of Engineers</w:t>
      </w:r>
      <w:r w:rsidR="004F4241">
        <w:rPr>
          <w:i/>
        </w:rPr>
        <w:t>.</w:t>
      </w:r>
      <w:r w:rsidR="00265680">
        <w:rPr>
          <w:i/>
        </w:rPr>
        <w:t>(</w:t>
      </w:r>
      <w:r w:rsidR="005D5FC4" w:rsidRPr="00265680">
        <w:rPr>
          <w:i/>
        </w:rPr>
        <w:t xml:space="preserve">Centro </w:t>
      </w:r>
      <w:proofErr w:type="spellStart"/>
      <w:r w:rsidR="005D5FC4" w:rsidRPr="00265680">
        <w:rPr>
          <w:i/>
        </w:rPr>
        <w:t>Argentino</w:t>
      </w:r>
      <w:proofErr w:type="spellEnd"/>
      <w:r w:rsidR="005D5FC4" w:rsidRPr="00265680">
        <w:rPr>
          <w:i/>
        </w:rPr>
        <w:t xml:space="preserve"> de </w:t>
      </w:r>
      <w:proofErr w:type="spellStart"/>
      <w:r w:rsidR="005D5FC4" w:rsidRPr="00265680">
        <w:rPr>
          <w:i/>
        </w:rPr>
        <w:t>Ingenieros</w:t>
      </w:r>
      <w:proofErr w:type="spellEnd"/>
      <w:r w:rsidR="00265680">
        <w:rPr>
          <w:i/>
        </w:rPr>
        <w:t>)</w:t>
      </w:r>
    </w:p>
    <w:p w:rsidR="00BD2155" w:rsidRPr="00265680" w:rsidRDefault="00A06859" w:rsidP="00244BFA">
      <w:pPr>
        <w:numPr>
          <w:ilvl w:val="0"/>
          <w:numId w:val="58"/>
        </w:numPr>
        <w:jc w:val="both"/>
        <w:rPr>
          <w:i/>
          <w:lang w:val="es-AR"/>
        </w:rPr>
      </w:pPr>
      <w:r w:rsidRPr="00A40B37">
        <w:rPr>
          <w:i/>
        </w:rPr>
        <w:t>Center of Climate and Atmosphere Research,</w:t>
      </w:r>
      <w:r w:rsidR="00770A16" w:rsidRPr="00A40B37">
        <w:rPr>
          <w:i/>
        </w:rPr>
        <w:t xml:space="preserve"> </w:t>
      </w:r>
      <w:r w:rsidRPr="00A40B37">
        <w:rPr>
          <w:i/>
        </w:rPr>
        <w:t>Universi</w:t>
      </w:r>
      <w:r w:rsidR="00A40B37" w:rsidRPr="00A40B37">
        <w:rPr>
          <w:i/>
        </w:rPr>
        <w:t xml:space="preserve">ty of </w:t>
      </w:r>
      <w:r w:rsidRPr="00A40B37">
        <w:rPr>
          <w:i/>
        </w:rPr>
        <w:t xml:space="preserve">Buenos Aires. </w:t>
      </w:r>
      <w:r w:rsidR="00265680" w:rsidRPr="00265680">
        <w:rPr>
          <w:i/>
          <w:lang w:val="es-AR"/>
        </w:rPr>
        <w:t>(</w:t>
      </w:r>
      <w:r w:rsidR="005D5FC4" w:rsidRPr="00265680">
        <w:rPr>
          <w:i/>
          <w:lang w:val="es-AR"/>
        </w:rPr>
        <w:t xml:space="preserve">Centro de Investigaciones del Clima y Atmósfera, </w:t>
      </w:r>
      <w:proofErr w:type="spellStart"/>
      <w:r w:rsidR="005D5FC4" w:rsidRPr="00265680">
        <w:rPr>
          <w:i/>
          <w:lang w:val="es-AR"/>
        </w:rPr>
        <w:t>U</w:t>
      </w:r>
      <w:r w:rsidR="00265680" w:rsidRPr="00265680">
        <w:rPr>
          <w:i/>
          <w:lang w:val="es-AR"/>
        </w:rPr>
        <w:t>niverisdad</w:t>
      </w:r>
      <w:proofErr w:type="spellEnd"/>
      <w:r w:rsidR="00265680" w:rsidRPr="00265680">
        <w:rPr>
          <w:i/>
          <w:lang w:val="es-AR"/>
        </w:rPr>
        <w:t xml:space="preserve"> de </w:t>
      </w:r>
      <w:r w:rsidR="005D5FC4" w:rsidRPr="00265680">
        <w:rPr>
          <w:i/>
          <w:lang w:val="es-AR"/>
        </w:rPr>
        <w:t>B</w:t>
      </w:r>
      <w:r w:rsidR="00265680">
        <w:rPr>
          <w:i/>
          <w:lang w:val="es-AR"/>
        </w:rPr>
        <w:t xml:space="preserve">uenos </w:t>
      </w:r>
      <w:r w:rsidR="005D5FC4" w:rsidRPr="00265680">
        <w:rPr>
          <w:i/>
          <w:lang w:val="es-AR"/>
        </w:rPr>
        <w:t>A</w:t>
      </w:r>
      <w:r w:rsidR="00265680">
        <w:rPr>
          <w:i/>
          <w:lang w:val="es-AR"/>
        </w:rPr>
        <w:t>ires)</w:t>
      </w:r>
    </w:p>
    <w:p w:rsidR="00BD2155" w:rsidRDefault="00A06859" w:rsidP="00244BFA">
      <w:pPr>
        <w:numPr>
          <w:ilvl w:val="0"/>
          <w:numId w:val="58"/>
        </w:numPr>
        <w:jc w:val="both"/>
        <w:rPr>
          <w:i/>
          <w:lang w:val="es-AR"/>
        </w:rPr>
      </w:pPr>
      <w:proofErr w:type="spellStart"/>
      <w:r w:rsidRPr="00265680">
        <w:rPr>
          <w:i/>
          <w:lang w:val="es-AR"/>
        </w:rPr>
        <w:t>Trad</w:t>
      </w:r>
      <w:r w:rsidRPr="00A06859">
        <w:rPr>
          <w:i/>
          <w:lang w:val="es-AR"/>
        </w:rPr>
        <w:t>e</w:t>
      </w:r>
      <w:proofErr w:type="spellEnd"/>
      <w:r w:rsidRPr="00A06859">
        <w:rPr>
          <w:i/>
          <w:lang w:val="es-AR"/>
        </w:rPr>
        <w:t xml:space="preserve"> and </w:t>
      </w:r>
      <w:proofErr w:type="spellStart"/>
      <w:r w:rsidRPr="00A06859">
        <w:rPr>
          <w:i/>
          <w:lang w:val="es-AR"/>
        </w:rPr>
        <w:t>Sustainability</w:t>
      </w:r>
      <w:proofErr w:type="spellEnd"/>
      <w:r w:rsidR="00265680">
        <w:rPr>
          <w:i/>
          <w:lang w:val="es-AR"/>
        </w:rPr>
        <w:t xml:space="preserve"> (</w:t>
      </w:r>
      <w:r w:rsidR="002C73CA">
        <w:rPr>
          <w:i/>
          <w:lang w:val="es-AR"/>
        </w:rPr>
        <w:t xml:space="preserve"> </w:t>
      </w:r>
      <w:r w:rsidRPr="00A06859">
        <w:rPr>
          <w:i/>
          <w:lang w:val="es-AR"/>
        </w:rPr>
        <w:t xml:space="preserve">Comercio y </w:t>
      </w:r>
      <w:proofErr w:type="spellStart"/>
      <w:r w:rsidRPr="00A06859">
        <w:rPr>
          <w:i/>
          <w:lang w:val="es-AR"/>
        </w:rPr>
        <w:t>Suste</w:t>
      </w:r>
      <w:proofErr w:type="spellEnd"/>
      <w:r w:rsidR="005D5FC4" w:rsidRPr="004F4241">
        <w:rPr>
          <w:i/>
          <w:lang w:val="es-ES"/>
        </w:rPr>
        <w:t>n</w:t>
      </w:r>
      <w:proofErr w:type="spellStart"/>
      <w:r w:rsidRPr="00A06859">
        <w:rPr>
          <w:i/>
          <w:lang w:val="es-AR"/>
        </w:rPr>
        <w:t>tabilidad</w:t>
      </w:r>
      <w:proofErr w:type="spellEnd"/>
      <w:r w:rsidR="00265680">
        <w:rPr>
          <w:i/>
          <w:lang w:val="es-AR"/>
        </w:rPr>
        <w:t>)</w:t>
      </w:r>
    </w:p>
    <w:p w:rsidR="00BD2155" w:rsidRDefault="00A06859" w:rsidP="00244BFA">
      <w:pPr>
        <w:numPr>
          <w:ilvl w:val="0"/>
          <w:numId w:val="58"/>
        </w:numPr>
        <w:jc w:val="both"/>
        <w:rPr>
          <w:i/>
          <w:lang w:val="es-ES"/>
        </w:rPr>
      </w:pPr>
      <w:proofErr w:type="spellStart"/>
      <w:r w:rsidRPr="00A06859">
        <w:rPr>
          <w:i/>
          <w:lang w:val="es-AR"/>
        </w:rPr>
        <w:t>Ituzaingó</w:t>
      </w:r>
      <w:proofErr w:type="spellEnd"/>
      <w:r w:rsidRPr="00A06859">
        <w:rPr>
          <w:i/>
          <w:lang w:val="es-AR"/>
        </w:rPr>
        <w:t xml:space="preserve"> </w:t>
      </w:r>
      <w:proofErr w:type="spellStart"/>
      <w:r w:rsidRPr="00A06859">
        <w:rPr>
          <w:i/>
          <w:lang w:val="es-AR"/>
        </w:rPr>
        <w:t>Ecological</w:t>
      </w:r>
      <w:proofErr w:type="spellEnd"/>
      <w:r w:rsidRPr="00A06859">
        <w:rPr>
          <w:i/>
          <w:lang w:val="es-AR"/>
        </w:rPr>
        <w:t xml:space="preserve"> </w:t>
      </w:r>
      <w:proofErr w:type="spellStart"/>
      <w:r w:rsidRPr="00A06859">
        <w:rPr>
          <w:i/>
          <w:lang w:val="es-AR"/>
        </w:rPr>
        <w:t>Commission</w:t>
      </w:r>
      <w:proofErr w:type="spellEnd"/>
      <w:r w:rsidR="00265680">
        <w:rPr>
          <w:i/>
          <w:lang w:val="es-AR"/>
        </w:rPr>
        <w:t xml:space="preserve"> (</w:t>
      </w:r>
      <w:r w:rsidRPr="00A06859">
        <w:rPr>
          <w:i/>
          <w:lang w:val="es-AR"/>
        </w:rPr>
        <w:t xml:space="preserve">Comisión </w:t>
      </w:r>
      <w:proofErr w:type="spellStart"/>
      <w:r w:rsidRPr="00A06859">
        <w:rPr>
          <w:i/>
          <w:lang w:val="es-AR"/>
        </w:rPr>
        <w:t>Ecol</w:t>
      </w:r>
      <w:r w:rsidR="005D5FC4" w:rsidRPr="004F4241">
        <w:rPr>
          <w:i/>
          <w:lang w:val="es-ES"/>
        </w:rPr>
        <w:t>ógica</w:t>
      </w:r>
      <w:proofErr w:type="spellEnd"/>
      <w:r w:rsidR="005D5FC4" w:rsidRPr="004F4241">
        <w:rPr>
          <w:i/>
          <w:lang w:val="es-ES"/>
        </w:rPr>
        <w:t xml:space="preserve"> </w:t>
      </w:r>
      <w:proofErr w:type="spellStart"/>
      <w:r w:rsidR="005D5FC4" w:rsidRPr="004F4241">
        <w:rPr>
          <w:i/>
          <w:lang w:val="es-ES"/>
        </w:rPr>
        <w:t>Ituzaingó</w:t>
      </w:r>
      <w:proofErr w:type="spellEnd"/>
      <w:r w:rsidR="00265680">
        <w:rPr>
          <w:i/>
          <w:lang w:val="es-ES"/>
        </w:rPr>
        <w:t>)</w:t>
      </w:r>
    </w:p>
    <w:p w:rsidR="00BD2155" w:rsidRDefault="00A06859" w:rsidP="00244BFA">
      <w:pPr>
        <w:numPr>
          <w:ilvl w:val="0"/>
          <w:numId w:val="58"/>
        </w:numPr>
        <w:jc w:val="both"/>
        <w:rPr>
          <w:i/>
          <w:lang w:val="es-ES"/>
        </w:rPr>
      </w:pPr>
      <w:proofErr w:type="spellStart"/>
      <w:r w:rsidRPr="00A06859">
        <w:rPr>
          <w:i/>
          <w:lang w:val="es-AR"/>
        </w:rPr>
        <w:t>National</w:t>
      </w:r>
      <w:proofErr w:type="spellEnd"/>
      <w:r w:rsidRPr="00A06859">
        <w:rPr>
          <w:i/>
          <w:lang w:val="es-AR"/>
        </w:rPr>
        <w:t xml:space="preserve"> </w:t>
      </w:r>
      <w:proofErr w:type="spellStart"/>
      <w:r w:rsidRPr="00A06859">
        <w:rPr>
          <w:i/>
          <w:lang w:val="es-AR"/>
        </w:rPr>
        <w:t>Atomic</w:t>
      </w:r>
      <w:proofErr w:type="spellEnd"/>
      <w:r w:rsidRPr="00A06859">
        <w:rPr>
          <w:i/>
          <w:lang w:val="es-AR"/>
        </w:rPr>
        <w:t xml:space="preserve"> </w:t>
      </w:r>
      <w:proofErr w:type="spellStart"/>
      <w:r w:rsidRPr="00A06859">
        <w:rPr>
          <w:i/>
          <w:lang w:val="es-AR"/>
        </w:rPr>
        <w:t>Energy</w:t>
      </w:r>
      <w:proofErr w:type="spellEnd"/>
      <w:r w:rsidRPr="00A06859">
        <w:rPr>
          <w:i/>
          <w:lang w:val="es-AR"/>
        </w:rPr>
        <w:t xml:space="preserve"> </w:t>
      </w:r>
      <w:proofErr w:type="spellStart"/>
      <w:r w:rsidRPr="00A06859">
        <w:rPr>
          <w:i/>
          <w:lang w:val="es-AR"/>
        </w:rPr>
        <w:t>Commissio</w:t>
      </w:r>
      <w:r w:rsidRPr="00265680">
        <w:rPr>
          <w:lang w:val="es-AR"/>
        </w:rPr>
        <w:t>n</w:t>
      </w:r>
      <w:proofErr w:type="spellEnd"/>
      <w:r w:rsidR="00265680">
        <w:rPr>
          <w:i/>
          <w:lang w:val="es-ES"/>
        </w:rPr>
        <w:t xml:space="preserve"> (</w:t>
      </w:r>
      <w:r w:rsidR="005D5FC4" w:rsidRPr="004F4241">
        <w:rPr>
          <w:i/>
          <w:lang w:val="es-ES"/>
        </w:rPr>
        <w:t xml:space="preserve">Comisión </w:t>
      </w:r>
      <w:r w:rsidRPr="00A06859">
        <w:rPr>
          <w:i/>
          <w:lang w:val="es-AR"/>
        </w:rPr>
        <w:t>Nacional de Energía Ató</w:t>
      </w:r>
      <w:r w:rsidR="005D5FC4" w:rsidRPr="004F4241">
        <w:rPr>
          <w:i/>
          <w:lang w:val="es-ES"/>
        </w:rPr>
        <w:t>mica</w:t>
      </w:r>
      <w:r w:rsidR="00265680">
        <w:rPr>
          <w:i/>
          <w:lang w:val="es-ES"/>
        </w:rPr>
        <w:t>)</w:t>
      </w:r>
    </w:p>
    <w:p w:rsidR="00BD2155" w:rsidRPr="002C73CA" w:rsidRDefault="00A06859" w:rsidP="00244BFA">
      <w:pPr>
        <w:numPr>
          <w:ilvl w:val="0"/>
          <w:numId w:val="58"/>
        </w:numPr>
        <w:jc w:val="both"/>
        <w:rPr>
          <w:i/>
          <w:lang w:val="es-AR"/>
        </w:rPr>
      </w:pPr>
      <w:proofErr w:type="spellStart"/>
      <w:r w:rsidRPr="002C73CA">
        <w:rPr>
          <w:i/>
          <w:lang w:val="es-AR"/>
        </w:rPr>
        <w:t>Argentine</w:t>
      </w:r>
      <w:proofErr w:type="spellEnd"/>
      <w:r w:rsidRPr="002C73CA">
        <w:rPr>
          <w:i/>
          <w:lang w:val="es-AR"/>
        </w:rPr>
        <w:t xml:space="preserve"> Business Council </w:t>
      </w:r>
      <w:proofErr w:type="spellStart"/>
      <w:r w:rsidRPr="002C73CA">
        <w:rPr>
          <w:i/>
          <w:lang w:val="es-AR"/>
        </w:rPr>
        <w:t>for</w:t>
      </w:r>
      <w:proofErr w:type="spellEnd"/>
      <w:r w:rsidRPr="002C73CA">
        <w:rPr>
          <w:i/>
          <w:lang w:val="es-AR"/>
        </w:rPr>
        <w:t xml:space="preserve"> </w:t>
      </w:r>
      <w:proofErr w:type="spellStart"/>
      <w:r w:rsidRPr="002C73CA">
        <w:rPr>
          <w:i/>
          <w:lang w:val="es-AR"/>
        </w:rPr>
        <w:t>Sustainable</w:t>
      </w:r>
      <w:proofErr w:type="spellEnd"/>
      <w:r w:rsidRPr="002C73CA">
        <w:rPr>
          <w:i/>
          <w:lang w:val="es-AR"/>
        </w:rPr>
        <w:t xml:space="preserve"> </w:t>
      </w:r>
      <w:proofErr w:type="spellStart"/>
      <w:r w:rsidRPr="002C73CA">
        <w:rPr>
          <w:i/>
          <w:lang w:val="es-AR"/>
        </w:rPr>
        <w:t>Development</w:t>
      </w:r>
      <w:proofErr w:type="spellEnd"/>
      <w:r w:rsidR="00265680">
        <w:rPr>
          <w:i/>
          <w:lang w:val="es-AR"/>
        </w:rPr>
        <w:t xml:space="preserve"> -</w:t>
      </w:r>
      <w:r w:rsidRPr="002C73CA">
        <w:rPr>
          <w:i/>
          <w:lang w:val="es-AR"/>
        </w:rPr>
        <w:t>Consejo Empresario Argentino para el Desarrollo Sostenible (CEADS)</w:t>
      </w:r>
    </w:p>
    <w:p w:rsidR="00BD2155" w:rsidRDefault="00A06859" w:rsidP="00244BFA">
      <w:pPr>
        <w:numPr>
          <w:ilvl w:val="0"/>
          <w:numId w:val="58"/>
        </w:numPr>
        <w:jc w:val="both"/>
        <w:rPr>
          <w:i/>
        </w:rPr>
      </w:pPr>
      <w:r w:rsidRPr="00A06859">
        <w:rPr>
          <w:i/>
        </w:rPr>
        <w:t>Regional Center of Scientific and</w:t>
      </w:r>
      <w:r w:rsidR="00265680">
        <w:rPr>
          <w:i/>
        </w:rPr>
        <w:t xml:space="preserve"> Technological Research, CONICET</w:t>
      </w:r>
      <w:r w:rsidR="00FB02F3">
        <w:rPr>
          <w:i/>
        </w:rPr>
        <w:t>. (</w:t>
      </w:r>
      <w:r w:rsidRPr="00A06859">
        <w:rPr>
          <w:i/>
        </w:rPr>
        <w:t xml:space="preserve">Centro Regional de </w:t>
      </w:r>
      <w:proofErr w:type="spellStart"/>
      <w:r w:rsidRPr="00A06859">
        <w:rPr>
          <w:i/>
        </w:rPr>
        <w:t>Investigaciones</w:t>
      </w:r>
      <w:proofErr w:type="spellEnd"/>
      <w:r w:rsidRPr="00A06859">
        <w:rPr>
          <w:i/>
        </w:rPr>
        <w:t xml:space="preserve"> </w:t>
      </w:r>
      <w:proofErr w:type="spellStart"/>
      <w:r w:rsidRPr="00A06859">
        <w:rPr>
          <w:i/>
        </w:rPr>
        <w:t>Científicas</w:t>
      </w:r>
      <w:proofErr w:type="spellEnd"/>
      <w:r w:rsidRPr="00A06859">
        <w:rPr>
          <w:i/>
        </w:rPr>
        <w:t xml:space="preserve"> y </w:t>
      </w:r>
      <w:proofErr w:type="spellStart"/>
      <w:r w:rsidRPr="00A06859">
        <w:rPr>
          <w:i/>
        </w:rPr>
        <w:t>Tecnológicas</w:t>
      </w:r>
      <w:proofErr w:type="spellEnd"/>
      <w:r w:rsidRPr="00A06859">
        <w:rPr>
          <w:i/>
        </w:rPr>
        <w:t>, CONICET</w:t>
      </w:r>
      <w:r w:rsidR="00FB02F3">
        <w:rPr>
          <w:i/>
        </w:rPr>
        <w:t>)</w:t>
      </w:r>
    </w:p>
    <w:p w:rsidR="00BD2155" w:rsidRPr="00FA7D0B" w:rsidRDefault="00A06859" w:rsidP="00244BFA">
      <w:pPr>
        <w:numPr>
          <w:ilvl w:val="0"/>
          <w:numId w:val="58"/>
        </w:numPr>
        <w:contextualSpacing/>
        <w:jc w:val="both"/>
        <w:rPr>
          <w:i/>
          <w:lang w:val="es-ES"/>
        </w:rPr>
      </w:pPr>
      <w:proofErr w:type="spellStart"/>
      <w:r w:rsidRPr="00FA7D0B">
        <w:rPr>
          <w:i/>
          <w:lang w:val="es-ES"/>
        </w:rPr>
        <w:t>Secretariat</w:t>
      </w:r>
      <w:proofErr w:type="spellEnd"/>
      <w:r w:rsidRPr="00FA7D0B">
        <w:rPr>
          <w:i/>
          <w:lang w:val="es-ES"/>
        </w:rPr>
        <w:t xml:space="preserve"> of </w:t>
      </w:r>
      <w:proofErr w:type="spellStart"/>
      <w:r w:rsidRPr="00FA7D0B">
        <w:rPr>
          <w:i/>
          <w:lang w:val="es-ES"/>
        </w:rPr>
        <w:t>Environment</w:t>
      </w:r>
      <w:proofErr w:type="spellEnd"/>
      <w:r w:rsidRPr="00FA7D0B">
        <w:rPr>
          <w:i/>
          <w:lang w:val="es-ES"/>
        </w:rPr>
        <w:t xml:space="preserve"> and </w:t>
      </w:r>
      <w:proofErr w:type="spellStart"/>
      <w:r w:rsidRPr="00FA7D0B">
        <w:rPr>
          <w:i/>
          <w:lang w:val="es-ES"/>
        </w:rPr>
        <w:t>Sustainabl</w:t>
      </w:r>
      <w:r w:rsidR="002C73CA" w:rsidRPr="00FA7D0B">
        <w:rPr>
          <w:i/>
          <w:lang w:val="es-ES"/>
        </w:rPr>
        <w:t>e</w:t>
      </w:r>
      <w:proofErr w:type="spellEnd"/>
      <w:r w:rsidR="002C73CA" w:rsidRPr="00FA7D0B">
        <w:rPr>
          <w:i/>
          <w:lang w:val="es-ES"/>
        </w:rPr>
        <w:t xml:space="preserve"> </w:t>
      </w:r>
      <w:proofErr w:type="spellStart"/>
      <w:r w:rsidR="002C73CA" w:rsidRPr="00FA7D0B">
        <w:rPr>
          <w:i/>
          <w:lang w:val="es-ES"/>
        </w:rPr>
        <w:t>Development</w:t>
      </w:r>
      <w:proofErr w:type="spellEnd"/>
      <w:r w:rsidR="00265680" w:rsidRPr="00FA7D0B">
        <w:rPr>
          <w:i/>
          <w:lang w:val="es-ES"/>
        </w:rPr>
        <w:t xml:space="preserve"> (</w:t>
      </w:r>
      <w:r w:rsidRPr="00FA7D0B">
        <w:rPr>
          <w:i/>
          <w:lang w:val="es-ES"/>
        </w:rPr>
        <w:t>Secretaría de Ambiente y Desarrollo Sustentable</w:t>
      </w:r>
      <w:r w:rsidR="00265680" w:rsidRPr="00FA7D0B">
        <w:rPr>
          <w:i/>
          <w:lang w:val="es-ES"/>
        </w:rPr>
        <w:t>)</w:t>
      </w:r>
    </w:p>
    <w:p w:rsidR="00BD2155" w:rsidRPr="00265680" w:rsidRDefault="00A06859" w:rsidP="00244BFA">
      <w:pPr>
        <w:numPr>
          <w:ilvl w:val="0"/>
          <w:numId w:val="58"/>
        </w:numPr>
        <w:contextualSpacing/>
        <w:jc w:val="both"/>
        <w:rPr>
          <w:i/>
          <w:lang w:val="es-AR"/>
        </w:rPr>
      </w:pPr>
      <w:proofErr w:type="spellStart"/>
      <w:r w:rsidRPr="007D6A77">
        <w:rPr>
          <w:i/>
          <w:lang w:val="es-ES"/>
        </w:rPr>
        <w:t>Agricultural</w:t>
      </w:r>
      <w:proofErr w:type="spellEnd"/>
      <w:r w:rsidRPr="007D6A77">
        <w:rPr>
          <w:i/>
          <w:lang w:val="es-ES"/>
        </w:rPr>
        <w:t xml:space="preserve"> Experimental </w:t>
      </w:r>
      <w:proofErr w:type="spellStart"/>
      <w:r w:rsidRPr="007D6A77">
        <w:rPr>
          <w:i/>
          <w:lang w:val="es-ES"/>
        </w:rPr>
        <w:t>Station</w:t>
      </w:r>
      <w:proofErr w:type="spellEnd"/>
      <w:r w:rsidRPr="007D6A77">
        <w:rPr>
          <w:i/>
          <w:lang w:val="es-ES"/>
        </w:rPr>
        <w:t xml:space="preserve">, INTA </w:t>
      </w:r>
      <w:proofErr w:type="spellStart"/>
      <w:r w:rsidRPr="007D6A77">
        <w:rPr>
          <w:i/>
          <w:lang w:val="es-ES"/>
        </w:rPr>
        <w:t>Faimallá</w:t>
      </w:r>
      <w:proofErr w:type="spellEnd"/>
      <w:r w:rsidRPr="007D6A77">
        <w:rPr>
          <w:i/>
          <w:lang w:val="es-ES"/>
        </w:rPr>
        <w:t>, Tucumán.</w:t>
      </w:r>
      <w:r w:rsidR="00265680" w:rsidRPr="007D6A77">
        <w:rPr>
          <w:i/>
          <w:lang w:val="es-ES"/>
        </w:rPr>
        <w:t xml:space="preserve"> </w:t>
      </w:r>
      <w:r w:rsidR="00265680" w:rsidRPr="00265680">
        <w:rPr>
          <w:i/>
          <w:lang w:val="es-AR"/>
        </w:rPr>
        <w:t>(</w:t>
      </w:r>
      <w:r w:rsidR="005D5FC4" w:rsidRPr="00265680">
        <w:rPr>
          <w:i/>
          <w:lang w:val="es-AR"/>
        </w:rPr>
        <w:t xml:space="preserve">Estación Experimental Agrícola, INTA </w:t>
      </w:r>
      <w:proofErr w:type="spellStart"/>
      <w:r w:rsidR="005D5FC4" w:rsidRPr="00265680">
        <w:rPr>
          <w:i/>
          <w:lang w:val="es-AR"/>
        </w:rPr>
        <w:t>Famaillá</w:t>
      </w:r>
      <w:proofErr w:type="spellEnd"/>
      <w:r w:rsidR="005D5FC4" w:rsidRPr="00265680">
        <w:rPr>
          <w:i/>
          <w:lang w:val="es-AR"/>
        </w:rPr>
        <w:t>, Tucumán</w:t>
      </w:r>
      <w:r w:rsidR="00265680">
        <w:rPr>
          <w:i/>
          <w:lang w:val="es-AR"/>
        </w:rPr>
        <w:t>)</w:t>
      </w:r>
    </w:p>
    <w:p w:rsidR="00BD2155" w:rsidRPr="00265680" w:rsidRDefault="00A06859" w:rsidP="00244BFA">
      <w:pPr>
        <w:numPr>
          <w:ilvl w:val="0"/>
          <w:numId w:val="58"/>
        </w:numPr>
        <w:contextualSpacing/>
        <w:jc w:val="both"/>
        <w:rPr>
          <w:i/>
          <w:lang w:val="es-AR"/>
        </w:rPr>
      </w:pPr>
      <w:r w:rsidRPr="002C73CA">
        <w:rPr>
          <w:i/>
        </w:rPr>
        <w:t xml:space="preserve">School of Agronomy, </w:t>
      </w:r>
      <w:r w:rsidR="002C73CA" w:rsidRPr="002C73CA">
        <w:rPr>
          <w:i/>
        </w:rPr>
        <w:t>University of Buenos</w:t>
      </w:r>
      <w:r w:rsidR="00265680">
        <w:rPr>
          <w:i/>
        </w:rPr>
        <w:t xml:space="preserve"> Aires. </w:t>
      </w:r>
      <w:r w:rsidR="00265680" w:rsidRPr="00265680">
        <w:rPr>
          <w:i/>
          <w:lang w:val="es-AR"/>
        </w:rPr>
        <w:t>(</w:t>
      </w:r>
      <w:r w:rsidR="005D5FC4" w:rsidRPr="00265680">
        <w:rPr>
          <w:i/>
          <w:lang w:val="es-AR"/>
        </w:rPr>
        <w:t>Facultad d</w:t>
      </w:r>
      <w:r w:rsidRPr="00265680">
        <w:rPr>
          <w:i/>
          <w:lang w:val="es-AR"/>
        </w:rPr>
        <w:t>e Agronomía, U</w:t>
      </w:r>
      <w:r w:rsidR="002C73CA" w:rsidRPr="00265680">
        <w:rPr>
          <w:i/>
          <w:lang w:val="es-AR"/>
        </w:rPr>
        <w:t xml:space="preserve">niversidad de </w:t>
      </w:r>
      <w:r w:rsidRPr="00265680">
        <w:rPr>
          <w:i/>
          <w:lang w:val="es-AR"/>
        </w:rPr>
        <w:t>B</w:t>
      </w:r>
      <w:r w:rsidR="002C73CA" w:rsidRPr="00265680">
        <w:rPr>
          <w:i/>
          <w:lang w:val="es-AR"/>
        </w:rPr>
        <w:t xml:space="preserve">uenos </w:t>
      </w:r>
      <w:r w:rsidRPr="00265680">
        <w:rPr>
          <w:i/>
          <w:lang w:val="es-AR"/>
        </w:rPr>
        <w:t>A</w:t>
      </w:r>
      <w:r w:rsidR="002C73CA" w:rsidRPr="00265680">
        <w:rPr>
          <w:i/>
          <w:lang w:val="es-AR"/>
        </w:rPr>
        <w:t>ires</w:t>
      </w:r>
      <w:r w:rsidR="00265680">
        <w:rPr>
          <w:i/>
          <w:lang w:val="es-AR"/>
        </w:rPr>
        <w:t>)</w:t>
      </w:r>
      <w:r w:rsidR="002C73CA" w:rsidRPr="00265680">
        <w:rPr>
          <w:i/>
          <w:lang w:val="es-AR"/>
        </w:rPr>
        <w:t xml:space="preserve"> </w:t>
      </w:r>
    </w:p>
    <w:p w:rsidR="004C65C1" w:rsidRPr="002C73CA" w:rsidRDefault="00A06859" w:rsidP="00244BFA">
      <w:pPr>
        <w:pStyle w:val="ListParagraph"/>
        <w:numPr>
          <w:ilvl w:val="0"/>
          <w:numId w:val="58"/>
        </w:numPr>
        <w:contextualSpacing/>
        <w:jc w:val="both"/>
        <w:rPr>
          <w:i/>
          <w:lang w:val="es-AR"/>
        </w:rPr>
      </w:pPr>
      <w:r w:rsidRPr="00A06859">
        <w:rPr>
          <w:i/>
        </w:rPr>
        <w:t xml:space="preserve">School of Natural Sciences </w:t>
      </w:r>
      <w:r w:rsidR="00265680">
        <w:rPr>
          <w:i/>
        </w:rPr>
        <w:t>and Mathematics, University of Buenos Aires</w:t>
      </w:r>
      <w:r w:rsidRPr="00A06859">
        <w:rPr>
          <w:i/>
        </w:rPr>
        <w:t xml:space="preserve">. </w:t>
      </w:r>
      <w:r w:rsidR="00265680" w:rsidRPr="00265680">
        <w:rPr>
          <w:i/>
          <w:lang w:val="es-AR"/>
        </w:rPr>
        <w:t>(</w:t>
      </w:r>
      <w:r w:rsidRPr="002C73CA">
        <w:rPr>
          <w:i/>
          <w:lang w:val="es-AR"/>
        </w:rPr>
        <w:t xml:space="preserve">Facultad de Ciencias Exactas y </w:t>
      </w:r>
      <w:proofErr w:type="spellStart"/>
      <w:r w:rsidRPr="002C73CA">
        <w:rPr>
          <w:i/>
          <w:lang w:val="es-AR"/>
        </w:rPr>
        <w:t>Naturales,U</w:t>
      </w:r>
      <w:r w:rsidR="002C73CA" w:rsidRPr="002C73CA">
        <w:rPr>
          <w:i/>
          <w:lang w:val="es-AR"/>
        </w:rPr>
        <w:t>niversidad</w:t>
      </w:r>
      <w:proofErr w:type="spellEnd"/>
      <w:r w:rsidR="002C73CA" w:rsidRPr="002C73CA">
        <w:rPr>
          <w:i/>
          <w:lang w:val="es-AR"/>
        </w:rPr>
        <w:t xml:space="preserve"> de </w:t>
      </w:r>
      <w:r w:rsidRPr="002C73CA">
        <w:rPr>
          <w:i/>
          <w:lang w:val="es-AR"/>
        </w:rPr>
        <w:t>B</w:t>
      </w:r>
      <w:r w:rsidR="002C73CA" w:rsidRPr="002C73CA">
        <w:rPr>
          <w:i/>
          <w:lang w:val="es-AR"/>
        </w:rPr>
        <w:t>uenos Aires</w:t>
      </w:r>
      <w:r w:rsidR="00265680">
        <w:rPr>
          <w:i/>
          <w:lang w:val="es-AR"/>
        </w:rPr>
        <w:t>)</w:t>
      </w:r>
      <w:r w:rsidR="002C73CA" w:rsidRPr="002C73CA">
        <w:rPr>
          <w:i/>
          <w:lang w:val="es-AR"/>
        </w:rPr>
        <w:t xml:space="preserve"> </w:t>
      </w:r>
      <w:r w:rsidRPr="002C73CA">
        <w:rPr>
          <w:i/>
          <w:lang w:val="es-AR"/>
        </w:rPr>
        <w:t xml:space="preserve"> </w:t>
      </w:r>
    </w:p>
    <w:p w:rsidR="004C65C1" w:rsidRPr="002C73CA" w:rsidRDefault="00A06859" w:rsidP="00244BFA">
      <w:pPr>
        <w:pStyle w:val="ListParagraph"/>
        <w:numPr>
          <w:ilvl w:val="0"/>
          <w:numId w:val="58"/>
        </w:numPr>
        <w:contextualSpacing/>
        <w:jc w:val="both"/>
        <w:rPr>
          <w:i/>
          <w:lang w:val="es-AR"/>
        </w:rPr>
      </w:pPr>
      <w:proofErr w:type="spellStart"/>
      <w:r w:rsidRPr="002C73CA">
        <w:rPr>
          <w:i/>
          <w:lang w:val="es-AR"/>
        </w:rPr>
        <w:t>School</w:t>
      </w:r>
      <w:proofErr w:type="spellEnd"/>
      <w:r w:rsidRPr="002C73CA">
        <w:rPr>
          <w:i/>
          <w:lang w:val="es-AR"/>
        </w:rPr>
        <w:t xml:space="preserve"> of </w:t>
      </w:r>
      <w:proofErr w:type="spellStart"/>
      <w:r w:rsidRPr="002C73CA">
        <w:rPr>
          <w:i/>
          <w:lang w:val="es-AR"/>
        </w:rPr>
        <w:t>Engineeri</w:t>
      </w:r>
      <w:r w:rsidR="00265680">
        <w:rPr>
          <w:i/>
          <w:lang w:val="es-AR"/>
        </w:rPr>
        <w:t>ng</w:t>
      </w:r>
      <w:proofErr w:type="spellEnd"/>
      <w:r w:rsidR="00265680">
        <w:rPr>
          <w:i/>
          <w:lang w:val="es-AR"/>
        </w:rPr>
        <w:t xml:space="preserve">,  </w:t>
      </w:r>
      <w:proofErr w:type="spellStart"/>
      <w:r w:rsidR="00265680">
        <w:rPr>
          <w:i/>
          <w:lang w:val="es-AR"/>
        </w:rPr>
        <w:t>University</w:t>
      </w:r>
      <w:proofErr w:type="spellEnd"/>
      <w:r w:rsidR="00265680">
        <w:rPr>
          <w:i/>
          <w:lang w:val="es-AR"/>
        </w:rPr>
        <w:t xml:space="preserve"> of Buenos Aires (</w:t>
      </w:r>
      <w:r w:rsidRPr="002C73CA">
        <w:rPr>
          <w:i/>
          <w:lang w:val="es-AR"/>
        </w:rPr>
        <w:t>Facultad de Ingeniería, U</w:t>
      </w:r>
      <w:r w:rsidR="002C73CA" w:rsidRPr="002C73CA">
        <w:rPr>
          <w:i/>
          <w:lang w:val="es-AR"/>
        </w:rPr>
        <w:t xml:space="preserve">niversidad de </w:t>
      </w:r>
      <w:r w:rsidRPr="002C73CA">
        <w:rPr>
          <w:i/>
          <w:lang w:val="es-AR"/>
        </w:rPr>
        <w:t>B</w:t>
      </w:r>
      <w:r w:rsidR="002C73CA">
        <w:rPr>
          <w:i/>
          <w:lang w:val="es-AR"/>
        </w:rPr>
        <w:t xml:space="preserve">uenos </w:t>
      </w:r>
      <w:r w:rsidRPr="002C73CA">
        <w:rPr>
          <w:i/>
          <w:lang w:val="es-AR"/>
        </w:rPr>
        <w:t>A</w:t>
      </w:r>
      <w:r w:rsidR="002C73CA">
        <w:rPr>
          <w:i/>
          <w:lang w:val="es-AR"/>
        </w:rPr>
        <w:t>ires</w:t>
      </w:r>
      <w:r w:rsidR="00265680">
        <w:rPr>
          <w:i/>
          <w:lang w:val="es-AR"/>
        </w:rPr>
        <w:t>)</w:t>
      </w:r>
    </w:p>
    <w:p w:rsidR="00BD2155" w:rsidRPr="006A28C3" w:rsidRDefault="00A06859" w:rsidP="00244BFA">
      <w:pPr>
        <w:numPr>
          <w:ilvl w:val="0"/>
          <w:numId w:val="58"/>
        </w:numPr>
        <w:contextualSpacing/>
        <w:jc w:val="both"/>
        <w:rPr>
          <w:i/>
          <w:lang w:val="es-AR"/>
        </w:rPr>
      </w:pPr>
      <w:r w:rsidRPr="007D6A77">
        <w:rPr>
          <w:i/>
        </w:rPr>
        <w:t>School of Engineering,</w:t>
      </w:r>
      <w:r w:rsidR="00265680" w:rsidRPr="007D6A77">
        <w:rPr>
          <w:i/>
        </w:rPr>
        <w:t xml:space="preserve"> </w:t>
      </w:r>
      <w:r w:rsidR="006A28C3" w:rsidRPr="007D6A77">
        <w:rPr>
          <w:i/>
        </w:rPr>
        <w:t>National University of the Center of Buenos Aires Province</w:t>
      </w:r>
      <w:r w:rsidR="00265680" w:rsidRPr="007D6A77">
        <w:rPr>
          <w:i/>
        </w:rPr>
        <w:t>.</w:t>
      </w:r>
      <w:r w:rsidRPr="007D6A77">
        <w:rPr>
          <w:i/>
        </w:rPr>
        <w:t xml:space="preserve"> </w:t>
      </w:r>
      <w:r w:rsidR="00265680">
        <w:rPr>
          <w:i/>
          <w:lang w:val="es-AR"/>
        </w:rPr>
        <w:t>(</w:t>
      </w:r>
      <w:r w:rsidRPr="006A28C3">
        <w:rPr>
          <w:i/>
          <w:lang w:val="es-ES"/>
        </w:rPr>
        <w:t>Facultad de Ingeniería, Universidad Nacional del Centro de la provincia de Buenos</w:t>
      </w:r>
      <w:r w:rsidRPr="006A28C3">
        <w:rPr>
          <w:i/>
          <w:color w:val="000000"/>
          <w:lang w:val="es-ES"/>
        </w:rPr>
        <w:t xml:space="preserve"> </w:t>
      </w:r>
      <w:r w:rsidRPr="006A28C3">
        <w:rPr>
          <w:i/>
          <w:lang w:val="es-ES"/>
        </w:rPr>
        <w:t>Aires</w:t>
      </w:r>
      <w:r w:rsidR="00265680">
        <w:rPr>
          <w:i/>
          <w:lang w:val="es-ES"/>
        </w:rPr>
        <w:t>)</w:t>
      </w:r>
    </w:p>
    <w:p w:rsidR="00A57C5F" w:rsidRDefault="00A06859" w:rsidP="00244BFA">
      <w:pPr>
        <w:pStyle w:val="ListParagraph"/>
        <w:numPr>
          <w:ilvl w:val="0"/>
          <w:numId w:val="58"/>
        </w:numPr>
        <w:contextualSpacing/>
        <w:jc w:val="both"/>
        <w:rPr>
          <w:i/>
          <w:color w:val="000000"/>
          <w:lang w:val="es-ES"/>
        </w:rPr>
      </w:pPr>
      <w:r w:rsidRPr="00265680">
        <w:rPr>
          <w:i/>
        </w:rPr>
        <w:t>School of Veterinary</w:t>
      </w:r>
      <w:r w:rsidR="00265680" w:rsidRPr="00265680">
        <w:rPr>
          <w:i/>
        </w:rPr>
        <w:t>, University</w:t>
      </w:r>
      <w:r w:rsidR="006A28C3" w:rsidRPr="00265680">
        <w:rPr>
          <w:i/>
        </w:rPr>
        <w:t xml:space="preserve"> of Buenos Aires</w:t>
      </w:r>
      <w:r w:rsidR="00265680" w:rsidRPr="00265680">
        <w:rPr>
          <w:i/>
        </w:rPr>
        <w:t xml:space="preserve">. </w:t>
      </w:r>
      <w:r w:rsidR="00265680" w:rsidRPr="00265680">
        <w:rPr>
          <w:i/>
          <w:lang w:val="es-AR"/>
        </w:rPr>
        <w:t>(</w:t>
      </w:r>
      <w:r w:rsidR="005D5FC4" w:rsidRPr="001B0628">
        <w:rPr>
          <w:i/>
          <w:lang w:val="es-ES"/>
        </w:rPr>
        <w:t>Facultad de Veterinaria, U</w:t>
      </w:r>
      <w:r w:rsidR="006A28C3">
        <w:rPr>
          <w:i/>
          <w:lang w:val="es-ES"/>
        </w:rPr>
        <w:t xml:space="preserve">niversidad de </w:t>
      </w:r>
      <w:r w:rsidR="005D5FC4" w:rsidRPr="001B0628">
        <w:rPr>
          <w:i/>
          <w:lang w:val="es-ES"/>
        </w:rPr>
        <w:t>B</w:t>
      </w:r>
      <w:r w:rsidR="006A28C3">
        <w:rPr>
          <w:i/>
          <w:lang w:val="es-ES"/>
        </w:rPr>
        <w:t xml:space="preserve">uenos </w:t>
      </w:r>
      <w:r w:rsidR="005D5FC4" w:rsidRPr="001B0628">
        <w:rPr>
          <w:i/>
          <w:lang w:val="es-ES"/>
        </w:rPr>
        <w:t>A</w:t>
      </w:r>
      <w:r w:rsidR="006A28C3">
        <w:rPr>
          <w:i/>
          <w:lang w:val="es-ES"/>
        </w:rPr>
        <w:t>ires</w:t>
      </w:r>
      <w:r w:rsidR="00265680">
        <w:rPr>
          <w:i/>
          <w:lang w:val="es-ES"/>
        </w:rPr>
        <w:t>)</w:t>
      </w:r>
      <w:r w:rsidR="005D5FC4" w:rsidRPr="001B0628">
        <w:rPr>
          <w:i/>
          <w:lang w:val="es-ES"/>
        </w:rPr>
        <w:t xml:space="preserve"> </w:t>
      </w:r>
    </w:p>
    <w:p w:rsidR="00BD2155" w:rsidRDefault="00A06859" w:rsidP="00244BFA">
      <w:pPr>
        <w:pStyle w:val="ListParagraph"/>
        <w:numPr>
          <w:ilvl w:val="0"/>
          <w:numId w:val="58"/>
        </w:numPr>
        <w:contextualSpacing/>
        <w:jc w:val="both"/>
        <w:rPr>
          <w:i/>
          <w:lang w:val="es-ES"/>
        </w:rPr>
      </w:pPr>
      <w:r w:rsidRPr="00A06859">
        <w:rPr>
          <w:rFonts w:eastAsia="MS Mincho"/>
          <w:i/>
          <w:snapToGrid w:val="0"/>
          <w:lang w:val="es-ES" w:eastAsia="ja-JP"/>
        </w:rPr>
        <w:t>FOROBA</w:t>
      </w:r>
    </w:p>
    <w:p w:rsidR="004C65C1" w:rsidRPr="001B0628" w:rsidRDefault="00A06859" w:rsidP="00244BFA">
      <w:pPr>
        <w:pStyle w:val="CommentText"/>
        <w:numPr>
          <w:ilvl w:val="0"/>
          <w:numId w:val="58"/>
        </w:numPr>
        <w:jc w:val="both"/>
        <w:rPr>
          <w:i/>
          <w:sz w:val="24"/>
          <w:szCs w:val="24"/>
          <w:lang w:val="es-ES"/>
        </w:rPr>
      </w:pPr>
      <w:r w:rsidRPr="006A28C3">
        <w:rPr>
          <w:i/>
          <w:sz w:val="24"/>
          <w:szCs w:val="24"/>
          <w:lang w:val="es-AR"/>
        </w:rPr>
        <w:t xml:space="preserve">Bariloche </w:t>
      </w:r>
      <w:proofErr w:type="spellStart"/>
      <w:r w:rsidRPr="006A28C3">
        <w:rPr>
          <w:i/>
          <w:sz w:val="24"/>
          <w:szCs w:val="24"/>
          <w:lang w:val="es-AR"/>
        </w:rPr>
        <w:t>Foundation</w:t>
      </w:r>
      <w:proofErr w:type="spellEnd"/>
      <w:r w:rsidR="00265680">
        <w:rPr>
          <w:i/>
          <w:sz w:val="24"/>
          <w:szCs w:val="24"/>
          <w:lang w:val="es-AR"/>
        </w:rPr>
        <w:t>. (</w:t>
      </w:r>
      <w:r w:rsidR="005D5FC4" w:rsidRPr="001B0628">
        <w:rPr>
          <w:i/>
          <w:sz w:val="24"/>
          <w:szCs w:val="24"/>
          <w:lang w:val="es-ES"/>
        </w:rPr>
        <w:t>Fundación Bariloche</w:t>
      </w:r>
      <w:r w:rsidR="00265680">
        <w:rPr>
          <w:i/>
          <w:sz w:val="24"/>
          <w:szCs w:val="24"/>
          <w:lang w:val="es-ES"/>
        </w:rPr>
        <w:t>)</w:t>
      </w:r>
    </w:p>
    <w:p w:rsidR="00BD2155" w:rsidRDefault="00A06859" w:rsidP="00244BFA">
      <w:pPr>
        <w:numPr>
          <w:ilvl w:val="0"/>
          <w:numId w:val="58"/>
        </w:numPr>
        <w:jc w:val="both"/>
        <w:rPr>
          <w:i/>
          <w:lang w:val="es-ES"/>
        </w:rPr>
      </w:pPr>
      <w:r w:rsidRPr="00A06859">
        <w:rPr>
          <w:i/>
          <w:lang w:val="es-AR"/>
        </w:rPr>
        <w:t xml:space="preserve">Eco Andina </w:t>
      </w:r>
      <w:proofErr w:type="spellStart"/>
      <w:r w:rsidRPr="00A06859">
        <w:rPr>
          <w:i/>
          <w:lang w:val="es-AR"/>
        </w:rPr>
        <w:t>Foundation</w:t>
      </w:r>
      <w:proofErr w:type="spellEnd"/>
      <w:r w:rsidR="00265680">
        <w:rPr>
          <w:i/>
          <w:lang w:val="es-AR"/>
        </w:rPr>
        <w:t>. (</w:t>
      </w:r>
      <w:r w:rsidRPr="00A06859">
        <w:rPr>
          <w:i/>
          <w:lang w:val="es-AR"/>
        </w:rPr>
        <w:t xml:space="preserve"> </w:t>
      </w:r>
      <w:r w:rsidR="005D5FC4" w:rsidRPr="006E03FB">
        <w:rPr>
          <w:i/>
          <w:lang w:val="es-ES"/>
        </w:rPr>
        <w:t>Fundación Eco Andina</w:t>
      </w:r>
      <w:r w:rsidR="00265680">
        <w:rPr>
          <w:i/>
          <w:lang w:val="es-ES"/>
        </w:rPr>
        <w:t>)</w:t>
      </w:r>
    </w:p>
    <w:p w:rsidR="00BD2155" w:rsidRPr="00265680" w:rsidRDefault="00A06859" w:rsidP="00244BFA">
      <w:pPr>
        <w:numPr>
          <w:ilvl w:val="0"/>
          <w:numId w:val="58"/>
        </w:numPr>
        <w:jc w:val="both"/>
        <w:rPr>
          <w:i/>
        </w:rPr>
      </w:pPr>
      <w:r w:rsidRPr="00265680">
        <w:rPr>
          <w:i/>
        </w:rPr>
        <w:t>UOCRA Foundation</w:t>
      </w:r>
      <w:r w:rsidR="00265680" w:rsidRPr="00265680">
        <w:rPr>
          <w:i/>
        </w:rPr>
        <w:t>. (</w:t>
      </w:r>
      <w:r w:rsidR="006E03FB" w:rsidRPr="00265680">
        <w:rPr>
          <w:i/>
        </w:rPr>
        <w:t xml:space="preserve"> </w:t>
      </w:r>
      <w:proofErr w:type="spellStart"/>
      <w:r w:rsidR="005D5FC4" w:rsidRPr="00265680">
        <w:rPr>
          <w:i/>
        </w:rPr>
        <w:t>Fundación</w:t>
      </w:r>
      <w:proofErr w:type="spellEnd"/>
      <w:r w:rsidR="005D5FC4" w:rsidRPr="00265680">
        <w:rPr>
          <w:i/>
        </w:rPr>
        <w:t xml:space="preserve"> UOCRA</w:t>
      </w:r>
      <w:r w:rsidR="00265680">
        <w:rPr>
          <w:i/>
        </w:rPr>
        <w:t>)</w:t>
      </w:r>
    </w:p>
    <w:p w:rsidR="00BD2155" w:rsidRPr="00265680" w:rsidRDefault="00A06859" w:rsidP="00244BFA">
      <w:pPr>
        <w:numPr>
          <w:ilvl w:val="0"/>
          <w:numId w:val="58"/>
        </w:numPr>
        <w:jc w:val="both"/>
        <w:rPr>
          <w:i/>
          <w:lang w:val="es-AR"/>
        </w:rPr>
      </w:pPr>
      <w:r w:rsidRPr="00265680">
        <w:rPr>
          <w:i/>
          <w:lang w:val="es-AR"/>
        </w:rPr>
        <w:t xml:space="preserve">Pro Yungas </w:t>
      </w:r>
      <w:proofErr w:type="spellStart"/>
      <w:r w:rsidRPr="00265680">
        <w:rPr>
          <w:i/>
          <w:lang w:val="es-AR"/>
        </w:rPr>
        <w:t>Foundation</w:t>
      </w:r>
      <w:proofErr w:type="spellEnd"/>
      <w:r w:rsidR="006E03FB" w:rsidRPr="00265680">
        <w:rPr>
          <w:i/>
          <w:lang w:val="es-AR"/>
        </w:rPr>
        <w:t>.</w:t>
      </w:r>
      <w:r w:rsidR="00265680">
        <w:rPr>
          <w:i/>
          <w:lang w:val="es-AR"/>
        </w:rPr>
        <w:t>(</w:t>
      </w:r>
      <w:r w:rsidR="006E03FB" w:rsidRPr="00265680">
        <w:rPr>
          <w:i/>
          <w:lang w:val="es-AR"/>
        </w:rPr>
        <w:t xml:space="preserve"> </w:t>
      </w:r>
      <w:r w:rsidR="005D5FC4" w:rsidRPr="00265680">
        <w:rPr>
          <w:i/>
          <w:lang w:val="es-AR"/>
        </w:rPr>
        <w:t xml:space="preserve">Fundación </w:t>
      </w:r>
      <w:proofErr w:type="spellStart"/>
      <w:r w:rsidR="005D5FC4" w:rsidRPr="00265680">
        <w:rPr>
          <w:i/>
          <w:lang w:val="es-AR"/>
        </w:rPr>
        <w:t>ProYungas</w:t>
      </w:r>
      <w:proofErr w:type="spellEnd"/>
      <w:r w:rsidR="00265680">
        <w:rPr>
          <w:i/>
          <w:lang w:val="es-AR"/>
        </w:rPr>
        <w:t>)</w:t>
      </w:r>
      <w:r w:rsidR="005D5FC4" w:rsidRPr="00265680">
        <w:rPr>
          <w:i/>
          <w:lang w:val="es-AR"/>
        </w:rPr>
        <w:t xml:space="preserve"> </w:t>
      </w:r>
    </w:p>
    <w:p w:rsidR="00BD2155" w:rsidRPr="00265680" w:rsidRDefault="00A06859" w:rsidP="00244BFA">
      <w:pPr>
        <w:numPr>
          <w:ilvl w:val="0"/>
          <w:numId w:val="58"/>
        </w:numPr>
        <w:jc w:val="both"/>
        <w:rPr>
          <w:i/>
          <w:lang w:val="es-AR"/>
        </w:rPr>
      </w:pPr>
      <w:r w:rsidRPr="00265680">
        <w:rPr>
          <w:i/>
          <w:lang w:val="es-AR"/>
        </w:rPr>
        <w:t xml:space="preserve">Arrayanes </w:t>
      </w:r>
      <w:proofErr w:type="spellStart"/>
      <w:r w:rsidRPr="00265680">
        <w:rPr>
          <w:i/>
          <w:lang w:val="es-AR"/>
        </w:rPr>
        <w:t>Group</w:t>
      </w:r>
      <w:proofErr w:type="spellEnd"/>
      <w:r w:rsidR="00265680">
        <w:rPr>
          <w:i/>
          <w:lang w:val="es-AR"/>
        </w:rPr>
        <w:t xml:space="preserve"> (</w:t>
      </w:r>
      <w:r w:rsidR="005D5FC4" w:rsidRPr="00265680">
        <w:rPr>
          <w:i/>
          <w:lang w:val="es-AR"/>
        </w:rPr>
        <w:t>Grupo Arrayanes</w:t>
      </w:r>
      <w:r w:rsidR="00265680">
        <w:rPr>
          <w:i/>
          <w:lang w:val="es-AR"/>
        </w:rPr>
        <w:t>)</w:t>
      </w:r>
    </w:p>
    <w:p w:rsidR="00BD2155" w:rsidRPr="00265680" w:rsidRDefault="00A06859" w:rsidP="00244BFA">
      <w:pPr>
        <w:numPr>
          <w:ilvl w:val="0"/>
          <w:numId w:val="58"/>
        </w:numPr>
        <w:contextualSpacing/>
        <w:jc w:val="both"/>
        <w:rPr>
          <w:i/>
          <w:lang w:val="es-AR"/>
        </w:rPr>
      </w:pPr>
      <w:r w:rsidRPr="007D6A77">
        <w:rPr>
          <w:i/>
        </w:rPr>
        <w:lastRenderedPageBreak/>
        <w:t>Health and Environment Group, UOCRA Foundation</w:t>
      </w:r>
      <w:r w:rsidR="0077190A" w:rsidRPr="007D6A77">
        <w:rPr>
          <w:i/>
        </w:rPr>
        <w:t>.</w:t>
      </w:r>
      <w:r w:rsidR="00265680" w:rsidRPr="007D6A77">
        <w:rPr>
          <w:i/>
        </w:rPr>
        <w:t xml:space="preserve"> </w:t>
      </w:r>
      <w:r w:rsidR="00265680">
        <w:rPr>
          <w:i/>
          <w:lang w:val="es-AR"/>
        </w:rPr>
        <w:t>(</w:t>
      </w:r>
      <w:r w:rsidRPr="00265680">
        <w:rPr>
          <w:i/>
          <w:lang w:val="es-AR"/>
        </w:rPr>
        <w:t>G</w:t>
      </w:r>
      <w:r w:rsidRPr="006A28C3">
        <w:rPr>
          <w:i/>
          <w:lang w:val="es-AR"/>
        </w:rPr>
        <w:t xml:space="preserve">rupo de </w:t>
      </w:r>
      <w:r w:rsidRPr="00265680">
        <w:rPr>
          <w:i/>
          <w:lang w:val="es-AR"/>
        </w:rPr>
        <w:t>Salud y Medio Ambiente, Fundación UOCRA</w:t>
      </w:r>
      <w:r w:rsidR="00265680">
        <w:rPr>
          <w:i/>
          <w:lang w:val="es-AR"/>
        </w:rPr>
        <w:t>)</w:t>
      </w:r>
    </w:p>
    <w:p w:rsidR="00BD2155" w:rsidRPr="006A28C3" w:rsidRDefault="00A06859" w:rsidP="00244BFA">
      <w:pPr>
        <w:numPr>
          <w:ilvl w:val="0"/>
          <w:numId w:val="58"/>
        </w:numPr>
        <w:contextualSpacing/>
        <w:jc w:val="both"/>
        <w:rPr>
          <w:i/>
          <w:lang w:val="es-AR"/>
        </w:rPr>
      </w:pPr>
      <w:r w:rsidRPr="007D6A77">
        <w:rPr>
          <w:i/>
        </w:rPr>
        <w:t xml:space="preserve">Institute of </w:t>
      </w:r>
      <w:r w:rsidR="0044257C" w:rsidRPr="007D6A77">
        <w:rPr>
          <w:i/>
        </w:rPr>
        <w:t>Snow</w:t>
      </w:r>
      <w:r w:rsidR="00265680" w:rsidRPr="007D6A77">
        <w:rPr>
          <w:i/>
        </w:rPr>
        <w:t>,</w:t>
      </w:r>
      <w:r w:rsidRPr="007D6A77">
        <w:rPr>
          <w:i/>
        </w:rPr>
        <w:t xml:space="preserve"> Glaciology and Environmental Sciences of Argentine</w:t>
      </w:r>
      <w:r w:rsidR="00E11EE8" w:rsidRPr="007D6A77">
        <w:rPr>
          <w:i/>
        </w:rPr>
        <w:t>.</w:t>
      </w:r>
      <w:r w:rsidRPr="007D6A77">
        <w:rPr>
          <w:i/>
        </w:rPr>
        <w:t xml:space="preserve"> </w:t>
      </w:r>
      <w:r w:rsidR="00265680">
        <w:rPr>
          <w:i/>
          <w:lang w:val="es-AR"/>
        </w:rPr>
        <w:t>(</w:t>
      </w:r>
      <w:r w:rsidRPr="006A28C3">
        <w:rPr>
          <w:i/>
          <w:lang w:val="es-AR"/>
        </w:rPr>
        <w:t xml:space="preserve">Instituto Argentino de </w:t>
      </w:r>
      <w:proofErr w:type="spellStart"/>
      <w:r w:rsidRPr="006A28C3">
        <w:rPr>
          <w:i/>
          <w:lang w:val="es-AR"/>
        </w:rPr>
        <w:t>Nivología</w:t>
      </w:r>
      <w:proofErr w:type="spellEnd"/>
      <w:r w:rsidRPr="006A28C3">
        <w:rPr>
          <w:i/>
          <w:lang w:val="es-AR"/>
        </w:rPr>
        <w:t>, Gla</w:t>
      </w:r>
      <w:r w:rsidR="00FB02F3">
        <w:rPr>
          <w:i/>
          <w:lang w:val="es-AR"/>
        </w:rPr>
        <w:t>ciología y Ciencias Ambientales-</w:t>
      </w:r>
      <w:r w:rsidRPr="006A28C3">
        <w:rPr>
          <w:i/>
          <w:lang w:val="es-AR"/>
        </w:rPr>
        <w:t xml:space="preserve"> CONICET</w:t>
      </w:r>
      <w:r w:rsidR="00265680">
        <w:rPr>
          <w:i/>
          <w:lang w:val="es-AR"/>
        </w:rPr>
        <w:t>)</w:t>
      </w:r>
    </w:p>
    <w:p w:rsidR="00BD2155" w:rsidRPr="00FA7D0B" w:rsidRDefault="00A06859" w:rsidP="00244BFA">
      <w:pPr>
        <w:numPr>
          <w:ilvl w:val="0"/>
          <w:numId w:val="58"/>
        </w:numPr>
        <w:contextualSpacing/>
        <w:jc w:val="both"/>
        <w:rPr>
          <w:i/>
          <w:lang w:val="es-ES"/>
        </w:rPr>
      </w:pPr>
      <w:proofErr w:type="spellStart"/>
      <w:r w:rsidRPr="00FA7D0B">
        <w:rPr>
          <w:i/>
          <w:lang w:val="es-ES"/>
        </w:rPr>
        <w:t>National</w:t>
      </w:r>
      <w:proofErr w:type="spellEnd"/>
      <w:r w:rsidRPr="00FA7D0B">
        <w:rPr>
          <w:i/>
          <w:lang w:val="es-ES"/>
        </w:rPr>
        <w:t xml:space="preserve"> </w:t>
      </w:r>
      <w:proofErr w:type="spellStart"/>
      <w:r w:rsidRPr="00FA7D0B">
        <w:rPr>
          <w:i/>
          <w:lang w:val="es-ES"/>
        </w:rPr>
        <w:t>Institute</w:t>
      </w:r>
      <w:proofErr w:type="spellEnd"/>
      <w:r w:rsidRPr="00FA7D0B">
        <w:rPr>
          <w:i/>
          <w:lang w:val="es-ES"/>
        </w:rPr>
        <w:t xml:space="preserve"> of </w:t>
      </w:r>
      <w:proofErr w:type="spellStart"/>
      <w:r w:rsidRPr="00FA7D0B">
        <w:rPr>
          <w:i/>
          <w:lang w:val="es-ES"/>
        </w:rPr>
        <w:t>Water</w:t>
      </w:r>
      <w:proofErr w:type="spellEnd"/>
      <w:r w:rsidRPr="00FA7D0B">
        <w:rPr>
          <w:i/>
          <w:lang w:val="es-ES"/>
        </w:rPr>
        <w:t>.</w:t>
      </w:r>
      <w:r w:rsidR="00265680" w:rsidRPr="00FA7D0B">
        <w:rPr>
          <w:i/>
          <w:lang w:val="es-ES"/>
        </w:rPr>
        <w:t xml:space="preserve"> (</w:t>
      </w:r>
      <w:r w:rsidR="005D5FC4" w:rsidRPr="00FA7D0B">
        <w:rPr>
          <w:i/>
          <w:lang w:val="es-ES"/>
        </w:rPr>
        <w:t xml:space="preserve">Instituto Nacional </w:t>
      </w:r>
      <w:r w:rsidRPr="00FA7D0B">
        <w:rPr>
          <w:i/>
          <w:lang w:val="es-ES"/>
        </w:rPr>
        <w:t>del Agua</w:t>
      </w:r>
      <w:r w:rsidR="00265680" w:rsidRPr="00FA7D0B">
        <w:rPr>
          <w:i/>
          <w:lang w:val="es-ES"/>
        </w:rPr>
        <w:t>)</w:t>
      </w:r>
    </w:p>
    <w:p w:rsidR="00BD2155" w:rsidRDefault="00A06859" w:rsidP="00244BFA">
      <w:pPr>
        <w:numPr>
          <w:ilvl w:val="0"/>
          <w:numId w:val="58"/>
        </w:numPr>
        <w:jc w:val="both"/>
        <w:rPr>
          <w:i/>
        </w:rPr>
      </w:pPr>
      <w:r w:rsidRPr="00A06859">
        <w:rPr>
          <w:i/>
        </w:rPr>
        <w:t>Argenti</w:t>
      </w:r>
      <w:r w:rsidR="0077190A" w:rsidRPr="00A57C5F">
        <w:rPr>
          <w:i/>
        </w:rPr>
        <w:t>ne Institute</w:t>
      </w:r>
      <w:r w:rsidR="0077190A" w:rsidRPr="00215A6C">
        <w:rPr>
          <w:i/>
        </w:rPr>
        <w:t xml:space="preserve"> of Portland Cement.</w:t>
      </w:r>
      <w:r w:rsidR="00265680">
        <w:rPr>
          <w:i/>
        </w:rPr>
        <w:t>(</w:t>
      </w:r>
      <w:r w:rsidR="0077190A" w:rsidRPr="00215A6C">
        <w:rPr>
          <w:i/>
        </w:rPr>
        <w:t xml:space="preserve"> </w:t>
      </w:r>
      <w:proofErr w:type="spellStart"/>
      <w:r w:rsidRPr="00A06859">
        <w:rPr>
          <w:i/>
        </w:rPr>
        <w:t>Instituto</w:t>
      </w:r>
      <w:proofErr w:type="spellEnd"/>
      <w:r w:rsidRPr="00A06859">
        <w:rPr>
          <w:i/>
        </w:rPr>
        <w:t xml:space="preserve"> </w:t>
      </w:r>
      <w:proofErr w:type="spellStart"/>
      <w:r w:rsidRPr="00A06859">
        <w:rPr>
          <w:i/>
        </w:rPr>
        <w:t>Cemento</w:t>
      </w:r>
      <w:proofErr w:type="spellEnd"/>
      <w:r w:rsidRPr="00A06859">
        <w:rPr>
          <w:i/>
        </w:rPr>
        <w:t xml:space="preserve"> </w:t>
      </w:r>
      <w:proofErr w:type="spellStart"/>
      <w:r w:rsidRPr="00A06859">
        <w:rPr>
          <w:i/>
        </w:rPr>
        <w:t>Porland</w:t>
      </w:r>
      <w:proofErr w:type="spellEnd"/>
      <w:r w:rsidRPr="00A06859">
        <w:rPr>
          <w:i/>
        </w:rPr>
        <w:t xml:space="preserve"> </w:t>
      </w:r>
      <w:proofErr w:type="spellStart"/>
      <w:r w:rsidRPr="00A06859">
        <w:rPr>
          <w:i/>
        </w:rPr>
        <w:t>Argentino</w:t>
      </w:r>
      <w:proofErr w:type="spellEnd"/>
      <w:r w:rsidR="00265680">
        <w:rPr>
          <w:i/>
        </w:rPr>
        <w:t>)</w:t>
      </w:r>
    </w:p>
    <w:p w:rsidR="00BD2155" w:rsidRPr="00265680" w:rsidRDefault="00A06859" w:rsidP="00244BFA">
      <w:pPr>
        <w:numPr>
          <w:ilvl w:val="0"/>
          <w:numId w:val="58"/>
        </w:numPr>
        <w:jc w:val="both"/>
        <w:rPr>
          <w:i/>
          <w:lang w:val="es-AR"/>
        </w:rPr>
      </w:pPr>
      <w:r w:rsidRPr="00265680">
        <w:rPr>
          <w:i/>
        </w:rPr>
        <w:t>National Institute of Agricultural Technology</w:t>
      </w:r>
      <w:r w:rsidR="00E11EE8" w:rsidRPr="00265680">
        <w:rPr>
          <w:i/>
        </w:rPr>
        <w:t>.</w:t>
      </w:r>
      <w:r w:rsidRPr="00265680">
        <w:rPr>
          <w:i/>
        </w:rPr>
        <w:t xml:space="preserve"> </w:t>
      </w:r>
      <w:r w:rsidR="00265680" w:rsidRPr="00265680">
        <w:rPr>
          <w:i/>
          <w:lang w:val="es-AR"/>
        </w:rPr>
        <w:t>(</w:t>
      </w:r>
      <w:r w:rsidRPr="00265680">
        <w:rPr>
          <w:i/>
          <w:lang w:val="es-AR"/>
        </w:rPr>
        <w:t>Instituto Nacional de Tecnología Agropecuaria</w:t>
      </w:r>
      <w:r w:rsidR="00265680" w:rsidRPr="00265680">
        <w:rPr>
          <w:i/>
          <w:lang w:val="es-AR"/>
        </w:rPr>
        <w:t>)</w:t>
      </w:r>
    </w:p>
    <w:p w:rsidR="00BD2155" w:rsidRPr="006734D8" w:rsidRDefault="00A06859" w:rsidP="00244BFA">
      <w:pPr>
        <w:numPr>
          <w:ilvl w:val="0"/>
          <w:numId w:val="58"/>
        </w:numPr>
        <w:jc w:val="both"/>
        <w:rPr>
          <w:i/>
          <w:lang w:val="es-AR"/>
        </w:rPr>
      </w:pPr>
      <w:r w:rsidRPr="00A06859">
        <w:rPr>
          <w:i/>
        </w:rPr>
        <w:t>Ministry of Sciences and Technology, Secretariat of Planning and Policy in Sciences and Technology and Productive Innovation, National Department of International Relations.</w:t>
      </w:r>
      <w:r w:rsidR="006E03FB" w:rsidRPr="004F4241">
        <w:rPr>
          <w:i/>
        </w:rPr>
        <w:t xml:space="preserve"> </w:t>
      </w:r>
      <w:r w:rsidR="006734D8" w:rsidRPr="006734D8">
        <w:rPr>
          <w:i/>
          <w:lang w:val="es-AR"/>
        </w:rPr>
        <w:t>(</w:t>
      </w:r>
      <w:r w:rsidRPr="006734D8">
        <w:rPr>
          <w:i/>
          <w:lang w:val="es-AR"/>
        </w:rPr>
        <w:t>Ministerio de Ciencia y Tecnología: Secretaria de Planeamiento y Políticas en Ciencia, Tecnología e Innovación Productiva, Dirección Nacion</w:t>
      </w:r>
      <w:r w:rsidR="006734D8">
        <w:rPr>
          <w:i/>
          <w:lang w:val="es-AR"/>
        </w:rPr>
        <w:t>al de Relaciones Internacionales)</w:t>
      </w:r>
    </w:p>
    <w:p w:rsidR="00BD2155" w:rsidRPr="006A28C3" w:rsidRDefault="00A06859" w:rsidP="00244BFA">
      <w:pPr>
        <w:numPr>
          <w:ilvl w:val="0"/>
          <w:numId w:val="58"/>
        </w:numPr>
        <w:jc w:val="both"/>
        <w:rPr>
          <w:i/>
          <w:lang w:val="es-AR"/>
        </w:rPr>
      </w:pPr>
      <w:r w:rsidRPr="006734D8">
        <w:rPr>
          <w:i/>
        </w:rPr>
        <w:t>Ministry of Defense, National Weather Service.</w:t>
      </w:r>
      <w:r w:rsidR="006734D8" w:rsidRPr="006734D8">
        <w:rPr>
          <w:i/>
        </w:rPr>
        <w:t xml:space="preserve"> </w:t>
      </w:r>
      <w:r w:rsidR="006734D8" w:rsidRPr="006734D8">
        <w:rPr>
          <w:i/>
          <w:lang w:val="es-AR"/>
        </w:rPr>
        <w:t>(</w:t>
      </w:r>
      <w:r w:rsidRPr="006A28C3">
        <w:rPr>
          <w:i/>
          <w:lang w:val="es-AR"/>
        </w:rPr>
        <w:t>Ministerio de Defensa, Servicio Meteorológico Nacional</w:t>
      </w:r>
      <w:r w:rsidR="006734D8">
        <w:rPr>
          <w:i/>
          <w:lang w:val="es-AR"/>
        </w:rPr>
        <w:t>)</w:t>
      </w:r>
    </w:p>
    <w:p w:rsidR="00BD2155" w:rsidRPr="006A28C3" w:rsidRDefault="00A06859" w:rsidP="00244BFA">
      <w:pPr>
        <w:numPr>
          <w:ilvl w:val="0"/>
          <w:numId w:val="58"/>
        </w:numPr>
        <w:contextualSpacing/>
        <w:jc w:val="both"/>
        <w:rPr>
          <w:i/>
          <w:lang w:val="es-AR"/>
        </w:rPr>
      </w:pPr>
      <w:r w:rsidRPr="00A06859">
        <w:rPr>
          <w:i/>
        </w:rPr>
        <w:t>Ministry of Economics, Secretariat of Economics Policy.</w:t>
      </w:r>
      <w:r w:rsidR="0077190A" w:rsidRPr="00A57C5F">
        <w:rPr>
          <w:i/>
        </w:rPr>
        <w:t xml:space="preserve"> </w:t>
      </w:r>
      <w:r w:rsidR="006734D8" w:rsidRPr="006734D8">
        <w:rPr>
          <w:i/>
          <w:lang w:val="es-AR"/>
        </w:rPr>
        <w:t>(</w:t>
      </w:r>
      <w:r w:rsidRPr="006A28C3">
        <w:rPr>
          <w:i/>
          <w:lang w:val="es-AR"/>
        </w:rPr>
        <w:t>Ministerio de Economía, Secretaría de Política Económica</w:t>
      </w:r>
      <w:r w:rsidR="006734D8">
        <w:rPr>
          <w:i/>
          <w:lang w:val="es-AR"/>
        </w:rPr>
        <w:t>)</w:t>
      </w:r>
    </w:p>
    <w:p w:rsidR="00BD2155" w:rsidRDefault="00A06859" w:rsidP="00244BFA">
      <w:pPr>
        <w:numPr>
          <w:ilvl w:val="0"/>
          <w:numId w:val="58"/>
        </w:numPr>
        <w:contextualSpacing/>
        <w:jc w:val="both"/>
        <w:rPr>
          <w:i/>
          <w:lang w:val="es-ES"/>
        </w:rPr>
      </w:pPr>
      <w:proofErr w:type="spellStart"/>
      <w:r w:rsidRPr="006734D8">
        <w:rPr>
          <w:i/>
          <w:lang w:val="es-AR"/>
        </w:rPr>
        <w:t>Ministry</w:t>
      </w:r>
      <w:proofErr w:type="spellEnd"/>
      <w:r w:rsidRPr="006734D8">
        <w:rPr>
          <w:i/>
          <w:lang w:val="es-AR"/>
        </w:rPr>
        <w:t xml:space="preserve"> of </w:t>
      </w:r>
      <w:proofErr w:type="spellStart"/>
      <w:r w:rsidRPr="006734D8">
        <w:rPr>
          <w:i/>
          <w:lang w:val="es-AR"/>
        </w:rPr>
        <w:t>Education</w:t>
      </w:r>
      <w:proofErr w:type="spellEnd"/>
      <w:r w:rsidR="006E03FB" w:rsidRPr="006734D8">
        <w:rPr>
          <w:i/>
          <w:lang w:val="es-AR"/>
        </w:rPr>
        <w:t>.</w:t>
      </w:r>
      <w:r w:rsidR="006734D8" w:rsidRPr="006734D8">
        <w:rPr>
          <w:i/>
          <w:lang w:val="es-AR"/>
        </w:rPr>
        <w:t>(</w:t>
      </w:r>
      <w:r w:rsidR="005D5FC4" w:rsidRPr="006E03FB">
        <w:rPr>
          <w:i/>
          <w:lang w:val="es-ES"/>
        </w:rPr>
        <w:t>Ministerio de Educación</w:t>
      </w:r>
      <w:r w:rsidR="006734D8">
        <w:rPr>
          <w:i/>
          <w:lang w:val="es-ES"/>
        </w:rPr>
        <w:t>)</w:t>
      </w:r>
    </w:p>
    <w:p w:rsidR="00BD2155" w:rsidRPr="006734D8" w:rsidRDefault="00A06859" w:rsidP="00244BFA">
      <w:pPr>
        <w:numPr>
          <w:ilvl w:val="0"/>
          <w:numId w:val="58"/>
        </w:numPr>
        <w:contextualSpacing/>
        <w:jc w:val="both"/>
        <w:rPr>
          <w:i/>
          <w:lang w:val="es-AR"/>
        </w:rPr>
      </w:pPr>
      <w:r w:rsidRPr="006734D8">
        <w:rPr>
          <w:i/>
        </w:rPr>
        <w:t>Ministry of Foreign Affairs, International Trade and Religio</w:t>
      </w:r>
      <w:r w:rsidR="0044257C" w:rsidRPr="006734D8">
        <w:rPr>
          <w:i/>
        </w:rPr>
        <w:t>n</w:t>
      </w:r>
      <w:r w:rsidR="006E03FB" w:rsidRPr="006734D8">
        <w:rPr>
          <w:i/>
        </w:rPr>
        <w:t>.</w:t>
      </w:r>
      <w:r w:rsidR="006734D8" w:rsidRPr="006734D8">
        <w:rPr>
          <w:i/>
        </w:rPr>
        <w:t>(</w:t>
      </w:r>
      <w:r w:rsidRPr="006734D8">
        <w:rPr>
          <w:i/>
          <w:lang w:val="es-AR"/>
        </w:rPr>
        <w:t>Ministerio de Relaciones Exteriores</w:t>
      </w:r>
      <w:r w:rsidR="006734D8">
        <w:rPr>
          <w:i/>
          <w:lang w:val="es-AR"/>
        </w:rPr>
        <w:t>, Comercio Internacional y Culto)</w:t>
      </w:r>
    </w:p>
    <w:p w:rsidR="00BD2155" w:rsidRPr="006734D8" w:rsidRDefault="00A06859" w:rsidP="00244BFA">
      <w:pPr>
        <w:numPr>
          <w:ilvl w:val="0"/>
          <w:numId w:val="58"/>
        </w:numPr>
        <w:contextualSpacing/>
        <w:jc w:val="both"/>
        <w:rPr>
          <w:i/>
          <w:lang w:val="es-ES"/>
        </w:rPr>
      </w:pPr>
      <w:r w:rsidRPr="00FB02F3">
        <w:rPr>
          <w:i/>
        </w:rPr>
        <w:t>Ministry of Health, Epidemiology Department</w:t>
      </w:r>
      <w:r w:rsidR="00FB02F3" w:rsidRPr="00FB02F3">
        <w:rPr>
          <w:i/>
        </w:rPr>
        <w:t>.</w:t>
      </w:r>
      <w:r w:rsidR="00FB02F3">
        <w:rPr>
          <w:i/>
        </w:rPr>
        <w:t>(</w:t>
      </w:r>
      <w:r w:rsidRPr="006734D8">
        <w:rPr>
          <w:i/>
          <w:lang w:val="es-ES"/>
        </w:rPr>
        <w:t>Ministerio de Salud, Dirección de Epidemiologia</w:t>
      </w:r>
      <w:r w:rsidR="006734D8">
        <w:rPr>
          <w:i/>
          <w:lang w:val="es-ES"/>
        </w:rPr>
        <w:t>)</w:t>
      </w:r>
    </w:p>
    <w:p w:rsidR="00A57C5F" w:rsidRPr="006734D8" w:rsidRDefault="00A06859" w:rsidP="00244BFA">
      <w:pPr>
        <w:pStyle w:val="ListParagraph"/>
        <w:numPr>
          <w:ilvl w:val="0"/>
          <w:numId w:val="58"/>
        </w:numPr>
        <w:contextualSpacing/>
        <w:jc w:val="both"/>
        <w:rPr>
          <w:i/>
          <w:lang w:val="es-AR"/>
        </w:rPr>
      </w:pPr>
      <w:r w:rsidRPr="006734D8">
        <w:rPr>
          <w:i/>
        </w:rPr>
        <w:t xml:space="preserve">Ministry of Labor, Sub Secretariat </w:t>
      </w:r>
      <w:r w:rsidRPr="00A06859">
        <w:rPr>
          <w:i/>
        </w:rPr>
        <w:t>of Employment</w:t>
      </w:r>
      <w:r w:rsidR="006734D8">
        <w:rPr>
          <w:i/>
        </w:rPr>
        <w:t xml:space="preserve">. </w:t>
      </w:r>
      <w:r w:rsidR="006734D8" w:rsidRPr="006734D8">
        <w:rPr>
          <w:i/>
          <w:lang w:val="es-AR"/>
        </w:rPr>
        <w:t>(</w:t>
      </w:r>
      <w:r w:rsidRPr="006734D8">
        <w:rPr>
          <w:i/>
          <w:lang w:val="es-AR"/>
        </w:rPr>
        <w:t>Ministerio d</w:t>
      </w:r>
      <w:r w:rsidR="006734D8">
        <w:rPr>
          <w:i/>
          <w:lang w:val="es-AR"/>
        </w:rPr>
        <w:t>e Trabajo, Secretaria de Empleo)</w:t>
      </w:r>
    </w:p>
    <w:p w:rsidR="00BD2155" w:rsidRDefault="00A06859" w:rsidP="00244BFA">
      <w:pPr>
        <w:numPr>
          <w:ilvl w:val="0"/>
          <w:numId w:val="58"/>
        </w:numPr>
        <w:jc w:val="both"/>
        <w:rPr>
          <w:i/>
        </w:rPr>
      </w:pPr>
      <w:r w:rsidRPr="00A06859">
        <w:rPr>
          <w:i/>
        </w:rPr>
        <w:t xml:space="preserve">CLARIS LPB Project </w:t>
      </w:r>
      <w:proofErr w:type="spellStart"/>
      <w:r w:rsidRPr="00A06859">
        <w:rPr>
          <w:i/>
        </w:rPr>
        <w:t>Hydroclimate</w:t>
      </w:r>
      <w:proofErr w:type="spellEnd"/>
      <w:r w:rsidRPr="00A06859">
        <w:rPr>
          <w:i/>
        </w:rPr>
        <w:t xml:space="preserve"> and Society in La Plata Basin-EU FP</w:t>
      </w:r>
      <w:r w:rsidRPr="00A06859">
        <w:rPr>
          <w:bCs/>
          <w:i/>
        </w:rPr>
        <w:t>7 Collaborative Project</w:t>
      </w:r>
      <w:r w:rsidR="006734D8">
        <w:rPr>
          <w:bCs/>
          <w:i/>
        </w:rPr>
        <w:t>.</w:t>
      </w:r>
    </w:p>
    <w:p w:rsidR="00BD2155" w:rsidRPr="00265680" w:rsidRDefault="00A06859" w:rsidP="00244BFA">
      <w:pPr>
        <w:numPr>
          <w:ilvl w:val="0"/>
          <w:numId w:val="58"/>
        </w:numPr>
        <w:contextualSpacing/>
        <w:jc w:val="both"/>
        <w:rPr>
          <w:i/>
        </w:rPr>
      </w:pPr>
      <w:r w:rsidRPr="00A06859">
        <w:rPr>
          <w:i/>
        </w:rPr>
        <w:t>Secretariat of Agriculture</w:t>
      </w:r>
      <w:r w:rsidR="006E03FB" w:rsidRPr="006E03FB">
        <w:rPr>
          <w:i/>
        </w:rPr>
        <w:t>.</w:t>
      </w:r>
      <w:r w:rsidR="006734D8">
        <w:rPr>
          <w:i/>
        </w:rPr>
        <w:t xml:space="preserve"> (</w:t>
      </w:r>
      <w:proofErr w:type="spellStart"/>
      <w:r w:rsidR="005D5FC4" w:rsidRPr="00265680">
        <w:rPr>
          <w:i/>
        </w:rPr>
        <w:t>Secretaría</w:t>
      </w:r>
      <w:proofErr w:type="spellEnd"/>
      <w:r w:rsidR="005D5FC4" w:rsidRPr="00265680">
        <w:rPr>
          <w:i/>
        </w:rPr>
        <w:t xml:space="preserve"> de </w:t>
      </w:r>
      <w:proofErr w:type="spellStart"/>
      <w:r w:rsidR="005D5FC4" w:rsidRPr="00265680">
        <w:rPr>
          <w:i/>
        </w:rPr>
        <w:t>Agricultura</w:t>
      </w:r>
      <w:proofErr w:type="spellEnd"/>
      <w:r w:rsidR="006734D8">
        <w:rPr>
          <w:i/>
        </w:rPr>
        <w:t>)</w:t>
      </w:r>
    </w:p>
    <w:p w:rsidR="00BD2155" w:rsidRPr="00FA7D0B" w:rsidRDefault="00FB02F3" w:rsidP="00244BFA">
      <w:pPr>
        <w:numPr>
          <w:ilvl w:val="0"/>
          <w:numId w:val="58"/>
        </w:numPr>
        <w:contextualSpacing/>
        <w:jc w:val="both"/>
        <w:rPr>
          <w:i/>
          <w:lang w:val="es-ES"/>
        </w:rPr>
      </w:pPr>
      <w:proofErr w:type="spellStart"/>
      <w:r w:rsidRPr="00FA7D0B">
        <w:rPr>
          <w:i/>
          <w:lang w:val="es-ES"/>
        </w:rPr>
        <w:t>Secretariat</w:t>
      </w:r>
      <w:proofErr w:type="spellEnd"/>
      <w:r w:rsidRPr="00FA7D0B">
        <w:rPr>
          <w:i/>
          <w:lang w:val="es-ES"/>
        </w:rPr>
        <w:t xml:space="preserve"> of </w:t>
      </w:r>
      <w:proofErr w:type="spellStart"/>
      <w:r w:rsidRPr="00FA7D0B">
        <w:rPr>
          <w:i/>
          <w:lang w:val="es-ES"/>
        </w:rPr>
        <w:t>Energy</w:t>
      </w:r>
      <w:proofErr w:type="spellEnd"/>
      <w:r w:rsidRPr="00FA7D0B">
        <w:rPr>
          <w:i/>
          <w:lang w:val="es-ES"/>
        </w:rPr>
        <w:t xml:space="preserve">. </w:t>
      </w:r>
      <w:r w:rsidR="00265680" w:rsidRPr="00FA7D0B">
        <w:rPr>
          <w:i/>
          <w:lang w:val="es-ES"/>
        </w:rPr>
        <w:t>(</w:t>
      </w:r>
      <w:r w:rsidR="005D5FC4" w:rsidRPr="00FA7D0B">
        <w:rPr>
          <w:i/>
          <w:lang w:val="es-ES"/>
        </w:rPr>
        <w:t xml:space="preserve">Secretaría de Energía </w:t>
      </w:r>
      <w:r w:rsidR="00265680" w:rsidRPr="00FA7D0B">
        <w:rPr>
          <w:i/>
          <w:lang w:val="es-ES"/>
        </w:rPr>
        <w:t>)</w:t>
      </w:r>
    </w:p>
    <w:p w:rsidR="00BD2155" w:rsidRDefault="00A06859" w:rsidP="00244BFA">
      <w:pPr>
        <w:numPr>
          <w:ilvl w:val="0"/>
          <w:numId w:val="58"/>
        </w:numPr>
        <w:jc w:val="both"/>
        <w:rPr>
          <w:i/>
        </w:rPr>
      </w:pPr>
      <w:r w:rsidRPr="00A06859">
        <w:rPr>
          <w:i/>
        </w:rPr>
        <w:t xml:space="preserve">Secretariat of Industry, Trade </w:t>
      </w:r>
      <w:r w:rsidRPr="006734D8">
        <w:rPr>
          <w:i/>
        </w:rPr>
        <w:t xml:space="preserve">and </w:t>
      </w:r>
      <w:r w:rsidR="00D470B9" w:rsidRPr="006734D8">
        <w:rPr>
          <w:i/>
        </w:rPr>
        <w:t>Small and Medium Enterprises</w:t>
      </w:r>
      <w:r w:rsidR="006E03FB" w:rsidRPr="006734D8">
        <w:rPr>
          <w:i/>
        </w:rPr>
        <w:t>.</w:t>
      </w:r>
      <w:r w:rsidR="00265680" w:rsidRPr="006734D8">
        <w:rPr>
          <w:i/>
        </w:rPr>
        <w:t>(</w:t>
      </w:r>
      <w:proofErr w:type="spellStart"/>
      <w:r w:rsidRPr="00A06859">
        <w:rPr>
          <w:i/>
        </w:rPr>
        <w:t>Secretaría</w:t>
      </w:r>
      <w:proofErr w:type="spellEnd"/>
      <w:r w:rsidRPr="00A06859">
        <w:rPr>
          <w:i/>
        </w:rPr>
        <w:t xml:space="preserve"> de </w:t>
      </w:r>
      <w:proofErr w:type="spellStart"/>
      <w:r w:rsidRPr="00A06859">
        <w:rPr>
          <w:i/>
        </w:rPr>
        <w:t>Industria</w:t>
      </w:r>
      <w:proofErr w:type="spellEnd"/>
      <w:r w:rsidRPr="00A06859">
        <w:rPr>
          <w:i/>
        </w:rPr>
        <w:t xml:space="preserve">, </w:t>
      </w:r>
      <w:proofErr w:type="spellStart"/>
      <w:r w:rsidRPr="00A06859">
        <w:rPr>
          <w:i/>
        </w:rPr>
        <w:t>Comercio</w:t>
      </w:r>
      <w:proofErr w:type="spellEnd"/>
      <w:r w:rsidRPr="00A06859">
        <w:rPr>
          <w:i/>
        </w:rPr>
        <w:t xml:space="preserve"> y PYMES</w:t>
      </w:r>
      <w:r w:rsidR="00265680">
        <w:rPr>
          <w:i/>
        </w:rPr>
        <w:t>)</w:t>
      </w:r>
    </w:p>
    <w:p w:rsidR="004C65C1" w:rsidRPr="00A57C5F" w:rsidRDefault="006734D8" w:rsidP="00244BFA">
      <w:pPr>
        <w:pStyle w:val="CommentText"/>
        <w:numPr>
          <w:ilvl w:val="0"/>
          <w:numId w:val="58"/>
        </w:numPr>
        <w:jc w:val="both"/>
        <w:rPr>
          <w:i/>
          <w:sz w:val="24"/>
          <w:szCs w:val="24"/>
        </w:rPr>
      </w:pPr>
      <w:r>
        <w:rPr>
          <w:i/>
          <w:sz w:val="24"/>
          <w:szCs w:val="24"/>
        </w:rPr>
        <w:t>Secretariat of Labo</w:t>
      </w:r>
      <w:r w:rsidR="00A06859" w:rsidRPr="006734D8">
        <w:rPr>
          <w:i/>
          <w:sz w:val="24"/>
          <w:szCs w:val="24"/>
        </w:rPr>
        <w:t>r Health and Environment, General Confederation of Workers of the Argentine Republic</w:t>
      </w:r>
      <w:r w:rsidR="00A06859" w:rsidRPr="00A06859">
        <w:rPr>
          <w:i/>
          <w:sz w:val="24"/>
          <w:szCs w:val="24"/>
        </w:rPr>
        <w:t xml:space="preserve"> </w:t>
      </w:r>
      <w:r w:rsidR="00265680">
        <w:rPr>
          <w:i/>
          <w:sz w:val="24"/>
          <w:szCs w:val="24"/>
        </w:rPr>
        <w:t>(</w:t>
      </w:r>
      <w:proofErr w:type="spellStart"/>
      <w:r w:rsidR="00A06859" w:rsidRPr="00A06859">
        <w:rPr>
          <w:i/>
          <w:sz w:val="24"/>
          <w:szCs w:val="24"/>
        </w:rPr>
        <w:t>Secretaría</w:t>
      </w:r>
      <w:proofErr w:type="spellEnd"/>
      <w:r w:rsidR="00A06859" w:rsidRPr="00A06859">
        <w:rPr>
          <w:i/>
          <w:sz w:val="24"/>
          <w:szCs w:val="24"/>
        </w:rPr>
        <w:t xml:space="preserve"> de </w:t>
      </w:r>
      <w:proofErr w:type="spellStart"/>
      <w:r w:rsidR="00A06859" w:rsidRPr="00A06859">
        <w:rPr>
          <w:i/>
          <w:sz w:val="24"/>
          <w:szCs w:val="24"/>
        </w:rPr>
        <w:t>Salud</w:t>
      </w:r>
      <w:proofErr w:type="spellEnd"/>
      <w:r w:rsidR="00A06859" w:rsidRPr="00A06859">
        <w:rPr>
          <w:i/>
          <w:sz w:val="24"/>
          <w:szCs w:val="24"/>
        </w:rPr>
        <w:t xml:space="preserve"> </w:t>
      </w:r>
      <w:proofErr w:type="spellStart"/>
      <w:r w:rsidR="00A06859" w:rsidRPr="00A06859">
        <w:rPr>
          <w:i/>
          <w:sz w:val="24"/>
          <w:szCs w:val="24"/>
        </w:rPr>
        <w:t>Laboral</w:t>
      </w:r>
      <w:proofErr w:type="spellEnd"/>
      <w:r w:rsidR="00A06859" w:rsidRPr="00A06859">
        <w:rPr>
          <w:i/>
          <w:sz w:val="24"/>
          <w:szCs w:val="24"/>
        </w:rPr>
        <w:t xml:space="preserve"> y </w:t>
      </w:r>
      <w:proofErr w:type="spellStart"/>
      <w:r w:rsidR="00A06859" w:rsidRPr="00A06859">
        <w:rPr>
          <w:i/>
          <w:sz w:val="24"/>
          <w:szCs w:val="24"/>
        </w:rPr>
        <w:t>Medio</w:t>
      </w:r>
      <w:proofErr w:type="spellEnd"/>
      <w:r w:rsidR="00A06859" w:rsidRPr="00A06859">
        <w:rPr>
          <w:i/>
          <w:sz w:val="24"/>
          <w:szCs w:val="24"/>
        </w:rPr>
        <w:t xml:space="preserve"> </w:t>
      </w:r>
      <w:proofErr w:type="spellStart"/>
      <w:r w:rsidR="00A06859" w:rsidRPr="00A06859">
        <w:rPr>
          <w:i/>
          <w:sz w:val="24"/>
          <w:szCs w:val="24"/>
        </w:rPr>
        <w:t>Ambiente</w:t>
      </w:r>
      <w:proofErr w:type="spellEnd"/>
      <w:r w:rsidR="00A06859" w:rsidRPr="00A06859">
        <w:rPr>
          <w:i/>
          <w:sz w:val="24"/>
          <w:szCs w:val="24"/>
        </w:rPr>
        <w:t xml:space="preserve">, </w:t>
      </w:r>
      <w:proofErr w:type="spellStart"/>
      <w:r w:rsidR="00A06859" w:rsidRPr="00A06859">
        <w:rPr>
          <w:i/>
          <w:sz w:val="24"/>
          <w:szCs w:val="24"/>
        </w:rPr>
        <w:t>Confederación</w:t>
      </w:r>
      <w:proofErr w:type="spellEnd"/>
      <w:r w:rsidR="00A06859" w:rsidRPr="00A06859">
        <w:rPr>
          <w:i/>
          <w:sz w:val="24"/>
          <w:szCs w:val="24"/>
        </w:rPr>
        <w:t xml:space="preserve"> General de </w:t>
      </w:r>
      <w:proofErr w:type="spellStart"/>
      <w:r w:rsidR="00A06859" w:rsidRPr="00A06859">
        <w:rPr>
          <w:i/>
          <w:sz w:val="24"/>
          <w:szCs w:val="24"/>
        </w:rPr>
        <w:t>Trabajadores</w:t>
      </w:r>
      <w:proofErr w:type="spellEnd"/>
      <w:r w:rsidR="00A06859" w:rsidRPr="00A06859">
        <w:rPr>
          <w:i/>
          <w:sz w:val="24"/>
          <w:szCs w:val="24"/>
        </w:rPr>
        <w:t xml:space="preserve"> de la </w:t>
      </w:r>
      <w:proofErr w:type="spellStart"/>
      <w:r w:rsidR="00A06859" w:rsidRPr="00A06859">
        <w:rPr>
          <w:i/>
          <w:sz w:val="24"/>
          <w:szCs w:val="24"/>
        </w:rPr>
        <w:t>República</w:t>
      </w:r>
      <w:proofErr w:type="spellEnd"/>
      <w:r w:rsidR="00A06859" w:rsidRPr="00A06859">
        <w:rPr>
          <w:i/>
          <w:sz w:val="24"/>
          <w:szCs w:val="24"/>
        </w:rPr>
        <w:t xml:space="preserve"> Argentina </w:t>
      </w:r>
      <w:r w:rsidR="00265680">
        <w:rPr>
          <w:i/>
          <w:sz w:val="24"/>
          <w:szCs w:val="24"/>
        </w:rPr>
        <w:t>)</w:t>
      </w:r>
    </w:p>
    <w:p w:rsidR="00BD2155" w:rsidRDefault="00A06859" w:rsidP="00244BFA">
      <w:pPr>
        <w:numPr>
          <w:ilvl w:val="0"/>
          <w:numId w:val="58"/>
        </w:numPr>
        <w:jc w:val="both"/>
        <w:rPr>
          <w:i/>
          <w:lang w:val="es-ES"/>
        </w:rPr>
      </w:pPr>
      <w:r w:rsidRPr="00A06859">
        <w:rPr>
          <w:i/>
        </w:rPr>
        <w:t>Secretariat of Transport</w:t>
      </w:r>
      <w:r w:rsidR="006E03FB" w:rsidRPr="006E03FB">
        <w:rPr>
          <w:i/>
        </w:rPr>
        <w:t>.</w:t>
      </w:r>
      <w:r w:rsidR="00265680">
        <w:rPr>
          <w:i/>
        </w:rPr>
        <w:t xml:space="preserve"> (</w:t>
      </w:r>
      <w:r w:rsidR="005D5FC4" w:rsidRPr="006E03FB">
        <w:rPr>
          <w:i/>
          <w:lang w:val="es-ES"/>
        </w:rPr>
        <w:t>Secretaría de Transporte</w:t>
      </w:r>
      <w:r w:rsidR="00265680">
        <w:rPr>
          <w:i/>
          <w:lang w:val="es-ES"/>
        </w:rPr>
        <w:t>)</w:t>
      </w:r>
    </w:p>
    <w:p w:rsidR="00BD2155" w:rsidRPr="006734D8" w:rsidRDefault="00D470B9" w:rsidP="00244BFA">
      <w:pPr>
        <w:numPr>
          <w:ilvl w:val="0"/>
          <w:numId w:val="58"/>
        </w:numPr>
        <w:jc w:val="both"/>
        <w:rPr>
          <w:i/>
          <w:lang w:val="es-ES"/>
        </w:rPr>
      </w:pPr>
      <w:r w:rsidRPr="007D6A77">
        <w:rPr>
          <w:i/>
        </w:rPr>
        <w:t>“</w:t>
      </w:r>
      <w:r w:rsidR="00A06859" w:rsidRPr="007D6A77">
        <w:rPr>
          <w:i/>
        </w:rPr>
        <w:t>Light and Force</w:t>
      </w:r>
      <w:r w:rsidRPr="007D6A77">
        <w:rPr>
          <w:i/>
        </w:rPr>
        <w:t>”</w:t>
      </w:r>
      <w:r w:rsidR="00A06859" w:rsidRPr="007D6A77">
        <w:rPr>
          <w:i/>
        </w:rPr>
        <w:t xml:space="preserve"> Labor Union, General Confederation of Workers of the Argentine Republic</w:t>
      </w:r>
      <w:r w:rsidR="006734D8" w:rsidRPr="007D6A77">
        <w:rPr>
          <w:i/>
        </w:rPr>
        <w:t xml:space="preserve">. </w:t>
      </w:r>
      <w:r w:rsidR="006734D8" w:rsidRPr="006734D8">
        <w:rPr>
          <w:i/>
          <w:lang w:val="es-ES"/>
        </w:rPr>
        <w:t>(</w:t>
      </w:r>
      <w:r w:rsidR="00A06859" w:rsidRPr="006734D8">
        <w:rPr>
          <w:i/>
          <w:lang w:val="es-ES"/>
        </w:rPr>
        <w:t>Sindicato Luz y Fuerza, Confederación General de Trabajadores de la República Argentina.</w:t>
      </w:r>
      <w:r w:rsidR="00265680" w:rsidRPr="006734D8">
        <w:rPr>
          <w:i/>
          <w:lang w:val="es-ES"/>
        </w:rPr>
        <w:t>)</w:t>
      </w:r>
      <w:r w:rsidR="00A06859" w:rsidRPr="006734D8">
        <w:rPr>
          <w:i/>
          <w:lang w:val="es-ES"/>
        </w:rPr>
        <w:t xml:space="preserve"> </w:t>
      </w:r>
    </w:p>
    <w:p w:rsidR="004C65C1" w:rsidRPr="00265680" w:rsidRDefault="00A06859" w:rsidP="00244BFA">
      <w:pPr>
        <w:pStyle w:val="CommentText"/>
        <w:numPr>
          <w:ilvl w:val="0"/>
          <w:numId w:val="58"/>
        </w:numPr>
        <w:jc w:val="both"/>
        <w:rPr>
          <w:i/>
          <w:sz w:val="24"/>
          <w:szCs w:val="24"/>
          <w:lang w:val="es-ES"/>
        </w:rPr>
      </w:pPr>
      <w:proofErr w:type="spellStart"/>
      <w:r w:rsidRPr="00265680">
        <w:rPr>
          <w:i/>
          <w:sz w:val="24"/>
          <w:szCs w:val="24"/>
          <w:lang w:val="es-ES"/>
        </w:rPr>
        <w:t>Argetine</w:t>
      </w:r>
      <w:proofErr w:type="spellEnd"/>
      <w:r w:rsidRPr="00265680">
        <w:rPr>
          <w:i/>
          <w:sz w:val="24"/>
          <w:szCs w:val="24"/>
          <w:lang w:val="es-ES"/>
        </w:rPr>
        <w:t xml:space="preserve"> </w:t>
      </w:r>
      <w:proofErr w:type="spellStart"/>
      <w:r w:rsidRPr="00265680">
        <w:rPr>
          <w:i/>
          <w:sz w:val="24"/>
          <w:szCs w:val="24"/>
          <w:lang w:val="es-ES"/>
        </w:rPr>
        <w:t>Catholic</w:t>
      </w:r>
      <w:proofErr w:type="spellEnd"/>
      <w:r w:rsidRPr="00265680">
        <w:rPr>
          <w:i/>
          <w:sz w:val="24"/>
          <w:szCs w:val="24"/>
          <w:lang w:val="es-ES"/>
        </w:rPr>
        <w:t xml:space="preserve"> </w:t>
      </w:r>
      <w:proofErr w:type="spellStart"/>
      <w:r w:rsidRPr="00265680">
        <w:rPr>
          <w:i/>
          <w:sz w:val="24"/>
          <w:szCs w:val="24"/>
          <w:lang w:val="es-ES"/>
        </w:rPr>
        <w:t>University</w:t>
      </w:r>
      <w:proofErr w:type="spellEnd"/>
      <w:r w:rsidRPr="00265680">
        <w:rPr>
          <w:i/>
          <w:sz w:val="24"/>
          <w:szCs w:val="24"/>
          <w:lang w:val="es-ES"/>
        </w:rPr>
        <w:t xml:space="preserve"> (Universidad Católica Argentina). </w:t>
      </w:r>
    </w:p>
    <w:p w:rsidR="00BD2155" w:rsidRPr="00265680" w:rsidRDefault="00A06859" w:rsidP="00244BFA">
      <w:pPr>
        <w:numPr>
          <w:ilvl w:val="0"/>
          <w:numId w:val="58"/>
        </w:numPr>
        <w:jc w:val="both"/>
        <w:rPr>
          <w:i/>
          <w:lang w:val="es-ES"/>
        </w:rPr>
      </w:pPr>
      <w:proofErr w:type="spellStart"/>
      <w:r w:rsidRPr="00265680">
        <w:rPr>
          <w:i/>
          <w:lang w:val="es-ES"/>
        </w:rPr>
        <w:t>Argentine</w:t>
      </w:r>
      <w:proofErr w:type="spellEnd"/>
      <w:r w:rsidRPr="00265680">
        <w:rPr>
          <w:i/>
          <w:lang w:val="es-ES"/>
        </w:rPr>
        <w:t xml:space="preserve"> Industrial </w:t>
      </w:r>
      <w:proofErr w:type="spellStart"/>
      <w:r w:rsidRPr="00265680">
        <w:rPr>
          <w:i/>
          <w:lang w:val="es-ES"/>
        </w:rPr>
        <w:t>Union</w:t>
      </w:r>
      <w:proofErr w:type="spellEnd"/>
      <w:r w:rsidR="0077190A" w:rsidRPr="00265680">
        <w:rPr>
          <w:i/>
          <w:lang w:val="es-ES"/>
        </w:rPr>
        <w:t>.</w:t>
      </w:r>
      <w:r w:rsidR="00265680" w:rsidRPr="00265680">
        <w:rPr>
          <w:i/>
          <w:lang w:val="es-ES"/>
        </w:rPr>
        <w:t>(</w:t>
      </w:r>
      <w:r w:rsidRPr="00265680">
        <w:rPr>
          <w:i/>
          <w:lang w:val="es-ES"/>
        </w:rPr>
        <w:t>Unión Industrial Argentina</w:t>
      </w:r>
      <w:r w:rsidR="00265680" w:rsidRPr="00265680">
        <w:rPr>
          <w:i/>
          <w:lang w:val="es-ES"/>
        </w:rPr>
        <w:t>)</w:t>
      </w:r>
    </w:p>
    <w:p w:rsidR="00BD2155" w:rsidRDefault="00A06859" w:rsidP="00244BFA">
      <w:pPr>
        <w:numPr>
          <w:ilvl w:val="0"/>
          <w:numId w:val="58"/>
        </w:numPr>
        <w:jc w:val="both"/>
        <w:rPr>
          <w:i/>
          <w:lang w:val="es-ES"/>
        </w:rPr>
      </w:pPr>
      <w:proofErr w:type="spellStart"/>
      <w:r w:rsidRPr="00265680">
        <w:rPr>
          <w:i/>
        </w:rPr>
        <w:t>Hydroc</w:t>
      </w:r>
      <w:r w:rsidRPr="00A06859">
        <w:rPr>
          <w:i/>
        </w:rPr>
        <w:t>limate</w:t>
      </w:r>
      <w:proofErr w:type="spellEnd"/>
      <w:r w:rsidRPr="00A06859">
        <w:rPr>
          <w:i/>
        </w:rPr>
        <w:t xml:space="preserve"> Research Unit, School of Engineering and Water Sciences, School of Engineering. </w:t>
      </w:r>
      <w:proofErr w:type="spellStart"/>
      <w:r w:rsidR="006734D8" w:rsidRPr="006734D8">
        <w:rPr>
          <w:i/>
          <w:lang w:val="es-AR"/>
        </w:rPr>
        <w:t>National</w:t>
      </w:r>
      <w:proofErr w:type="spellEnd"/>
      <w:r w:rsidR="006734D8" w:rsidRPr="006734D8">
        <w:rPr>
          <w:i/>
          <w:lang w:val="es-AR"/>
        </w:rPr>
        <w:t xml:space="preserve"> </w:t>
      </w:r>
      <w:proofErr w:type="spellStart"/>
      <w:r w:rsidR="006734D8" w:rsidRPr="006734D8">
        <w:rPr>
          <w:i/>
          <w:lang w:val="es-AR"/>
        </w:rPr>
        <w:t>University</w:t>
      </w:r>
      <w:proofErr w:type="spellEnd"/>
      <w:r w:rsidR="006734D8" w:rsidRPr="006734D8">
        <w:rPr>
          <w:i/>
          <w:lang w:val="es-AR"/>
        </w:rPr>
        <w:t xml:space="preserve"> of Litoral. (Unidad de investigación en </w:t>
      </w:r>
      <w:proofErr w:type="spellStart"/>
      <w:r w:rsidR="006734D8" w:rsidRPr="006734D8">
        <w:rPr>
          <w:i/>
          <w:lang w:val="es-AR"/>
        </w:rPr>
        <w:t>Hidroclimatolog</w:t>
      </w:r>
      <w:r w:rsidR="006734D8">
        <w:rPr>
          <w:i/>
          <w:lang w:val="es-AR"/>
        </w:rPr>
        <w:t>ía</w:t>
      </w:r>
      <w:proofErr w:type="spellEnd"/>
      <w:r w:rsidR="006734D8">
        <w:rPr>
          <w:i/>
          <w:lang w:val="es-AR"/>
        </w:rPr>
        <w:t xml:space="preserve">, </w:t>
      </w:r>
      <w:r w:rsidRPr="006734D8">
        <w:rPr>
          <w:i/>
          <w:lang w:val="es-AR"/>
        </w:rPr>
        <w:t>U</w:t>
      </w:r>
      <w:r w:rsidR="006734D8">
        <w:rPr>
          <w:i/>
          <w:lang w:val="es-AR"/>
        </w:rPr>
        <w:t>niversidad Nacional del Litoral)</w:t>
      </w:r>
    </w:p>
    <w:p w:rsidR="004C65C1" w:rsidRPr="001B0628" w:rsidRDefault="006734D8" w:rsidP="00244BFA">
      <w:pPr>
        <w:pStyle w:val="CommentText"/>
        <w:numPr>
          <w:ilvl w:val="0"/>
          <w:numId w:val="58"/>
        </w:numPr>
        <w:jc w:val="both"/>
        <w:rPr>
          <w:i/>
          <w:sz w:val="24"/>
          <w:szCs w:val="24"/>
          <w:lang w:val="es-ES"/>
        </w:rPr>
      </w:pPr>
      <w:r w:rsidRPr="00FB02F3">
        <w:rPr>
          <w:i/>
          <w:sz w:val="24"/>
          <w:szCs w:val="24"/>
        </w:rPr>
        <w:t xml:space="preserve">National University of </w:t>
      </w:r>
      <w:proofErr w:type="spellStart"/>
      <w:r w:rsidRPr="00FB02F3">
        <w:rPr>
          <w:i/>
          <w:sz w:val="24"/>
          <w:szCs w:val="24"/>
        </w:rPr>
        <w:t>Cuyo</w:t>
      </w:r>
      <w:proofErr w:type="spellEnd"/>
      <w:r w:rsidRPr="00FB02F3">
        <w:rPr>
          <w:i/>
          <w:sz w:val="24"/>
          <w:szCs w:val="24"/>
        </w:rPr>
        <w:t xml:space="preserve"> R</w:t>
      </w:r>
      <w:r w:rsidR="00FB02F3" w:rsidRPr="00FB02F3">
        <w:rPr>
          <w:i/>
          <w:sz w:val="24"/>
          <w:szCs w:val="24"/>
        </w:rPr>
        <w:t>egion.</w:t>
      </w:r>
      <w:r w:rsidR="00D470B9" w:rsidRPr="00FB02F3">
        <w:rPr>
          <w:i/>
          <w:sz w:val="24"/>
          <w:szCs w:val="24"/>
        </w:rPr>
        <w:t xml:space="preserve"> </w:t>
      </w:r>
      <w:r w:rsidR="00D470B9">
        <w:rPr>
          <w:i/>
          <w:sz w:val="24"/>
          <w:szCs w:val="24"/>
          <w:lang w:val="es-ES"/>
        </w:rPr>
        <w:t>(</w:t>
      </w:r>
      <w:r w:rsidR="00B63FB6">
        <w:rPr>
          <w:i/>
          <w:sz w:val="24"/>
          <w:szCs w:val="24"/>
          <w:lang w:val="es-ES"/>
        </w:rPr>
        <w:t>Universidad Nacional de Cuyo</w:t>
      </w:r>
      <w:r w:rsidR="00D470B9">
        <w:rPr>
          <w:i/>
          <w:sz w:val="24"/>
          <w:szCs w:val="24"/>
          <w:lang w:val="es-ES"/>
        </w:rPr>
        <w:t>).</w:t>
      </w:r>
    </w:p>
    <w:p w:rsidR="004C65C1" w:rsidRPr="001B0628" w:rsidRDefault="00D470B9" w:rsidP="00244BFA">
      <w:pPr>
        <w:pStyle w:val="CommentText"/>
        <w:numPr>
          <w:ilvl w:val="0"/>
          <w:numId w:val="58"/>
        </w:numPr>
        <w:jc w:val="both"/>
        <w:rPr>
          <w:i/>
          <w:sz w:val="24"/>
          <w:szCs w:val="24"/>
          <w:lang w:val="es-ES"/>
        </w:rPr>
      </w:pPr>
      <w:r w:rsidRPr="007D6A77">
        <w:rPr>
          <w:i/>
          <w:sz w:val="24"/>
          <w:szCs w:val="24"/>
        </w:rPr>
        <w:t xml:space="preserve">National University of La </w:t>
      </w:r>
      <w:proofErr w:type="spellStart"/>
      <w:r w:rsidRPr="007D6A77">
        <w:rPr>
          <w:i/>
          <w:sz w:val="24"/>
          <w:szCs w:val="24"/>
        </w:rPr>
        <w:t>Matanza</w:t>
      </w:r>
      <w:proofErr w:type="spellEnd"/>
      <w:r w:rsidR="00FB02F3" w:rsidRPr="007D6A77">
        <w:rPr>
          <w:i/>
          <w:sz w:val="24"/>
          <w:szCs w:val="24"/>
        </w:rPr>
        <w:t>.</w:t>
      </w:r>
      <w:r w:rsidRPr="007D6A77">
        <w:rPr>
          <w:i/>
          <w:sz w:val="24"/>
          <w:szCs w:val="24"/>
        </w:rPr>
        <w:t xml:space="preserve"> </w:t>
      </w:r>
      <w:r>
        <w:rPr>
          <w:i/>
          <w:sz w:val="24"/>
          <w:szCs w:val="24"/>
          <w:lang w:val="es-ES"/>
        </w:rPr>
        <w:t>(</w:t>
      </w:r>
      <w:r w:rsidR="00B63FB6">
        <w:rPr>
          <w:i/>
          <w:sz w:val="24"/>
          <w:szCs w:val="24"/>
          <w:lang w:val="es-ES"/>
        </w:rPr>
        <w:t>Universidad Nacional de La Matanza</w:t>
      </w:r>
      <w:r>
        <w:rPr>
          <w:i/>
          <w:sz w:val="24"/>
          <w:szCs w:val="24"/>
          <w:lang w:val="es-ES"/>
        </w:rPr>
        <w:t>).</w:t>
      </w:r>
    </w:p>
    <w:p w:rsidR="004C65C1" w:rsidRPr="001B0628" w:rsidRDefault="00FB02F3" w:rsidP="00244BFA">
      <w:pPr>
        <w:pStyle w:val="CommentText"/>
        <w:numPr>
          <w:ilvl w:val="0"/>
          <w:numId w:val="58"/>
        </w:numPr>
        <w:jc w:val="both"/>
        <w:rPr>
          <w:i/>
          <w:sz w:val="24"/>
          <w:szCs w:val="24"/>
          <w:lang w:val="es-ES"/>
        </w:rPr>
      </w:pPr>
      <w:r w:rsidRPr="00FB02F3">
        <w:rPr>
          <w:i/>
          <w:sz w:val="24"/>
          <w:szCs w:val="24"/>
        </w:rPr>
        <w:t>National University of Rio IV.</w:t>
      </w:r>
      <w:r w:rsidR="00D470B9" w:rsidRPr="00FB02F3">
        <w:rPr>
          <w:i/>
          <w:sz w:val="24"/>
          <w:szCs w:val="24"/>
        </w:rPr>
        <w:t xml:space="preserve"> </w:t>
      </w:r>
      <w:r w:rsidR="00D470B9">
        <w:rPr>
          <w:i/>
          <w:sz w:val="24"/>
          <w:szCs w:val="24"/>
          <w:lang w:val="es-ES"/>
        </w:rPr>
        <w:t>(</w:t>
      </w:r>
      <w:r w:rsidR="00B63FB6">
        <w:rPr>
          <w:i/>
          <w:sz w:val="24"/>
          <w:szCs w:val="24"/>
          <w:lang w:val="es-ES"/>
        </w:rPr>
        <w:t>Universidad Nacional Río IV</w:t>
      </w:r>
      <w:r w:rsidR="00D470B9">
        <w:rPr>
          <w:i/>
          <w:sz w:val="24"/>
          <w:szCs w:val="24"/>
          <w:lang w:val="es-ES"/>
        </w:rPr>
        <w:t>).</w:t>
      </w:r>
    </w:p>
    <w:p w:rsidR="004C65C1" w:rsidRPr="001B0628" w:rsidRDefault="00D470B9" w:rsidP="00244BFA">
      <w:pPr>
        <w:pStyle w:val="CommentText"/>
        <w:numPr>
          <w:ilvl w:val="0"/>
          <w:numId w:val="58"/>
        </w:numPr>
        <w:jc w:val="both"/>
        <w:rPr>
          <w:i/>
          <w:sz w:val="24"/>
          <w:szCs w:val="24"/>
          <w:lang w:val="es-ES"/>
        </w:rPr>
      </w:pPr>
      <w:r w:rsidRPr="007D6A77">
        <w:rPr>
          <w:i/>
          <w:sz w:val="24"/>
          <w:szCs w:val="24"/>
        </w:rPr>
        <w:t>Nat</w:t>
      </w:r>
      <w:r w:rsidR="00FB02F3" w:rsidRPr="007D6A77">
        <w:rPr>
          <w:i/>
          <w:sz w:val="24"/>
          <w:szCs w:val="24"/>
        </w:rPr>
        <w:t>ional University of La Plata.</w:t>
      </w:r>
      <w:r w:rsidRPr="007D6A77">
        <w:rPr>
          <w:i/>
          <w:sz w:val="24"/>
          <w:szCs w:val="24"/>
        </w:rPr>
        <w:t xml:space="preserve"> </w:t>
      </w:r>
      <w:r>
        <w:rPr>
          <w:i/>
          <w:sz w:val="24"/>
          <w:szCs w:val="24"/>
          <w:lang w:val="es-ES"/>
        </w:rPr>
        <w:t>(</w:t>
      </w:r>
      <w:r w:rsidR="00B63FB6">
        <w:rPr>
          <w:i/>
          <w:sz w:val="24"/>
          <w:szCs w:val="24"/>
          <w:lang w:val="es-ES"/>
        </w:rPr>
        <w:t>Universidad Nacional de La Plata</w:t>
      </w:r>
      <w:r>
        <w:rPr>
          <w:i/>
          <w:sz w:val="24"/>
          <w:szCs w:val="24"/>
          <w:lang w:val="es-ES"/>
        </w:rPr>
        <w:t>)</w:t>
      </w:r>
    </w:p>
    <w:p w:rsidR="004C65C1" w:rsidRPr="001B0628" w:rsidRDefault="00D470B9" w:rsidP="00244BFA">
      <w:pPr>
        <w:pStyle w:val="CommentText"/>
        <w:numPr>
          <w:ilvl w:val="0"/>
          <w:numId w:val="58"/>
        </w:numPr>
        <w:jc w:val="both"/>
        <w:rPr>
          <w:i/>
          <w:sz w:val="24"/>
          <w:szCs w:val="24"/>
          <w:lang w:val="es-ES"/>
        </w:rPr>
      </w:pPr>
      <w:r w:rsidRPr="00FB02F3">
        <w:rPr>
          <w:i/>
          <w:sz w:val="24"/>
          <w:szCs w:val="24"/>
        </w:rPr>
        <w:t xml:space="preserve">National </w:t>
      </w:r>
      <w:r w:rsidR="00FB02F3" w:rsidRPr="00FB02F3">
        <w:rPr>
          <w:i/>
          <w:sz w:val="24"/>
          <w:szCs w:val="24"/>
        </w:rPr>
        <w:t>University of General San Martin.</w:t>
      </w:r>
      <w:r w:rsidRPr="00FB02F3">
        <w:rPr>
          <w:i/>
          <w:sz w:val="24"/>
          <w:szCs w:val="24"/>
        </w:rPr>
        <w:t xml:space="preserve"> </w:t>
      </w:r>
      <w:r>
        <w:rPr>
          <w:i/>
          <w:sz w:val="24"/>
          <w:szCs w:val="24"/>
          <w:lang w:val="es-ES"/>
        </w:rPr>
        <w:t>(</w:t>
      </w:r>
      <w:r w:rsidR="00B63FB6">
        <w:rPr>
          <w:i/>
          <w:sz w:val="24"/>
          <w:szCs w:val="24"/>
          <w:lang w:val="es-ES"/>
        </w:rPr>
        <w:t>Universidad Nacional de General San Martín</w:t>
      </w:r>
      <w:r>
        <w:rPr>
          <w:i/>
          <w:sz w:val="24"/>
          <w:szCs w:val="24"/>
          <w:lang w:val="es-ES"/>
        </w:rPr>
        <w:t>).</w:t>
      </w:r>
    </w:p>
    <w:p w:rsidR="004C65C1" w:rsidRPr="007D6A77" w:rsidRDefault="00D470B9" w:rsidP="00244BFA">
      <w:pPr>
        <w:pStyle w:val="CommentText"/>
        <w:numPr>
          <w:ilvl w:val="0"/>
          <w:numId w:val="58"/>
        </w:numPr>
        <w:jc w:val="both"/>
        <w:rPr>
          <w:i/>
          <w:sz w:val="24"/>
          <w:szCs w:val="24"/>
          <w:lang w:val="es-ES"/>
        </w:rPr>
      </w:pPr>
      <w:proofErr w:type="spellStart"/>
      <w:r w:rsidRPr="007D6A77">
        <w:rPr>
          <w:i/>
          <w:sz w:val="24"/>
          <w:szCs w:val="24"/>
          <w:lang w:val="es-ES"/>
        </w:rPr>
        <w:t>N</w:t>
      </w:r>
      <w:r w:rsidR="00FB02F3" w:rsidRPr="007D6A77">
        <w:rPr>
          <w:i/>
          <w:sz w:val="24"/>
          <w:szCs w:val="24"/>
          <w:lang w:val="es-ES"/>
        </w:rPr>
        <w:t>ational</w:t>
      </w:r>
      <w:proofErr w:type="spellEnd"/>
      <w:r w:rsidR="00FB02F3" w:rsidRPr="007D6A77">
        <w:rPr>
          <w:i/>
          <w:sz w:val="24"/>
          <w:szCs w:val="24"/>
          <w:lang w:val="es-ES"/>
        </w:rPr>
        <w:t xml:space="preserve"> </w:t>
      </w:r>
      <w:proofErr w:type="spellStart"/>
      <w:r w:rsidR="00FB02F3" w:rsidRPr="007D6A77">
        <w:rPr>
          <w:i/>
          <w:sz w:val="24"/>
          <w:szCs w:val="24"/>
          <w:lang w:val="es-ES"/>
        </w:rPr>
        <w:t>Technological</w:t>
      </w:r>
      <w:proofErr w:type="spellEnd"/>
      <w:r w:rsidR="00FB02F3" w:rsidRPr="007D6A77">
        <w:rPr>
          <w:i/>
          <w:sz w:val="24"/>
          <w:szCs w:val="24"/>
          <w:lang w:val="es-ES"/>
        </w:rPr>
        <w:t xml:space="preserve"> </w:t>
      </w:r>
      <w:proofErr w:type="spellStart"/>
      <w:r w:rsidR="00FB02F3" w:rsidRPr="007D6A77">
        <w:rPr>
          <w:i/>
          <w:sz w:val="24"/>
          <w:szCs w:val="24"/>
          <w:lang w:val="es-ES"/>
        </w:rPr>
        <w:t>University</w:t>
      </w:r>
      <w:proofErr w:type="spellEnd"/>
      <w:r w:rsidR="00FB02F3" w:rsidRPr="007D6A77">
        <w:rPr>
          <w:i/>
          <w:sz w:val="24"/>
          <w:szCs w:val="24"/>
          <w:lang w:val="es-ES"/>
        </w:rPr>
        <w:t>.</w:t>
      </w:r>
      <w:r w:rsidRPr="007D6A77">
        <w:rPr>
          <w:i/>
          <w:sz w:val="24"/>
          <w:szCs w:val="24"/>
          <w:lang w:val="es-ES"/>
        </w:rPr>
        <w:t xml:space="preserve"> (</w:t>
      </w:r>
      <w:r w:rsidR="00B63FB6" w:rsidRPr="007D6A77">
        <w:rPr>
          <w:i/>
          <w:sz w:val="24"/>
          <w:szCs w:val="24"/>
          <w:lang w:val="es-ES"/>
        </w:rPr>
        <w:t>Universidad Tecnológica Nacional</w:t>
      </w:r>
      <w:r w:rsidRPr="007D6A77">
        <w:rPr>
          <w:i/>
          <w:sz w:val="24"/>
          <w:szCs w:val="24"/>
          <w:lang w:val="es-ES"/>
        </w:rPr>
        <w:t>).</w:t>
      </w:r>
    </w:p>
    <w:p w:rsidR="00377725" w:rsidRPr="007D6A77" w:rsidRDefault="00377725" w:rsidP="00B0402F">
      <w:pPr>
        <w:ind w:right="-360"/>
        <w:rPr>
          <w:i/>
          <w:lang w:val="es-ES"/>
        </w:rPr>
      </w:pPr>
    </w:p>
    <w:p w:rsidR="00377725" w:rsidRPr="00E365B7" w:rsidRDefault="00377725" w:rsidP="00377725">
      <w:pPr>
        <w:ind w:left="-360"/>
        <w:jc w:val="center"/>
        <w:rPr>
          <w:b/>
        </w:rPr>
      </w:pPr>
      <w:r w:rsidRPr="00E365B7">
        <w:rPr>
          <w:b/>
        </w:rPr>
        <w:t>THIRD NATIONAL COMMUNICATION TO THE UNITED NATIONS FRAMEWORK CONVENTION ON CLIMATE CHANGE</w:t>
      </w:r>
    </w:p>
    <w:p w:rsidR="00377725" w:rsidRPr="00E365B7" w:rsidRDefault="00377725" w:rsidP="00377725">
      <w:pPr>
        <w:pStyle w:val="PDSAnnexHeading"/>
        <w:rPr>
          <w:szCs w:val="24"/>
        </w:rPr>
      </w:pPr>
    </w:p>
    <w:p w:rsidR="00377725" w:rsidRPr="00E365B7" w:rsidRDefault="00377725" w:rsidP="00377725">
      <w:pPr>
        <w:pStyle w:val="PDSAnnexHeading"/>
        <w:rPr>
          <w:szCs w:val="24"/>
        </w:rPr>
      </w:pPr>
      <w:bookmarkStart w:id="198" w:name="_Toc255498115"/>
      <w:bookmarkStart w:id="199" w:name="_Toc268771667"/>
      <w:r w:rsidRPr="00E365B7">
        <w:rPr>
          <w:szCs w:val="24"/>
        </w:rPr>
        <w:t>Annex 1</w:t>
      </w:r>
      <w:r w:rsidR="00EF058C">
        <w:rPr>
          <w:szCs w:val="24"/>
        </w:rPr>
        <w:t>6</w:t>
      </w:r>
      <w:r w:rsidRPr="00E365B7">
        <w:rPr>
          <w:szCs w:val="24"/>
        </w:rPr>
        <w:t xml:space="preserve">: Comparison between the Scope of the Second National Communication and the </w:t>
      </w:r>
      <w:r w:rsidR="00811B71" w:rsidRPr="00E365B7">
        <w:rPr>
          <w:szCs w:val="24"/>
        </w:rPr>
        <w:t>P</w:t>
      </w:r>
      <w:r w:rsidRPr="00E365B7">
        <w:rPr>
          <w:szCs w:val="24"/>
        </w:rPr>
        <w:t xml:space="preserve">roposed </w:t>
      </w:r>
      <w:bookmarkEnd w:id="198"/>
      <w:r w:rsidR="001E42B0">
        <w:rPr>
          <w:szCs w:val="24"/>
        </w:rPr>
        <w:t>Project</w:t>
      </w:r>
      <w:bookmarkEnd w:id="199"/>
    </w:p>
    <w:p w:rsidR="00E64935" w:rsidRPr="00E365B7" w:rsidRDefault="00E64935" w:rsidP="00E64935"/>
    <w:p w:rsidR="00377725" w:rsidRPr="00E365B7" w:rsidRDefault="00377725" w:rsidP="002E0E60">
      <w:pPr>
        <w:numPr>
          <w:ilvl w:val="0"/>
          <w:numId w:val="33"/>
        </w:numPr>
        <w:ind w:left="0" w:firstLine="0"/>
        <w:jc w:val="both"/>
        <w:rPr>
          <w:sz w:val="22"/>
          <w:szCs w:val="22"/>
        </w:rPr>
      </w:pPr>
      <w:r w:rsidRPr="00E365B7">
        <w:rPr>
          <w:sz w:val="22"/>
          <w:szCs w:val="22"/>
        </w:rPr>
        <w:t xml:space="preserve">This annex compares the scope of the SNC with the proposed scope for this </w:t>
      </w:r>
      <w:r w:rsidR="001E42B0">
        <w:rPr>
          <w:sz w:val="22"/>
          <w:szCs w:val="22"/>
        </w:rPr>
        <w:t>Project</w:t>
      </w:r>
      <w:r w:rsidRPr="00E365B7">
        <w:rPr>
          <w:sz w:val="22"/>
          <w:szCs w:val="22"/>
        </w:rPr>
        <w:t xml:space="preserve">. The TNC will contribute </w:t>
      </w:r>
      <w:r w:rsidR="002B30B6" w:rsidRPr="00E365B7">
        <w:rPr>
          <w:sz w:val="22"/>
          <w:szCs w:val="22"/>
        </w:rPr>
        <w:t>new and more detailed data per relevant sectors based on the results of the</w:t>
      </w:r>
      <w:r w:rsidRPr="00E365B7">
        <w:rPr>
          <w:sz w:val="22"/>
          <w:szCs w:val="22"/>
        </w:rPr>
        <w:t xml:space="preserve"> SNC</w:t>
      </w:r>
      <w:r w:rsidR="002B30B6" w:rsidRPr="00E365B7">
        <w:rPr>
          <w:sz w:val="22"/>
          <w:szCs w:val="22"/>
        </w:rPr>
        <w:t>, which</w:t>
      </w:r>
      <w:r w:rsidRPr="00E365B7">
        <w:rPr>
          <w:sz w:val="22"/>
          <w:szCs w:val="22"/>
        </w:rPr>
        <w:t xml:space="preserve"> develop</w:t>
      </w:r>
      <w:r w:rsidR="002B30B6" w:rsidRPr="00E365B7">
        <w:rPr>
          <w:sz w:val="22"/>
          <w:szCs w:val="22"/>
        </w:rPr>
        <w:t>ed</w:t>
      </w:r>
      <w:r w:rsidRPr="00E365B7">
        <w:rPr>
          <w:sz w:val="22"/>
          <w:szCs w:val="22"/>
        </w:rPr>
        <w:t xml:space="preserve"> </w:t>
      </w:r>
      <w:r w:rsidR="002B30B6" w:rsidRPr="00E365B7">
        <w:rPr>
          <w:sz w:val="22"/>
          <w:szCs w:val="22"/>
        </w:rPr>
        <w:t xml:space="preserve">a </w:t>
      </w:r>
      <w:r w:rsidRPr="00E365B7">
        <w:rPr>
          <w:sz w:val="22"/>
          <w:szCs w:val="22"/>
        </w:rPr>
        <w:t xml:space="preserve">GHG Inventory </w:t>
      </w:r>
      <w:r w:rsidR="002B30B6" w:rsidRPr="00E365B7">
        <w:rPr>
          <w:sz w:val="22"/>
          <w:szCs w:val="22"/>
        </w:rPr>
        <w:t>for 2000</w:t>
      </w:r>
      <w:r w:rsidRPr="00E365B7">
        <w:rPr>
          <w:sz w:val="22"/>
          <w:szCs w:val="22"/>
        </w:rPr>
        <w:t xml:space="preserve"> and revis</w:t>
      </w:r>
      <w:r w:rsidR="002B30B6" w:rsidRPr="00E365B7">
        <w:rPr>
          <w:sz w:val="22"/>
          <w:szCs w:val="22"/>
        </w:rPr>
        <w:t>ed the inventories for</w:t>
      </w:r>
      <w:r w:rsidRPr="00E365B7">
        <w:rPr>
          <w:sz w:val="22"/>
          <w:szCs w:val="22"/>
        </w:rPr>
        <w:t xml:space="preserve"> 1990, 1994 and 1997.</w:t>
      </w:r>
    </w:p>
    <w:p w:rsidR="00377725" w:rsidRPr="00E365B7" w:rsidRDefault="00377725" w:rsidP="00377725">
      <w:pPr>
        <w:jc w:val="both"/>
        <w:rPr>
          <w:sz w:val="22"/>
          <w:szCs w:val="22"/>
        </w:rPr>
      </w:pPr>
    </w:p>
    <w:p w:rsidR="00377725" w:rsidRPr="00E365B7" w:rsidRDefault="00377725" w:rsidP="002E0E60">
      <w:pPr>
        <w:numPr>
          <w:ilvl w:val="0"/>
          <w:numId w:val="33"/>
        </w:numPr>
        <w:ind w:left="0" w:firstLine="0"/>
        <w:jc w:val="both"/>
        <w:rPr>
          <w:sz w:val="22"/>
          <w:szCs w:val="22"/>
        </w:rPr>
      </w:pPr>
      <w:r w:rsidRPr="00E365B7">
        <w:rPr>
          <w:sz w:val="22"/>
          <w:szCs w:val="22"/>
        </w:rPr>
        <w:t>The TNC will be the framework to:</w:t>
      </w:r>
    </w:p>
    <w:p w:rsidR="00377725" w:rsidRPr="00E365B7" w:rsidRDefault="00377725" w:rsidP="00377725">
      <w:pPr>
        <w:jc w:val="both"/>
        <w:rPr>
          <w:sz w:val="22"/>
          <w:szCs w:val="22"/>
        </w:rPr>
      </w:pPr>
    </w:p>
    <w:p w:rsidR="00377725" w:rsidRPr="00E365B7" w:rsidRDefault="00377725" w:rsidP="002E0E60">
      <w:pPr>
        <w:numPr>
          <w:ilvl w:val="0"/>
          <w:numId w:val="13"/>
        </w:numPr>
        <w:jc w:val="both"/>
        <w:rPr>
          <w:sz w:val="22"/>
          <w:szCs w:val="22"/>
        </w:rPr>
      </w:pPr>
      <w:r w:rsidRPr="00E365B7">
        <w:rPr>
          <w:sz w:val="22"/>
          <w:szCs w:val="22"/>
        </w:rPr>
        <w:t xml:space="preserve">Compile, standardize and record relevant data </w:t>
      </w:r>
      <w:r w:rsidR="00CB75B6" w:rsidRPr="00E365B7">
        <w:rPr>
          <w:sz w:val="22"/>
          <w:szCs w:val="22"/>
        </w:rPr>
        <w:t>per</w:t>
      </w:r>
      <w:r w:rsidRPr="00E365B7">
        <w:rPr>
          <w:sz w:val="22"/>
          <w:szCs w:val="22"/>
        </w:rPr>
        <w:t xml:space="preserve"> sectors</w:t>
      </w:r>
    </w:p>
    <w:p w:rsidR="00377725" w:rsidRPr="00E365B7" w:rsidRDefault="00377725" w:rsidP="002E0E60">
      <w:pPr>
        <w:numPr>
          <w:ilvl w:val="0"/>
          <w:numId w:val="13"/>
        </w:numPr>
        <w:jc w:val="both"/>
        <w:rPr>
          <w:sz w:val="22"/>
          <w:szCs w:val="22"/>
        </w:rPr>
      </w:pPr>
      <w:r w:rsidRPr="00E365B7">
        <w:rPr>
          <w:sz w:val="22"/>
          <w:szCs w:val="22"/>
        </w:rPr>
        <w:t>Determine local emission factor</w:t>
      </w:r>
      <w:r w:rsidR="00CB75B6" w:rsidRPr="00E365B7">
        <w:rPr>
          <w:sz w:val="22"/>
          <w:szCs w:val="22"/>
        </w:rPr>
        <w:t>s</w:t>
      </w:r>
      <w:r w:rsidRPr="00E365B7">
        <w:rPr>
          <w:sz w:val="22"/>
          <w:szCs w:val="22"/>
        </w:rPr>
        <w:t xml:space="preserve"> for the main economic activities </w:t>
      </w:r>
      <w:r w:rsidR="00CB75B6" w:rsidRPr="00E365B7">
        <w:rPr>
          <w:sz w:val="22"/>
          <w:szCs w:val="22"/>
        </w:rPr>
        <w:t>in</w:t>
      </w:r>
      <w:r w:rsidRPr="00E365B7">
        <w:rPr>
          <w:sz w:val="22"/>
          <w:szCs w:val="22"/>
        </w:rPr>
        <w:t xml:space="preserve"> Argentin</w:t>
      </w:r>
      <w:r w:rsidR="002A0A9D">
        <w:rPr>
          <w:sz w:val="22"/>
          <w:szCs w:val="22"/>
        </w:rPr>
        <w:t>a</w:t>
      </w:r>
    </w:p>
    <w:p w:rsidR="00377725" w:rsidRPr="00E365B7" w:rsidRDefault="00377725" w:rsidP="002E0E60">
      <w:pPr>
        <w:numPr>
          <w:ilvl w:val="0"/>
          <w:numId w:val="13"/>
        </w:numPr>
        <w:jc w:val="both"/>
        <w:rPr>
          <w:sz w:val="22"/>
          <w:szCs w:val="22"/>
        </w:rPr>
      </w:pPr>
      <w:r w:rsidRPr="00E365B7">
        <w:rPr>
          <w:sz w:val="22"/>
          <w:szCs w:val="22"/>
        </w:rPr>
        <w:t xml:space="preserve">Develop methodologies to determine the carbon </w:t>
      </w:r>
      <w:r w:rsidR="00CB75B6" w:rsidRPr="00E365B7">
        <w:rPr>
          <w:sz w:val="22"/>
          <w:szCs w:val="22"/>
        </w:rPr>
        <w:t>footprint</w:t>
      </w:r>
      <w:r w:rsidRPr="00E365B7">
        <w:rPr>
          <w:sz w:val="22"/>
          <w:szCs w:val="22"/>
        </w:rPr>
        <w:t xml:space="preserve"> of strategic products</w:t>
      </w:r>
    </w:p>
    <w:p w:rsidR="00377725" w:rsidRPr="00E365B7" w:rsidRDefault="00377725" w:rsidP="002E0E60">
      <w:pPr>
        <w:numPr>
          <w:ilvl w:val="0"/>
          <w:numId w:val="13"/>
        </w:numPr>
        <w:jc w:val="both"/>
        <w:rPr>
          <w:sz w:val="22"/>
          <w:szCs w:val="22"/>
        </w:rPr>
      </w:pPr>
      <w:r w:rsidRPr="00E365B7">
        <w:rPr>
          <w:sz w:val="22"/>
          <w:szCs w:val="22"/>
        </w:rPr>
        <w:t xml:space="preserve">Develop proxy indicators to facilitate </w:t>
      </w:r>
      <w:r w:rsidR="00CB75B6" w:rsidRPr="00E365B7">
        <w:rPr>
          <w:sz w:val="22"/>
          <w:szCs w:val="22"/>
        </w:rPr>
        <w:t>subsequent</w:t>
      </w:r>
      <w:r w:rsidRPr="00E365B7">
        <w:rPr>
          <w:sz w:val="22"/>
          <w:szCs w:val="22"/>
        </w:rPr>
        <w:t xml:space="preserve"> updat</w:t>
      </w:r>
      <w:r w:rsidR="00CB75B6" w:rsidRPr="00E365B7">
        <w:rPr>
          <w:sz w:val="22"/>
          <w:szCs w:val="22"/>
        </w:rPr>
        <w:t>ing</w:t>
      </w:r>
      <w:r w:rsidRPr="00E365B7">
        <w:rPr>
          <w:sz w:val="22"/>
          <w:szCs w:val="22"/>
        </w:rPr>
        <w:t xml:space="preserve"> of</w:t>
      </w:r>
      <w:r w:rsidR="00CB75B6" w:rsidRPr="00E365B7">
        <w:rPr>
          <w:sz w:val="22"/>
          <w:szCs w:val="22"/>
        </w:rPr>
        <w:t xml:space="preserve"> the</w:t>
      </w:r>
      <w:r w:rsidRPr="00E365B7">
        <w:rPr>
          <w:sz w:val="22"/>
          <w:szCs w:val="22"/>
        </w:rPr>
        <w:t xml:space="preserve"> data</w:t>
      </w:r>
    </w:p>
    <w:p w:rsidR="00377725" w:rsidRPr="00E365B7" w:rsidRDefault="004837F9" w:rsidP="002E0E60">
      <w:pPr>
        <w:numPr>
          <w:ilvl w:val="0"/>
          <w:numId w:val="13"/>
        </w:numPr>
        <w:jc w:val="both"/>
        <w:rPr>
          <w:sz w:val="22"/>
          <w:szCs w:val="22"/>
        </w:rPr>
      </w:pPr>
      <w:r w:rsidRPr="00E365B7">
        <w:rPr>
          <w:sz w:val="22"/>
          <w:szCs w:val="22"/>
        </w:rPr>
        <w:t>Establish</w:t>
      </w:r>
      <w:r w:rsidR="00377725" w:rsidRPr="00E365B7">
        <w:rPr>
          <w:sz w:val="22"/>
          <w:szCs w:val="22"/>
        </w:rPr>
        <w:t xml:space="preserve"> mechanisms to facilitate public disclosure </w:t>
      </w:r>
      <w:r w:rsidR="00CB75B6" w:rsidRPr="00E365B7">
        <w:rPr>
          <w:sz w:val="22"/>
          <w:szCs w:val="22"/>
        </w:rPr>
        <w:t>and diffusion</w:t>
      </w:r>
      <w:r w:rsidR="00377725" w:rsidRPr="00E365B7">
        <w:rPr>
          <w:sz w:val="22"/>
          <w:szCs w:val="22"/>
        </w:rPr>
        <w:t xml:space="preserve"> of</w:t>
      </w:r>
      <w:r w:rsidR="00CB75B6" w:rsidRPr="00E365B7">
        <w:rPr>
          <w:sz w:val="22"/>
          <w:szCs w:val="22"/>
        </w:rPr>
        <w:t xml:space="preserve"> the generated</w:t>
      </w:r>
      <w:r w:rsidR="00377725" w:rsidRPr="00E365B7">
        <w:rPr>
          <w:sz w:val="22"/>
          <w:szCs w:val="22"/>
        </w:rPr>
        <w:t xml:space="preserve"> information</w:t>
      </w:r>
    </w:p>
    <w:p w:rsidR="00377725" w:rsidRPr="00E365B7" w:rsidRDefault="00377725" w:rsidP="002E0E60">
      <w:pPr>
        <w:numPr>
          <w:ilvl w:val="0"/>
          <w:numId w:val="13"/>
        </w:numPr>
        <w:jc w:val="both"/>
        <w:rPr>
          <w:sz w:val="22"/>
          <w:szCs w:val="22"/>
        </w:rPr>
      </w:pPr>
      <w:r w:rsidRPr="00E365B7">
        <w:rPr>
          <w:sz w:val="22"/>
          <w:szCs w:val="22"/>
        </w:rPr>
        <w:t xml:space="preserve">Strengthen capacities </w:t>
      </w:r>
      <w:r w:rsidR="00CB75B6" w:rsidRPr="00E365B7">
        <w:rPr>
          <w:sz w:val="22"/>
          <w:szCs w:val="22"/>
        </w:rPr>
        <w:t>to</w:t>
      </w:r>
      <w:r w:rsidRPr="00E365B7">
        <w:rPr>
          <w:sz w:val="22"/>
          <w:szCs w:val="22"/>
        </w:rPr>
        <w:t xml:space="preserve"> develop GHG inventories</w:t>
      </w:r>
    </w:p>
    <w:p w:rsidR="00377725" w:rsidRPr="00E365B7" w:rsidRDefault="00377725" w:rsidP="002E0E60">
      <w:pPr>
        <w:numPr>
          <w:ilvl w:val="0"/>
          <w:numId w:val="13"/>
        </w:numPr>
        <w:jc w:val="both"/>
        <w:rPr>
          <w:sz w:val="22"/>
          <w:szCs w:val="22"/>
        </w:rPr>
      </w:pPr>
      <w:r w:rsidRPr="00E365B7">
        <w:rPr>
          <w:sz w:val="22"/>
          <w:szCs w:val="22"/>
        </w:rPr>
        <w:t xml:space="preserve">Establish </w:t>
      </w:r>
      <w:r w:rsidR="00CB75B6" w:rsidRPr="00E365B7">
        <w:rPr>
          <w:sz w:val="22"/>
          <w:szCs w:val="22"/>
        </w:rPr>
        <w:t>procedures for</w:t>
      </w:r>
      <w:r w:rsidRPr="00E365B7">
        <w:rPr>
          <w:sz w:val="22"/>
          <w:szCs w:val="22"/>
        </w:rPr>
        <w:t xml:space="preserve"> quality control and </w:t>
      </w:r>
      <w:r w:rsidR="00CB75B6" w:rsidRPr="00E365B7">
        <w:rPr>
          <w:sz w:val="22"/>
          <w:szCs w:val="22"/>
        </w:rPr>
        <w:t>processing of</w:t>
      </w:r>
      <w:r w:rsidRPr="00E365B7">
        <w:rPr>
          <w:sz w:val="22"/>
          <w:szCs w:val="22"/>
        </w:rPr>
        <w:t xml:space="preserve"> data and information</w:t>
      </w:r>
    </w:p>
    <w:p w:rsidR="00377725" w:rsidRPr="00E365B7" w:rsidRDefault="00377725" w:rsidP="00377725">
      <w:pPr>
        <w:jc w:val="both"/>
        <w:rPr>
          <w:sz w:val="22"/>
          <w:szCs w:val="22"/>
        </w:rPr>
      </w:pPr>
    </w:p>
    <w:p w:rsidR="00377725" w:rsidRPr="00E365B7" w:rsidRDefault="00377725" w:rsidP="002E0E60">
      <w:pPr>
        <w:numPr>
          <w:ilvl w:val="0"/>
          <w:numId w:val="33"/>
        </w:numPr>
        <w:ind w:left="0" w:firstLine="0"/>
        <w:jc w:val="both"/>
        <w:rPr>
          <w:sz w:val="22"/>
          <w:szCs w:val="22"/>
        </w:rPr>
      </w:pPr>
      <w:r w:rsidRPr="00E365B7">
        <w:rPr>
          <w:sz w:val="22"/>
          <w:szCs w:val="22"/>
        </w:rPr>
        <w:t xml:space="preserve">The main outputs from </w:t>
      </w:r>
      <w:r w:rsidR="002A0A9D">
        <w:rPr>
          <w:sz w:val="22"/>
          <w:szCs w:val="22"/>
        </w:rPr>
        <w:t xml:space="preserve">the </w:t>
      </w:r>
      <w:r w:rsidRPr="00E365B7">
        <w:rPr>
          <w:sz w:val="22"/>
          <w:szCs w:val="22"/>
        </w:rPr>
        <w:t xml:space="preserve">SNC and how the TNC envisions </w:t>
      </w:r>
      <w:r w:rsidR="002A0A9D">
        <w:rPr>
          <w:sz w:val="22"/>
          <w:szCs w:val="22"/>
        </w:rPr>
        <w:t>building on those</w:t>
      </w:r>
      <w:r w:rsidRPr="00E365B7">
        <w:rPr>
          <w:sz w:val="22"/>
          <w:szCs w:val="22"/>
        </w:rPr>
        <w:t xml:space="preserve"> are described in the following table:</w:t>
      </w:r>
    </w:p>
    <w:p w:rsidR="00377725" w:rsidRPr="00E365B7" w:rsidRDefault="00377725" w:rsidP="00377725">
      <w:pPr>
        <w:rPr>
          <w:sz w:val="22"/>
          <w:szCs w:val="2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3260"/>
        <w:gridCol w:w="3433"/>
      </w:tblGrid>
      <w:tr w:rsidR="00377725" w:rsidRPr="00E365B7">
        <w:trPr>
          <w:jc w:val="center"/>
        </w:trPr>
        <w:tc>
          <w:tcPr>
            <w:tcW w:w="1951" w:type="dxa"/>
          </w:tcPr>
          <w:p w:rsidR="00377725" w:rsidRPr="00E365B7" w:rsidRDefault="00377725" w:rsidP="00856103">
            <w:pPr>
              <w:jc w:val="center"/>
              <w:rPr>
                <w:b/>
                <w:sz w:val="22"/>
                <w:szCs w:val="22"/>
              </w:rPr>
            </w:pPr>
            <w:r w:rsidRPr="00E365B7">
              <w:rPr>
                <w:b/>
                <w:sz w:val="22"/>
                <w:szCs w:val="22"/>
              </w:rPr>
              <w:t>Issue</w:t>
            </w:r>
          </w:p>
        </w:tc>
        <w:tc>
          <w:tcPr>
            <w:tcW w:w="3260" w:type="dxa"/>
          </w:tcPr>
          <w:p w:rsidR="00377725" w:rsidRPr="00E365B7" w:rsidRDefault="00377725" w:rsidP="00856103">
            <w:pPr>
              <w:jc w:val="center"/>
              <w:rPr>
                <w:b/>
                <w:sz w:val="22"/>
                <w:szCs w:val="22"/>
              </w:rPr>
            </w:pPr>
            <w:r w:rsidRPr="00E365B7">
              <w:rPr>
                <w:b/>
                <w:sz w:val="22"/>
                <w:szCs w:val="22"/>
              </w:rPr>
              <w:t xml:space="preserve">Outputs form the </w:t>
            </w:r>
            <w:r w:rsidR="00442FFE">
              <w:rPr>
                <w:b/>
                <w:sz w:val="22"/>
                <w:szCs w:val="22"/>
              </w:rPr>
              <w:t>SNC</w:t>
            </w:r>
          </w:p>
        </w:tc>
        <w:tc>
          <w:tcPr>
            <w:tcW w:w="3433" w:type="dxa"/>
          </w:tcPr>
          <w:p w:rsidR="00377725" w:rsidRPr="00E365B7" w:rsidRDefault="00377725" w:rsidP="00856103">
            <w:pPr>
              <w:jc w:val="center"/>
              <w:rPr>
                <w:b/>
                <w:sz w:val="22"/>
                <w:szCs w:val="22"/>
              </w:rPr>
            </w:pPr>
            <w:r w:rsidRPr="00E365B7">
              <w:rPr>
                <w:b/>
                <w:sz w:val="22"/>
                <w:szCs w:val="22"/>
              </w:rPr>
              <w:t>Contributions from the proposed Third National Communication</w:t>
            </w:r>
          </w:p>
        </w:tc>
      </w:tr>
      <w:tr w:rsidR="00377725" w:rsidRPr="00E365B7">
        <w:trPr>
          <w:jc w:val="center"/>
        </w:trPr>
        <w:tc>
          <w:tcPr>
            <w:tcW w:w="1951" w:type="dxa"/>
          </w:tcPr>
          <w:p w:rsidR="00377725" w:rsidRPr="00E365B7" w:rsidRDefault="00377725" w:rsidP="00856103">
            <w:pPr>
              <w:rPr>
                <w:b/>
                <w:sz w:val="22"/>
                <w:szCs w:val="22"/>
              </w:rPr>
            </w:pPr>
            <w:r w:rsidRPr="00E365B7">
              <w:rPr>
                <w:b/>
                <w:sz w:val="22"/>
                <w:szCs w:val="22"/>
              </w:rPr>
              <w:t>Specific studies</w:t>
            </w:r>
          </w:p>
        </w:tc>
        <w:tc>
          <w:tcPr>
            <w:tcW w:w="3260" w:type="dxa"/>
          </w:tcPr>
          <w:p w:rsidR="00377725" w:rsidRPr="00E365B7" w:rsidRDefault="00377725" w:rsidP="002E0E60">
            <w:pPr>
              <w:numPr>
                <w:ilvl w:val="0"/>
                <w:numId w:val="11"/>
              </w:numPr>
              <w:ind w:left="238" w:hanging="142"/>
              <w:rPr>
                <w:sz w:val="22"/>
                <w:szCs w:val="22"/>
              </w:rPr>
            </w:pPr>
            <w:r w:rsidRPr="00E365B7">
              <w:rPr>
                <w:sz w:val="22"/>
                <w:szCs w:val="22"/>
              </w:rPr>
              <w:t>Energy efficiency measures</w:t>
            </w:r>
          </w:p>
          <w:p w:rsidR="00377725" w:rsidRPr="00E365B7" w:rsidRDefault="00377725" w:rsidP="002E0E60">
            <w:pPr>
              <w:numPr>
                <w:ilvl w:val="0"/>
                <w:numId w:val="11"/>
              </w:numPr>
              <w:ind w:left="238" w:hanging="142"/>
              <w:rPr>
                <w:sz w:val="22"/>
                <w:szCs w:val="22"/>
              </w:rPr>
            </w:pPr>
            <w:r w:rsidRPr="00E365B7">
              <w:rPr>
                <w:sz w:val="22"/>
                <w:szCs w:val="22"/>
              </w:rPr>
              <w:t xml:space="preserve">Mitigation of emissions in </w:t>
            </w:r>
            <w:r w:rsidR="002A304F" w:rsidRPr="00E365B7">
              <w:rPr>
                <w:sz w:val="22"/>
                <w:szCs w:val="22"/>
              </w:rPr>
              <w:t>t</w:t>
            </w:r>
            <w:r w:rsidRPr="00E365B7">
              <w:rPr>
                <w:sz w:val="22"/>
                <w:szCs w:val="22"/>
              </w:rPr>
              <w:t>ransport sector and through renewable energies</w:t>
            </w:r>
          </w:p>
          <w:p w:rsidR="00377725" w:rsidRPr="00E365B7" w:rsidRDefault="00377725" w:rsidP="002E0E60">
            <w:pPr>
              <w:numPr>
                <w:ilvl w:val="0"/>
                <w:numId w:val="11"/>
              </w:numPr>
              <w:ind w:left="238" w:hanging="142"/>
              <w:rPr>
                <w:sz w:val="22"/>
                <w:szCs w:val="22"/>
              </w:rPr>
            </w:pPr>
            <w:r w:rsidRPr="00E365B7">
              <w:rPr>
                <w:sz w:val="22"/>
                <w:szCs w:val="22"/>
              </w:rPr>
              <w:t>Mitigation through carbon capture</w:t>
            </w:r>
          </w:p>
          <w:p w:rsidR="00377725" w:rsidRPr="00E365B7" w:rsidRDefault="00B41B75" w:rsidP="002E0E60">
            <w:pPr>
              <w:numPr>
                <w:ilvl w:val="0"/>
                <w:numId w:val="11"/>
              </w:numPr>
              <w:ind w:left="238" w:hanging="142"/>
              <w:rPr>
                <w:sz w:val="22"/>
                <w:szCs w:val="22"/>
              </w:rPr>
            </w:pPr>
            <w:r>
              <w:rPr>
                <w:sz w:val="22"/>
                <w:szCs w:val="22"/>
              </w:rPr>
              <w:t>ER</w:t>
            </w:r>
            <w:r w:rsidR="00377725" w:rsidRPr="00E365B7">
              <w:rPr>
                <w:sz w:val="22"/>
                <w:szCs w:val="22"/>
              </w:rPr>
              <w:t xml:space="preserve">s of </w:t>
            </w:r>
            <w:r w:rsidR="002A304F" w:rsidRPr="00E365B7">
              <w:rPr>
                <w:sz w:val="22"/>
                <w:szCs w:val="22"/>
              </w:rPr>
              <w:t xml:space="preserve">enteric </w:t>
            </w:r>
            <w:r w:rsidR="00377725" w:rsidRPr="00E365B7">
              <w:rPr>
                <w:sz w:val="22"/>
                <w:szCs w:val="22"/>
              </w:rPr>
              <w:t>methane</w:t>
            </w:r>
          </w:p>
        </w:tc>
        <w:tc>
          <w:tcPr>
            <w:tcW w:w="3433" w:type="dxa"/>
          </w:tcPr>
          <w:p w:rsidR="00377725" w:rsidRPr="00E365B7" w:rsidRDefault="00377725" w:rsidP="00856103">
            <w:pPr>
              <w:rPr>
                <w:sz w:val="22"/>
                <w:szCs w:val="22"/>
              </w:rPr>
            </w:pPr>
            <w:r w:rsidRPr="00E365B7">
              <w:rPr>
                <w:sz w:val="22"/>
                <w:szCs w:val="22"/>
              </w:rPr>
              <w:t>Advances in technical, economic, financial, social and environmental studies on supply and demand of energy, transport, fugitive emission</w:t>
            </w:r>
            <w:r w:rsidR="002A304F" w:rsidRPr="00E365B7">
              <w:rPr>
                <w:sz w:val="22"/>
                <w:szCs w:val="22"/>
              </w:rPr>
              <w:t>s</w:t>
            </w:r>
            <w:r w:rsidRPr="00E365B7">
              <w:rPr>
                <w:sz w:val="22"/>
                <w:szCs w:val="22"/>
              </w:rPr>
              <w:t xml:space="preserve"> in gas and oil sectors, agriculture, industry, forestry and waste management in order to identify </w:t>
            </w:r>
            <w:r w:rsidR="00055676" w:rsidRPr="00E365B7">
              <w:rPr>
                <w:sz w:val="22"/>
                <w:szCs w:val="22"/>
              </w:rPr>
              <w:t>the most cost-efficient</w:t>
            </w:r>
            <w:r w:rsidRPr="00E365B7">
              <w:rPr>
                <w:sz w:val="22"/>
                <w:szCs w:val="22"/>
              </w:rPr>
              <w:t xml:space="preserve"> mitigation measures for the </w:t>
            </w:r>
            <w:r w:rsidR="002A304F" w:rsidRPr="00E365B7">
              <w:rPr>
                <w:sz w:val="22"/>
                <w:szCs w:val="22"/>
              </w:rPr>
              <w:t>high-emitting</w:t>
            </w:r>
            <w:r w:rsidRPr="00E365B7">
              <w:rPr>
                <w:sz w:val="22"/>
                <w:szCs w:val="22"/>
              </w:rPr>
              <w:t xml:space="preserve"> sectors.</w:t>
            </w:r>
          </w:p>
        </w:tc>
      </w:tr>
      <w:tr w:rsidR="00377725" w:rsidRPr="00E365B7">
        <w:trPr>
          <w:jc w:val="center"/>
        </w:trPr>
        <w:tc>
          <w:tcPr>
            <w:tcW w:w="1951" w:type="dxa"/>
          </w:tcPr>
          <w:p w:rsidR="00377725" w:rsidRPr="00E365B7" w:rsidRDefault="00377725" w:rsidP="00856103">
            <w:pPr>
              <w:rPr>
                <w:b/>
                <w:sz w:val="22"/>
                <w:szCs w:val="22"/>
              </w:rPr>
            </w:pPr>
            <w:r w:rsidRPr="00E365B7">
              <w:rPr>
                <w:b/>
                <w:sz w:val="22"/>
                <w:szCs w:val="22"/>
              </w:rPr>
              <w:t>Climate model</w:t>
            </w:r>
          </w:p>
        </w:tc>
        <w:tc>
          <w:tcPr>
            <w:tcW w:w="3260" w:type="dxa"/>
          </w:tcPr>
          <w:p w:rsidR="00377725" w:rsidRPr="00E365B7" w:rsidRDefault="00055676" w:rsidP="00856103">
            <w:pPr>
              <w:rPr>
                <w:sz w:val="22"/>
                <w:szCs w:val="22"/>
              </w:rPr>
            </w:pPr>
            <w:r w:rsidRPr="00E365B7">
              <w:rPr>
                <w:sz w:val="22"/>
                <w:szCs w:val="22"/>
              </w:rPr>
              <w:t>A r</w:t>
            </w:r>
            <w:r w:rsidR="00377725" w:rsidRPr="00E365B7">
              <w:rPr>
                <w:sz w:val="22"/>
                <w:szCs w:val="22"/>
              </w:rPr>
              <w:t xml:space="preserve">egional climate model </w:t>
            </w:r>
          </w:p>
        </w:tc>
        <w:tc>
          <w:tcPr>
            <w:tcW w:w="3433" w:type="dxa"/>
          </w:tcPr>
          <w:p w:rsidR="00377725" w:rsidRPr="00E365B7" w:rsidRDefault="00D67FBF" w:rsidP="00856103">
            <w:pPr>
              <w:rPr>
                <w:sz w:val="22"/>
                <w:szCs w:val="22"/>
              </w:rPr>
            </w:pPr>
            <w:r w:rsidRPr="00BE079A">
              <w:rPr>
                <w:sz w:val="22"/>
              </w:rPr>
              <w:t xml:space="preserve">Assembling and downscaling of </w:t>
            </w:r>
            <w:r w:rsidRPr="00BE079A">
              <w:rPr>
                <w:sz w:val="22"/>
                <w:szCs w:val="22"/>
              </w:rPr>
              <w:t xml:space="preserve">available </w:t>
            </w:r>
            <w:r w:rsidRPr="00BE079A">
              <w:rPr>
                <w:sz w:val="22"/>
              </w:rPr>
              <w:t xml:space="preserve">models </w:t>
            </w:r>
            <w:r w:rsidRPr="00BE079A">
              <w:rPr>
                <w:sz w:val="22"/>
                <w:szCs w:val="22"/>
              </w:rPr>
              <w:t xml:space="preserve">at national and </w:t>
            </w:r>
            <w:proofErr w:type="spellStart"/>
            <w:r w:rsidRPr="00BE079A">
              <w:rPr>
                <w:sz w:val="22"/>
                <w:szCs w:val="22"/>
              </w:rPr>
              <w:t>subnational</w:t>
            </w:r>
            <w:proofErr w:type="spellEnd"/>
            <w:r w:rsidRPr="00BE079A">
              <w:rPr>
                <w:sz w:val="22"/>
                <w:szCs w:val="22"/>
              </w:rPr>
              <w:t xml:space="preserve"> level, </w:t>
            </w:r>
            <w:r w:rsidRPr="00BE079A">
              <w:rPr>
                <w:sz w:val="22"/>
              </w:rPr>
              <w:t>and introduction of temporal horizons.</w:t>
            </w:r>
          </w:p>
        </w:tc>
      </w:tr>
      <w:tr w:rsidR="00377725" w:rsidRPr="00E365B7">
        <w:trPr>
          <w:jc w:val="center"/>
        </w:trPr>
        <w:tc>
          <w:tcPr>
            <w:tcW w:w="1951" w:type="dxa"/>
          </w:tcPr>
          <w:p w:rsidR="00377725" w:rsidRPr="00E365B7" w:rsidRDefault="00377725" w:rsidP="00856103">
            <w:pPr>
              <w:rPr>
                <w:b/>
                <w:sz w:val="22"/>
                <w:szCs w:val="22"/>
              </w:rPr>
            </w:pPr>
            <w:r w:rsidRPr="00E365B7">
              <w:rPr>
                <w:b/>
                <w:sz w:val="22"/>
                <w:szCs w:val="22"/>
              </w:rPr>
              <w:t xml:space="preserve">Vulnerability </w:t>
            </w:r>
          </w:p>
        </w:tc>
        <w:tc>
          <w:tcPr>
            <w:tcW w:w="3260" w:type="dxa"/>
          </w:tcPr>
          <w:p w:rsidR="00377725" w:rsidRPr="00E365B7" w:rsidRDefault="00377725" w:rsidP="00856103">
            <w:pPr>
              <w:rPr>
                <w:sz w:val="22"/>
                <w:szCs w:val="22"/>
              </w:rPr>
            </w:pPr>
            <w:r w:rsidRPr="00E365B7">
              <w:rPr>
                <w:rFonts w:eastAsia="MS Mincho"/>
                <w:bCs/>
                <w:sz w:val="22"/>
                <w:szCs w:val="22"/>
                <w:lang w:eastAsia="ja-JP"/>
              </w:rPr>
              <w:t xml:space="preserve">Development of a high resolution regional circulation model in the “Centro de </w:t>
            </w:r>
            <w:proofErr w:type="spellStart"/>
            <w:r w:rsidRPr="00E365B7">
              <w:rPr>
                <w:rFonts w:eastAsia="MS Mincho"/>
                <w:bCs/>
                <w:sz w:val="22"/>
                <w:szCs w:val="22"/>
                <w:lang w:eastAsia="ja-JP"/>
              </w:rPr>
              <w:t>Investigaciones</w:t>
            </w:r>
            <w:proofErr w:type="spellEnd"/>
            <w:r w:rsidRPr="00E365B7">
              <w:rPr>
                <w:rFonts w:eastAsia="MS Mincho"/>
                <w:bCs/>
                <w:sz w:val="22"/>
                <w:szCs w:val="22"/>
                <w:lang w:eastAsia="ja-JP"/>
              </w:rPr>
              <w:t xml:space="preserve"> de Mar y </w:t>
            </w:r>
            <w:proofErr w:type="spellStart"/>
            <w:r w:rsidRPr="00E365B7">
              <w:rPr>
                <w:rFonts w:eastAsia="MS Mincho"/>
                <w:bCs/>
                <w:sz w:val="22"/>
                <w:szCs w:val="22"/>
                <w:lang w:eastAsia="ja-JP"/>
              </w:rPr>
              <w:t>Atmósfera</w:t>
            </w:r>
            <w:proofErr w:type="spellEnd"/>
            <w:r w:rsidRPr="00E365B7">
              <w:rPr>
                <w:rFonts w:eastAsia="MS Mincho"/>
                <w:bCs/>
                <w:sz w:val="22"/>
                <w:szCs w:val="22"/>
                <w:lang w:eastAsia="ja-JP"/>
              </w:rPr>
              <w:t>” (CIMA) that will be of use</w:t>
            </w:r>
            <w:r w:rsidR="00055676" w:rsidRPr="00E365B7">
              <w:rPr>
                <w:rFonts w:eastAsia="MS Mincho"/>
                <w:bCs/>
                <w:sz w:val="22"/>
                <w:szCs w:val="22"/>
                <w:lang w:eastAsia="ja-JP"/>
              </w:rPr>
              <w:t>d</w:t>
            </w:r>
            <w:r w:rsidRPr="00E365B7">
              <w:rPr>
                <w:rFonts w:eastAsia="MS Mincho"/>
                <w:bCs/>
                <w:sz w:val="22"/>
                <w:szCs w:val="22"/>
                <w:lang w:eastAsia="ja-JP"/>
              </w:rPr>
              <w:t xml:space="preserve"> for further vulnerability assessments.</w:t>
            </w:r>
          </w:p>
        </w:tc>
        <w:tc>
          <w:tcPr>
            <w:tcW w:w="3433" w:type="dxa"/>
          </w:tcPr>
          <w:p w:rsidR="00384B66" w:rsidRPr="00E365B7" w:rsidRDefault="00377725" w:rsidP="00856103">
            <w:pPr>
              <w:rPr>
                <w:sz w:val="22"/>
                <w:szCs w:val="22"/>
              </w:rPr>
            </w:pPr>
            <w:r w:rsidRPr="00E365B7">
              <w:rPr>
                <w:sz w:val="22"/>
                <w:szCs w:val="22"/>
              </w:rPr>
              <w:t>Spread out develop</w:t>
            </w:r>
            <w:r w:rsidR="00055676" w:rsidRPr="00E365B7">
              <w:rPr>
                <w:sz w:val="22"/>
                <w:szCs w:val="22"/>
              </w:rPr>
              <w:t>ment</w:t>
            </w:r>
            <w:r w:rsidRPr="00E365B7">
              <w:rPr>
                <w:sz w:val="22"/>
                <w:szCs w:val="22"/>
              </w:rPr>
              <w:t xml:space="preserve"> of vulnerability studies </w:t>
            </w:r>
            <w:r w:rsidR="00055676" w:rsidRPr="00E365B7">
              <w:rPr>
                <w:sz w:val="22"/>
                <w:szCs w:val="22"/>
              </w:rPr>
              <w:t>to</w:t>
            </w:r>
            <w:r w:rsidRPr="00E365B7">
              <w:rPr>
                <w:sz w:val="22"/>
                <w:szCs w:val="22"/>
              </w:rPr>
              <w:t xml:space="preserve"> eco-regions, </w:t>
            </w:r>
            <w:r w:rsidR="00055676" w:rsidRPr="00E365B7">
              <w:rPr>
                <w:sz w:val="22"/>
                <w:szCs w:val="22"/>
              </w:rPr>
              <w:t>and</w:t>
            </w:r>
            <w:r w:rsidRPr="00E365B7">
              <w:rPr>
                <w:sz w:val="22"/>
                <w:szCs w:val="22"/>
              </w:rPr>
              <w:t xml:space="preserve"> identify </w:t>
            </w:r>
            <w:r w:rsidR="00055676" w:rsidRPr="00E365B7">
              <w:rPr>
                <w:sz w:val="22"/>
                <w:szCs w:val="22"/>
              </w:rPr>
              <w:t xml:space="preserve">critical </w:t>
            </w:r>
            <w:r w:rsidRPr="00E365B7">
              <w:rPr>
                <w:sz w:val="22"/>
                <w:szCs w:val="22"/>
              </w:rPr>
              <w:t xml:space="preserve">ecosystem services and </w:t>
            </w:r>
            <w:r w:rsidR="00055676" w:rsidRPr="00E365B7">
              <w:rPr>
                <w:sz w:val="22"/>
                <w:szCs w:val="22"/>
              </w:rPr>
              <w:t>needs for natural</w:t>
            </w:r>
            <w:r w:rsidRPr="00E365B7">
              <w:rPr>
                <w:sz w:val="22"/>
                <w:szCs w:val="22"/>
              </w:rPr>
              <w:t xml:space="preserve"> resource management. </w:t>
            </w:r>
          </w:p>
          <w:p w:rsidR="00377725" w:rsidRPr="00E365B7" w:rsidRDefault="00377725" w:rsidP="00856103">
            <w:pPr>
              <w:rPr>
                <w:sz w:val="22"/>
                <w:szCs w:val="22"/>
              </w:rPr>
            </w:pPr>
            <w:r w:rsidRPr="00E365B7">
              <w:rPr>
                <w:sz w:val="22"/>
                <w:szCs w:val="22"/>
              </w:rPr>
              <w:t xml:space="preserve">Specific studies related to agricultural production systems (meat, dairy products, </w:t>
            </w:r>
            <w:r w:rsidR="004837F9" w:rsidRPr="00E365B7">
              <w:rPr>
                <w:sz w:val="22"/>
                <w:szCs w:val="22"/>
              </w:rPr>
              <w:t>and fruits</w:t>
            </w:r>
            <w:r w:rsidRPr="00E365B7">
              <w:rPr>
                <w:sz w:val="22"/>
                <w:szCs w:val="22"/>
              </w:rPr>
              <w:t xml:space="preserve">), health, urban areas, tourism, </w:t>
            </w:r>
            <w:proofErr w:type="spellStart"/>
            <w:r w:rsidRPr="00E365B7">
              <w:rPr>
                <w:sz w:val="22"/>
                <w:szCs w:val="22"/>
              </w:rPr>
              <w:t>hydric</w:t>
            </w:r>
            <w:proofErr w:type="spellEnd"/>
            <w:r w:rsidRPr="00E365B7">
              <w:rPr>
                <w:sz w:val="22"/>
                <w:szCs w:val="22"/>
              </w:rPr>
              <w:t xml:space="preserve"> resources and employment.</w:t>
            </w:r>
          </w:p>
          <w:p w:rsidR="00377725" w:rsidRPr="00E365B7" w:rsidRDefault="00377725" w:rsidP="00856103">
            <w:pPr>
              <w:pStyle w:val="BodyText"/>
              <w:jc w:val="both"/>
              <w:rPr>
                <w:rFonts w:eastAsia="MS Mincho"/>
                <w:b w:val="0"/>
                <w:bCs w:val="0"/>
                <w:sz w:val="22"/>
                <w:szCs w:val="22"/>
                <w:lang w:eastAsia="ja-JP"/>
              </w:rPr>
            </w:pPr>
            <w:r w:rsidRPr="00E365B7">
              <w:rPr>
                <w:rFonts w:eastAsia="MS Mincho"/>
                <w:b w:val="0"/>
                <w:bCs w:val="0"/>
                <w:sz w:val="22"/>
                <w:szCs w:val="22"/>
                <w:lang w:eastAsia="ja-JP"/>
              </w:rPr>
              <w:t xml:space="preserve">Near future climate projections </w:t>
            </w:r>
            <w:r w:rsidR="00384B66" w:rsidRPr="00E365B7">
              <w:rPr>
                <w:rFonts w:eastAsia="MS Mincho"/>
                <w:b w:val="0"/>
                <w:bCs w:val="0"/>
                <w:sz w:val="22"/>
                <w:szCs w:val="22"/>
                <w:lang w:eastAsia="ja-JP"/>
              </w:rPr>
              <w:t xml:space="preserve">and </w:t>
            </w:r>
            <w:r w:rsidR="00384B66" w:rsidRPr="00E365B7">
              <w:rPr>
                <w:rFonts w:eastAsia="MS Mincho"/>
                <w:b w:val="0"/>
                <w:bCs w:val="0"/>
                <w:sz w:val="22"/>
                <w:szCs w:val="22"/>
                <w:lang w:eastAsia="ja-JP"/>
              </w:rPr>
              <w:lastRenderedPageBreak/>
              <w:t>related impact assessments</w:t>
            </w:r>
            <w:r w:rsidRPr="00E365B7">
              <w:rPr>
                <w:rFonts w:eastAsia="MS Mincho"/>
                <w:b w:val="0"/>
                <w:bCs w:val="0"/>
                <w:sz w:val="22"/>
                <w:szCs w:val="22"/>
                <w:lang w:eastAsia="ja-JP"/>
              </w:rPr>
              <w:t xml:space="preserve"> for the 2020s and 2050s will be performed based on refin</w:t>
            </w:r>
            <w:r w:rsidR="00384B66" w:rsidRPr="00E365B7">
              <w:rPr>
                <w:rFonts w:eastAsia="MS Mincho"/>
                <w:b w:val="0"/>
                <w:bCs w:val="0"/>
                <w:sz w:val="22"/>
                <w:szCs w:val="22"/>
                <w:lang w:eastAsia="ja-JP"/>
              </w:rPr>
              <w:t>ing</w:t>
            </w:r>
            <w:r w:rsidRPr="00E365B7">
              <w:rPr>
                <w:rFonts w:eastAsia="MS Mincho"/>
                <w:b w:val="0"/>
                <w:bCs w:val="0"/>
                <w:sz w:val="22"/>
                <w:szCs w:val="22"/>
                <w:lang w:eastAsia="ja-JP"/>
              </w:rPr>
              <w:t xml:space="preserve"> the model developed under </w:t>
            </w:r>
            <w:r w:rsidR="00384B66" w:rsidRPr="00E365B7">
              <w:rPr>
                <w:rFonts w:eastAsia="MS Mincho"/>
                <w:b w:val="0"/>
                <w:bCs w:val="0"/>
                <w:sz w:val="22"/>
                <w:szCs w:val="22"/>
                <w:lang w:eastAsia="ja-JP"/>
              </w:rPr>
              <w:t>the</w:t>
            </w:r>
            <w:r w:rsidRPr="00E365B7">
              <w:rPr>
                <w:rFonts w:eastAsia="MS Mincho"/>
                <w:b w:val="0"/>
                <w:bCs w:val="0"/>
                <w:sz w:val="22"/>
                <w:szCs w:val="22"/>
                <w:lang w:eastAsia="ja-JP"/>
              </w:rPr>
              <w:t xml:space="preserve"> SNT.</w:t>
            </w:r>
          </w:p>
        </w:tc>
      </w:tr>
      <w:tr w:rsidR="00377725" w:rsidRPr="00E365B7">
        <w:trPr>
          <w:jc w:val="center"/>
        </w:trPr>
        <w:tc>
          <w:tcPr>
            <w:tcW w:w="1951" w:type="dxa"/>
          </w:tcPr>
          <w:p w:rsidR="00377725" w:rsidRPr="00E365B7" w:rsidRDefault="00377725" w:rsidP="00856103">
            <w:pPr>
              <w:rPr>
                <w:b/>
                <w:sz w:val="22"/>
                <w:szCs w:val="22"/>
              </w:rPr>
            </w:pPr>
            <w:r w:rsidRPr="00E365B7">
              <w:rPr>
                <w:b/>
                <w:sz w:val="22"/>
                <w:szCs w:val="22"/>
              </w:rPr>
              <w:lastRenderedPageBreak/>
              <w:t>Adaptation</w:t>
            </w:r>
          </w:p>
        </w:tc>
        <w:tc>
          <w:tcPr>
            <w:tcW w:w="3260" w:type="dxa"/>
          </w:tcPr>
          <w:p w:rsidR="00377725" w:rsidRPr="00E365B7" w:rsidRDefault="00377725" w:rsidP="00856103">
            <w:pPr>
              <w:rPr>
                <w:sz w:val="22"/>
                <w:szCs w:val="22"/>
              </w:rPr>
            </w:pPr>
            <w:r w:rsidRPr="00E365B7">
              <w:rPr>
                <w:sz w:val="22"/>
                <w:szCs w:val="22"/>
              </w:rPr>
              <w:t xml:space="preserve">Development of the National Program of Adaptation. Regional Plans of Adaptation were created but </w:t>
            </w:r>
            <w:r w:rsidR="004837F9" w:rsidRPr="00E365B7">
              <w:rPr>
                <w:sz w:val="22"/>
                <w:szCs w:val="22"/>
              </w:rPr>
              <w:t>no</w:t>
            </w:r>
            <w:r w:rsidRPr="00E365B7">
              <w:rPr>
                <w:sz w:val="22"/>
                <w:szCs w:val="22"/>
              </w:rPr>
              <w:t xml:space="preserve"> specific adaptation actions have been implemented. </w:t>
            </w:r>
            <w:r w:rsidRPr="00E365B7">
              <w:rPr>
                <w:rFonts w:eastAsia="MS Mincho"/>
                <w:bCs/>
                <w:sz w:val="22"/>
                <w:szCs w:val="22"/>
                <w:lang w:eastAsia="ja-JP"/>
              </w:rPr>
              <w:t>Adaptation has mostly taken place in an autonomous</w:t>
            </w:r>
            <w:r w:rsidR="00384B66" w:rsidRPr="00E365B7">
              <w:rPr>
                <w:rFonts w:eastAsia="MS Mincho"/>
                <w:bCs/>
                <w:sz w:val="22"/>
                <w:szCs w:val="22"/>
                <w:lang w:eastAsia="ja-JP"/>
              </w:rPr>
              <w:t>,</w:t>
            </w:r>
            <w:r w:rsidRPr="00E365B7">
              <w:rPr>
                <w:rFonts w:eastAsia="MS Mincho"/>
                <w:bCs/>
                <w:sz w:val="22"/>
                <w:szCs w:val="22"/>
                <w:lang w:eastAsia="ja-JP"/>
              </w:rPr>
              <w:t xml:space="preserve"> unplanned manner particularly in the agricultural sector</w:t>
            </w:r>
            <w:r w:rsidRPr="00E365B7">
              <w:rPr>
                <w:sz w:val="22"/>
                <w:szCs w:val="22"/>
              </w:rPr>
              <w:t>.</w:t>
            </w:r>
          </w:p>
        </w:tc>
        <w:tc>
          <w:tcPr>
            <w:tcW w:w="3433" w:type="dxa"/>
          </w:tcPr>
          <w:p w:rsidR="00377725" w:rsidRPr="00E365B7" w:rsidRDefault="00377725" w:rsidP="00856103">
            <w:pPr>
              <w:rPr>
                <w:sz w:val="22"/>
                <w:szCs w:val="22"/>
              </w:rPr>
            </w:pPr>
            <w:r w:rsidRPr="00E365B7">
              <w:rPr>
                <w:sz w:val="22"/>
                <w:szCs w:val="22"/>
              </w:rPr>
              <w:t xml:space="preserve">Based on the National Program of Adaptation and Regional Plans of Adaptation, the TNC will develop a set of specific studies </w:t>
            </w:r>
            <w:r w:rsidR="00384B66" w:rsidRPr="00E365B7">
              <w:rPr>
                <w:sz w:val="22"/>
                <w:szCs w:val="22"/>
              </w:rPr>
              <w:t xml:space="preserve">on topics </w:t>
            </w:r>
            <w:r w:rsidRPr="00E365B7">
              <w:rPr>
                <w:sz w:val="22"/>
                <w:szCs w:val="22"/>
              </w:rPr>
              <w:t xml:space="preserve">such as early alert systems, technologies for adaptation in the agricultural sector, infrastructure to prevent urban flooding, land use planning, tourism, strengthening of </w:t>
            </w:r>
            <w:r w:rsidR="00384B66" w:rsidRPr="00E365B7">
              <w:rPr>
                <w:sz w:val="22"/>
                <w:szCs w:val="22"/>
              </w:rPr>
              <w:t>public</w:t>
            </w:r>
            <w:r w:rsidRPr="00E365B7">
              <w:rPr>
                <w:sz w:val="22"/>
                <w:szCs w:val="22"/>
              </w:rPr>
              <w:t xml:space="preserve"> health system</w:t>
            </w:r>
            <w:r w:rsidR="00384B66" w:rsidRPr="00E365B7">
              <w:rPr>
                <w:sz w:val="22"/>
                <w:szCs w:val="22"/>
              </w:rPr>
              <w:t>s</w:t>
            </w:r>
            <w:r w:rsidRPr="00E365B7">
              <w:rPr>
                <w:sz w:val="22"/>
                <w:szCs w:val="22"/>
              </w:rPr>
              <w:t xml:space="preserve">, </w:t>
            </w:r>
            <w:proofErr w:type="spellStart"/>
            <w:r w:rsidRPr="00E365B7">
              <w:rPr>
                <w:sz w:val="22"/>
                <w:szCs w:val="22"/>
              </w:rPr>
              <w:t>hydric</w:t>
            </w:r>
            <w:proofErr w:type="spellEnd"/>
            <w:r w:rsidRPr="00E365B7">
              <w:rPr>
                <w:sz w:val="22"/>
                <w:szCs w:val="22"/>
              </w:rPr>
              <w:t xml:space="preserve"> resource management </w:t>
            </w:r>
            <w:r w:rsidR="00EB170B" w:rsidRPr="00E365B7">
              <w:rPr>
                <w:sz w:val="22"/>
                <w:szCs w:val="22"/>
              </w:rPr>
              <w:t>for</w:t>
            </w:r>
            <w:r w:rsidRPr="00E365B7">
              <w:rPr>
                <w:sz w:val="22"/>
                <w:szCs w:val="22"/>
              </w:rPr>
              <w:t xml:space="preserve"> energy and agricultural purposes</w:t>
            </w:r>
            <w:r w:rsidR="00EB170B" w:rsidRPr="00E365B7">
              <w:rPr>
                <w:sz w:val="22"/>
                <w:szCs w:val="22"/>
              </w:rPr>
              <w:t>,</w:t>
            </w:r>
            <w:r w:rsidRPr="00E365B7">
              <w:rPr>
                <w:sz w:val="22"/>
                <w:szCs w:val="22"/>
              </w:rPr>
              <w:t xml:space="preserve"> and proper mechanisms f</w:t>
            </w:r>
            <w:r w:rsidR="00EB170B" w:rsidRPr="00E365B7">
              <w:rPr>
                <w:sz w:val="22"/>
                <w:szCs w:val="22"/>
              </w:rPr>
              <w:t>or necessary</w:t>
            </w:r>
            <w:r w:rsidRPr="00E365B7">
              <w:rPr>
                <w:sz w:val="22"/>
                <w:szCs w:val="22"/>
              </w:rPr>
              <w:t xml:space="preserve"> transition in </w:t>
            </w:r>
            <w:r w:rsidR="00EB170B" w:rsidRPr="00E365B7">
              <w:rPr>
                <w:sz w:val="22"/>
                <w:szCs w:val="22"/>
              </w:rPr>
              <w:t>the</w:t>
            </w:r>
            <w:r w:rsidRPr="00E365B7">
              <w:rPr>
                <w:sz w:val="22"/>
                <w:szCs w:val="22"/>
              </w:rPr>
              <w:t xml:space="preserve"> labor sector. These studies will contribute to develop</w:t>
            </w:r>
            <w:r w:rsidR="00EB170B" w:rsidRPr="00E365B7">
              <w:rPr>
                <w:sz w:val="22"/>
                <w:szCs w:val="22"/>
              </w:rPr>
              <w:t>ment of</w:t>
            </w:r>
            <w:r w:rsidRPr="00E365B7">
              <w:rPr>
                <w:sz w:val="22"/>
                <w:szCs w:val="22"/>
              </w:rPr>
              <w:t xml:space="preserve"> adaptation measures and policies to help the country </w:t>
            </w:r>
            <w:r w:rsidR="00EB170B" w:rsidRPr="00E365B7">
              <w:rPr>
                <w:sz w:val="22"/>
                <w:szCs w:val="22"/>
              </w:rPr>
              <w:t>to</w:t>
            </w:r>
            <w:r w:rsidRPr="00E365B7">
              <w:rPr>
                <w:sz w:val="22"/>
                <w:szCs w:val="22"/>
              </w:rPr>
              <w:t xml:space="preserve"> cope with anticipated impacts of climate change.</w:t>
            </w:r>
          </w:p>
        </w:tc>
      </w:tr>
      <w:tr w:rsidR="00377725" w:rsidRPr="00E365B7">
        <w:trPr>
          <w:jc w:val="center"/>
        </w:trPr>
        <w:tc>
          <w:tcPr>
            <w:tcW w:w="1951" w:type="dxa"/>
          </w:tcPr>
          <w:p w:rsidR="00377725" w:rsidRPr="00E365B7" w:rsidRDefault="00377725" w:rsidP="00856103">
            <w:pPr>
              <w:rPr>
                <w:b/>
                <w:sz w:val="22"/>
                <w:szCs w:val="22"/>
              </w:rPr>
            </w:pPr>
            <w:r w:rsidRPr="00E365B7">
              <w:rPr>
                <w:b/>
                <w:sz w:val="22"/>
                <w:szCs w:val="22"/>
              </w:rPr>
              <w:t>Socio-economic scenario</w:t>
            </w:r>
          </w:p>
        </w:tc>
        <w:tc>
          <w:tcPr>
            <w:tcW w:w="3260" w:type="dxa"/>
          </w:tcPr>
          <w:p w:rsidR="00377725" w:rsidRPr="00E365B7" w:rsidRDefault="00EB170B" w:rsidP="004C4350">
            <w:pPr>
              <w:rPr>
                <w:sz w:val="22"/>
                <w:szCs w:val="22"/>
              </w:rPr>
            </w:pPr>
            <w:r w:rsidRPr="00E365B7">
              <w:rPr>
                <w:sz w:val="22"/>
                <w:szCs w:val="22"/>
              </w:rPr>
              <w:t>A s</w:t>
            </w:r>
            <w:r w:rsidR="004837F9" w:rsidRPr="00E365B7">
              <w:rPr>
                <w:sz w:val="22"/>
                <w:szCs w:val="22"/>
              </w:rPr>
              <w:t>ocioeconomic</w:t>
            </w:r>
            <w:r w:rsidR="004C4350" w:rsidRPr="00E365B7">
              <w:rPr>
                <w:sz w:val="22"/>
                <w:szCs w:val="22"/>
              </w:rPr>
              <w:t xml:space="preserve"> study</w:t>
            </w:r>
          </w:p>
        </w:tc>
        <w:tc>
          <w:tcPr>
            <w:tcW w:w="3433" w:type="dxa"/>
          </w:tcPr>
          <w:p w:rsidR="00377725" w:rsidRPr="00E365B7" w:rsidRDefault="00377725" w:rsidP="00856103">
            <w:pPr>
              <w:rPr>
                <w:sz w:val="22"/>
                <w:szCs w:val="22"/>
              </w:rPr>
            </w:pPr>
            <w:r w:rsidRPr="00E365B7">
              <w:rPr>
                <w:sz w:val="22"/>
                <w:szCs w:val="22"/>
              </w:rPr>
              <w:t xml:space="preserve">One of the main objectives to be achieved through </w:t>
            </w:r>
            <w:r w:rsidR="00EB170B" w:rsidRPr="00E365B7">
              <w:rPr>
                <w:sz w:val="22"/>
                <w:szCs w:val="22"/>
              </w:rPr>
              <w:t xml:space="preserve">the </w:t>
            </w:r>
            <w:r w:rsidRPr="00E365B7">
              <w:rPr>
                <w:sz w:val="22"/>
                <w:szCs w:val="22"/>
              </w:rPr>
              <w:t xml:space="preserve">TNC is to determine </w:t>
            </w:r>
            <w:r w:rsidR="00EB170B" w:rsidRPr="00E365B7">
              <w:rPr>
                <w:sz w:val="22"/>
                <w:szCs w:val="22"/>
              </w:rPr>
              <w:t>national</w:t>
            </w:r>
            <w:r w:rsidRPr="00E365B7">
              <w:rPr>
                <w:sz w:val="22"/>
                <w:szCs w:val="22"/>
              </w:rPr>
              <w:t xml:space="preserve"> socio-economic scenarios in order to evaluate the impact </w:t>
            </w:r>
            <w:r w:rsidR="00EB170B" w:rsidRPr="00E365B7">
              <w:rPr>
                <w:sz w:val="22"/>
                <w:szCs w:val="22"/>
              </w:rPr>
              <w:t>of</w:t>
            </w:r>
            <w:r w:rsidRPr="00E365B7">
              <w:rPr>
                <w:sz w:val="22"/>
                <w:szCs w:val="22"/>
              </w:rPr>
              <w:t xml:space="preserve"> and vulnerability </w:t>
            </w:r>
            <w:r w:rsidR="00EB170B" w:rsidRPr="00E365B7">
              <w:rPr>
                <w:sz w:val="22"/>
                <w:szCs w:val="22"/>
              </w:rPr>
              <w:t>to</w:t>
            </w:r>
            <w:r w:rsidRPr="00E365B7">
              <w:rPr>
                <w:sz w:val="22"/>
                <w:szCs w:val="22"/>
              </w:rPr>
              <w:t xml:space="preserve"> the different </w:t>
            </w:r>
            <w:r w:rsidR="00EB170B" w:rsidRPr="00E365B7">
              <w:rPr>
                <w:sz w:val="22"/>
                <w:szCs w:val="22"/>
              </w:rPr>
              <w:t>CC</w:t>
            </w:r>
            <w:r w:rsidRPr="00E365B7">
              <w:rPr>
                <w:sz w:val="22"/>
                <w:szCs w:val="22"/>
              </w:rPr>
              <w:t xml:space="preserve"> scenarios based on climate models. For this purpose, the </w:t>
            </w:r>
            <w:r w:rsidR="001E42B0">
              <w:rPr>
                <w:sz w:val="22"/>
                <w:szCs w:val="22"/>
              </w:rPr>
              <w:t>Project</w:t>
            </w:r>
            <w:r w:rsidRPr="00E365B7">
              <w:rPr>
                <w:sz w:val="22"/>
                <w:szCs w:val="22"/>
              </w:rPr>
              <w:t xml:space="preserve"> will focus in identification and assessment of information to elaborate </w:t>
            </w:r>
            <w:r w:rsidR="002C33C2" w:rsidRPr="00E365B7">
              <w:rPr>
                <w:sz w:val="22"/>
                <w:szCs w:val="22"/>
              </w:rPr>
              <w:t>a</w:t>
            </w:r>
            <w:r w:rsidRPr="00E365B7">
              <w:rPr>
                <w:sz w:val="22"/>
                <w:szCs w:val="22"/>
              </w:rPr>
              <w:t xml:space="preserve"> socio-economic scenario, standardization of statistics, </w:t>
            </w:r>
            <w:r w:rsidR="002C33C2" w:rsidRPr="00E365B7">
              <w:rPr>
                <w:sz w:val="22"/>
                <w:szCs w:val="22"/>
              </w:rPr>
              <w:t>to</w:t>
            </w:r>
            <w:r w:rsidRPr="00E365B7">
              <w:rPr>
                <w:sz w:val="22"/>
                <w:szCs w:val="22"/>
              </w:rPr>
              <w:t xml:space="preserve"> recogniz</w:t>
            </w:r>
            <w:r w:rsidR="002C33C2" w:rsidRPr="00E365B7">
              <w:rPr>
                <w:sz w:val="22"/>
                <w:szCs w:val="22"/>
              </w:rPr>
              <w:t>e</w:t>
            </w:r>
            <w:r w:rsidRPr="00E365B7">
              <w:rPr>
                <w:sz w:val="22"/>
                <w:szCs w:val="22"/>
              </w:rPr>
              <w:t xml:space="preserve"> internal and external strengths </w:t>
            </w:r>
            <w:r w:rsidR="002C33C2" w:rsidRPr="00E365B7">
              <w:rPr>
                <w:sz w:val="22"/>
                <w:szCs w:val="22"/>
              </w:rPr>
              <w:t>related with</w:t>
            </w:r>
            <w:r w:rsidRPr="00E365B7">
              <w:rPr>
                <w:sz w:val="22"/>
                <w:szCs w:val="22"/>
              </w:rPr>
              <w:t xml:space="preserve"> evolution of the socio-economic sectors, </w:t>
            </w:r>
            <w:r w:rsidR="002C33C2" w:rsidRPr="00E365B7">
              <w:rPr>
                <w:sz w:val="22"/>
                <w:szCs w:val="22"/>
              </w:rPr>
              <w:t>and to</w:t>
            </w:r>
            <w:r w:rsidRPr="00E365B7">
              <w:rPr>
                <w:sz w:val="22"/>
                <w:szCs w:val="22"/>
              </w:rPr>
              <w:t xml:space="preserve"> develop a</w:t>
            </w:r>
            <w:r w:rsidR="002C33C2" w:rsidRPr="00E365B7">
              <w:rPr>
                <w:sz w:val="22"/>
                <w:szCs w:val="22"/>
              </w:rPr>
              <w:t>n economic</w:t>
            </w:r>
            <w:r w:rsidRPr="00E365B7">
              <w:rPr>
                <w:sz w:val="22"/>
                <w:szCs w:val="22"/>
              </w:rPr>
              <w:t xml:space="preserve"> reference scenario and its projection </w:t>
            </w:r>
            <w:r w:rsidR="002C33C2" w:rsidRPr="00E365B7">
              <w:rPr>
                <w:sz w:val="22"/>
                <w:szCs w:val="22"/>
              </w:rPr>
              <w:t>over</w:t>
            </w:r>
            <w:r w:rsidRPr="00E365B7">
              <w:rPr>
                <w:sz w:val="22"/>
                <w:szCs w:val="22"/>
              </w:rPr>
              <w:t xml:space="preserve"> time.</w:t>
            </w:r>
          </w:p>
        </w:tc>
      </w:tr>
      <w:tr w:rsidR="00377725" w:rsidRPr="00E365B7">
        <w:trPr>
          <w:jc w:val="center"/>
        </w:trPr>
        <w:tc>
          <w:tcPr>
            <w:tcW w:w="1951" w:type="dxa"/>
          </w:tcPr>
          <w:p w:rsidR="00377725" w:rsidRPr="00E365B7" w:rsidRDefault="00442FFE" w:rsidP="00856103">
            <w:pPr>
              <w:rPr>
                <w:b/>
                <w:sz w:val="22"/>
                <w:szCs w:val="22"/>
              </w:rPr>
            </w:pPr>
            <w:r>
              <w:rPr>
                <w:b/>
                <w:sz w:val="22"/>
                <w:szCs w:val="22"/>
              </w:rPr>
              <w:t>P&amp;M</w:t>
            </w:r>
          </w:p>
        </w:tc>
        <w:tc>
          <w:tcPr>
            <w:tcW w:w="3260" w:type="dxa"/>
          </w:tcPr>
          <w:p w:rsidR="00377725" w:rsidRPr="00E365B7" w:rsidRDefault="00377725" w:rsidP="00856103">
            <w:pPr>
              <w:rPr>
                <w:sz w:val="22"/>
                <w:szCs w:val="22"/>
              </w:rPr>
            </w:pPr>
            <w:r w:rsidRPr="00E365B7">
              <w:rPr>
                <w:sz w:val="22"/>
                <w:szCs w:val="22"/>
              </w:rPr>
              <w:t xml:space="preserve">Identified priorities to translate the assessments into concrete </w:t>
            </w:r>
            <w:proofErr w:type="spellStart"/>
            <w:r w:rsidRPr="00E365B7">
              <w:rPr>
                <w:sz w:val="22"/>
                <w:szCs w:val="22"/>
              </w:rPr>
              <w:t>sector</w:t>
            </w:r>
            <w:r w:rsidR="002C33C2" w:rsidRPr="00E365B7">
              <w:rPr>
                <w:sz w:val="22"/>
                <w:szCs w:val="22"/>
              </w:rPr>
              <w:t>al</w:t>
            </w:r>
            <w:proofErr w:type="spellEnd"/>
            <w:r w:rsidR="002C33C2" w:rsidRPr="00E365B7">
              <w:rPr>
                <w:sz w:val="22"/>
                <w:szCs w:val="22"/>
              </w:rPr>
              <w:t xml:space="preserve"> action</w:t>
            </w:r>
            <w:r w:rsidRPr="00E365B7">
              <w:rPr>
                <w:sz w:val="22"/>
                <w:szCs w:val="22"/>
              </w:rPr>
              <w:t>s. However, the integration</w:t>
            </w:r>
            <w:r w:rsidR="002C33C2" w:rsidRPr="00E365B7">
              <w:rPr>
                <w:sz w:val="22"/>
                <w:szCs w:val="22"/>
              </w:rPr>
              <w:t xml:space="preserve"> of these actions</w:t>
            </w:r>
            <w:r w:rsidRPr="00E365B7">
              <w:rPr>
                <w:sz w:val="22"/>
                <w:szCs w:val="22"/>
              </w:rPr>
              <w:t xml:space="preserve"> into </w:t>
            </w:r>
            <w:proofErr w:type="spellStart"/>
            <w:r w:rsidRPr="00E365B7">
              <w:rPr>
                <w:sz w:val="22"/>
                <w:szCs w:val="22"/>
              </w:rPr>
              <w:t>sectoral</w:t>
            </w:r>
            <w:proofErr w:type="spellEnd"/>
            <w:r w:rsidRPr="00E365B7">
              <w:rPr>
                <w:sz w:val="22"/>
                <w:szCs w:val="22"/>
              </w:rPr>
              <w:t xml:space="preserve"> development strategies and </w:t>
            </w:r>
            <w:r w:rsidRPr="00E365B7">
              <w:rPr>
                <w:rFonts w:eastAsia="MS Mincho"/>
                <w:bCs/>
                <w:sz w:val="22"/>
                <w:szCs w:val="22"/>
                <w:lang w:eastAsia="ja-JP"/>
              </w:rPr>
              <w:t xml:space="preserve">assess their economic, environmental and social impacts </w:t>
            </w:r>
            <w:r w:rsidR="002C33C2" w:rsidRPr="00E365B7">
              <w:rPr>
                <w:rFonts w:eastAsia="MS Mincho"/>
                <w:bCs/>
                <w:sz w:val="22"/>
                <w:szCs w:val="22"/>
                <w:lang w:eastAsia="ja-JP"/>
              </w:rPr>
              <w:t>remain</w:t>
            </w:r>
            <w:r w:rsidRPr="00E365B7">
              <w:rPr>
                <w:sz w:val="22"/>
                <w:szCs w:val="22"/>
              </w:rPr>
              <w:t xml:space="preserve"> pending. </w:t>
            </w:r>
          </w:p>
        </w:tc>
        <w:tc>
          <w:tcPr>
            <w:tcW w:w="3433" w:type="dxa"/>
          </w:tcPr>
          <w:p w:rsidR="00377725" w:rsidRPr="00E365B7" w:rsidRDefault="00377725" w:rsidP="00856103">
            <w:pPr>
              <w:rPr>
                <w:sz w:val="22"/>
                <w:szCs w:val="22"/>
              </w:rPr>
            </w:pPr>
            <w:r w:rsidRPr="00E365B7">
              <w:rPr>
                <w:sz w:val="22"/>
                <w:szCs w:val="22"/>
              </w:rPr>
              <w:t>The TNC will focus on design</w:t>
            </w:r>
            <w:r w:rsidR="00AE5E11" w:rsidRPr="00E365B7">
              <w:rPr>
                <w:sz w:val="22"/>
                <w:szCs w:val="22"/>
              </w:rPr>
              <w:t>ing</w:t>
            </w:r>
            <w:r w:rsidRPr="00E365B7">
              <w:rPr>
                <w:sz w:val="22"/>
                <w:szCs w:val="22"/>
              </w:rPr>
              <w:t xml:space="preserve"> </w:t>
            </w:r>
            <w:r w:rsidR="00442FFE">
              <w:rPr>
                <w:sz w:val="22"/>
                <w:szCs w:val="22"/>
              </w:rPr>
              <w:t>P&amp;M</w:t>
            </w:r>
            <w:r w:rsidRPr="00E365B7">
              <w:rPr>
                <w:sz w:val="22"/>
                <w:szCs w:val="22"/>
              </w:rPr>
              <w:t xml:space="preserve"> f</w:t>
            </w:r>
            <w:r w:rsidR="00AE5E11" w:rsidRPr="00E365B7">
              <w:rPr>
                <w:sz w:val="22"/>
                <w:szCs w:val="22"/>
              </w:rPr>
              <w:t>or</w:t>
            </w:r>
            <w:r w:rsidRPr="00E365B7">
              <w:rPr>
                <w:sz w:val="22"/>
                <w:szCs w:val="22"/>
              </w:rPr>
              <w:t xml:space="preserve"> adaptation based on:</w:t>
            </w:r>
          </w:p>
          <w:p w:rsidR="00377725" w:rsidRPr="00E365B7" w:rsidRDefault="00377725" w:rsidP="002E0E60">
            <w:pPr>
              <w:numPr>
                <w:ilvl w:val="0"/>
                <w:numId w:val="44"/>
              </w:numPr>
              <w:rPr>
                <w:sz w:val="22"/>
                <w:szCs w:val="22"/>
              </w:rPr>
            </w:pPr>
            <w:r w:rsidRPr="00E365B7">
              <w:rPr>
                <w:sz w:val="22"/>
                <w:szCs w:val="22"/>
              </w:rPr>
              <w:t xml:space="preserve">Impact and vulnerability assessments and </w:t>
            </w:r>
            <w:r w:rsidR="00AE5E11" w:rsidRPr="00E365B7">
              <w:rPr>
                <w:sz w:val="22"/>
                <w:szCs w:val="22"/>
              </w:rPr>
              <w:t>identified</w:t>
            </w:r>
            <w:r w:rsidRPr="00E365B7">
              <w:rPr>
                <w:sz w:val="22"/>
                <w:szCs w:val="22"/>
              </w:rPr>
              <w:t xml:space="preserve"> opportunities f</w:t>
            </w:r>
            <w:r w:rsidR="00AE5E11" w:rsidRPr="00E365B7">
              <w:rPr>
                <w:sz w:val="22"/>
                <w:szCs w:val="22"/>
              </w:rPr>
              <w:t>or</w:t>
            </w:r>
            <w:r w:rsidRPr="00E365B7">
              <w:rPr>
                <w:sz w:val="22"/>
                <w:szCs w:val="22"/>
              </w:rPr>
              <w:t xml:space="preserve"> adaptation</w:t>
            </w:r>
          </w:p>
          <w:p w:rsidR="00377725" w:rsidRPr="00E365B7" w:rsidRDefault="00377725" w:rsidP="002E0E60">
            <w:pPr>
              <w:numPr>
                <w:ilvl w:val="0"/>
                <w:numId w:val="44"/>
              </w:numPr>
              <w:rPr>
                <w:sz w:val="22"/>
                <w:szCs w:val="22"/>
              </w:rPr>
            </w:pPr>
            <w:r w:rsidRPr="00E365B7">
              <w:rPr>
                <w:sz w:val="22"/>
                <w:szCs w:val="22"/>
              </w:rPr>
              <w:t xml:space="preserve">GHG inventories and </w:t>
            </w:r>
            <w:r w:rsidR="00AE5E11" w:rsidRPr="00E365B7">
              <w:rPr>
                <w:sz w:val="22"/>
                <w:szCs w:val="22"/>
              </w:rPr>
              <w:t>identified</w:t>
            </w:r>
            <w:r w:rsidRPr="00E365B7">
              <w:rPr>
                <w:sz w:val="22"/>
                <w:szCs w:val="22"/>
              </w:rPr>
              <w:t xml:space="preserve"> opportunities f</w:t>
            </w:r>
            <w:r w:rsidR="00AE5E11" w:rsidRPr="00E365B7">
              <w:rPr>
                <w:sz w:val="22"/>
                <w:szCs w:val="22"/>
              </w:rPr>
              <w:t>or</w:t>
            </w:r>
            <w:r w:rsidRPr="00E365B7">
              <w:rPr>
                <w:sz w:val="22"/>
                <w:szCs w:val="22"/>
              </w:rPr>
              <w:t xml:space="preserve"> mitigation</w:t>
            </w:r>
          </w:p>
          <w:p w:rsidR="00377725" w:rsidRPr="00E365B7" w:rsidRDefault="00377725" w:rsidP="002E0E60">
            <w:pPr>
              <w:numPr>
                <w:ilvl w:val="0"/>
                <w:numId w:val="44"/>
              </w:numPr>
              <w:rPr>
                <w:sz w:val="22"/>
                <w:szCs w:val="22"/>
              </w:rPr>
            </w:pPr>
            <w:r w:rsidRPr="00E365B7">
              <w:rPr>
                <w:sz w:val="22"/>
                <w:szCs w:val="22"/>
              </w:rPr>
              <w:t xml:space="preserve">Analysis of the integration </w:t>
            </w:r>
            <w:r w:rsidR="00AE5E11" w:rsidRPr="00E365B7">
              <w:rPr>
                <w:sz w:val="22"/>
                <w:szCs w:val="22"/>
              </w:rPr>
              <w:t>of</w:t>
            </w:r>
            <w:r w:rsidRPr="00E365B7">
              <w:rPr>
                <w:sz w:val="22"/>
                <w:szCs w:val="22"/>
              </w:rPr>
              <w:t xml:space="preserve"> P&amp;M and </w:t>
            </w:r>
            <w:proofErr w:type="spellStart"/>
            <w:r w:rsidRPr="00E365B7">
              <w:rPr>
                <w:sz w:val="22"/>
                <w:szCs w:val="22"/>
              </w:rPr>
              <w:t>sectoral</w:t>
            </w:r>
            <w:proofErr w:type="spellEnd"/>
            <w:r w:rsidRPr="00E365B7">
              <w:rPr>
                <w:sz w:val="22"/>
                <w:szCs w:val="22"/>
              </w:rPr>
              <w:t xml:space="preserve"> development strategies and programs</w:t>
            </w:r>
          </w:p>
          <w:p w:rsidR="00377725" w:rsidRPr="00E365B7" w:rsidRDefault="00377725" w:rsidP="002E0E60">
            <w:pPr>
              <w:numPr>
                <w:ilvl w:val="0"/>
                <w:numId w:val="44"/>
              </w:numPr>
              <w:rPr>
                <w:sz w:val="22"/>
                <w:szCs w:val="22"/>
              </w:rPr>
            </w:pPr>
            <w:r w:rsidRPr="00E365B7">
              <w:rPr>
                <w:sz w:val="22"/>
                <w:szCs w:val="22"/>
              </w:rPr>
              <w:t xml:space="preserve">Analysis of the economic, social and environmental impacts </w:t>
            </w:r>
            <w:r w:rsidR="00AE5E11" w:rsidRPr="00E365B7">
              <w:rPr>
                <w:sz w:val="22"/>
                <w:szCs w:val="22"/>
              </w:rPr>
              <w:t>of</w:t>
            </w:r>
            <w:r w:rsidRPr="00E365B7">
              <w:rPr>
                <w:sz w:val="22"/>
                <w:szCs w:val="22"/>
              </w:rPr>
              <w:t xml:space="preserve"> implement</w:t>
            </w:r>
            <w:r w:rsidR="00AE5E11" w:rsidRPr="00E365B7">
              <w:rPr>
                <w:sz w:val="22"/>
                <w:szCs w:val="22"/>
              </w:rPr>
              <w:t>ing the identified</w:t>
            </w:r>
            <w:r w:rsidRPr="00E365B7">
              <w:rPr>
                <w:sz w:val="22"/>
                <w:szCs w:val="22"/>
              </w:rPr>
              <w:t xml:space="preserve"> P&amp;M on the socio-</w:t>
            </w:r>
            <w:r w:rsidRPr="00E365B7">
              <w:rPr>
                <w:sz w:val="22"/>
                <w:szCs w:val="22"/>
              </w:rPr>
              <w:lastRenderedPageBreak/>
              <w:t>economic reference scenario.</w:t>
            </w:r>
          </w:p>
        </w:tc>
      </w:tr>
      <w:tr w:rsidR="00377725" w:rsidRPr="00E365B7">
        <w:trPr>
          <w:jc w:val="center"/>
        </w:trPr>
        <w:tc>
          <w:tcPr>
            <w:tcW w:w="1951" w:type="dxa"/>
          </w:tcPr>
          <w:p w:rsidR="00377725" w:rsidRPr="00E365B7" w:rsidRDefault="00377725" w:rsidP="00856103">
            <w:pPr>
              <w:rPr>
                <w:b/>
                <w:sz w:val="22"/>
                <w:szCs w:val="22"/>
              </w:rPr>
            </w:pPr>
            <w:r w:rsidRPr="00E365B7">
              <w:rPr>
                <w:b/>
                <w:sz w:val="22"/>
                <w:szCs w:val="22"/>
              </w:rPr>
              <w:lastRenderedPageBreak/>
              <w:t>Training</w:t>
            </w:r>
          </w:p>
        </w:tc>
        <w:tc>
          <w:tcPr>
            <w:tcW w:w="3260" w:type="dxa"/>
          </w:tcPr>
          <w:p w:rsidR="00377725" w:rsidRPr="00E365B7" w:rsidRDefault="00377725" w:rsidP="001B7233">
            <w:pPr>
              <w:rPr>
                <w:sz w:val="22"/>
                <w:szCs w:val="22"/>
              </w:rPr>
            </w:pPr>
            <w:r w:rsidRPr="00E365B7">
              <w:rPr>
                <w:sz w:val="22"/>
                <w:szCs w:val="22"/>
              </w:rPr>
              <w:t xml:space="preserve">Implemented a training program for teachers </w:t>
            </w:r>
            <w:r w:rsidR="00AE5E11" w:rsidRPr="00E365B7">
              <w:rPr>
                <w:sz w:val="22"/>
                <w:szCs w:val="22"/>
              </w:rPr>
              <w:t>including</w:t>
            </w:r>
            <w:r w:rsidRPr="00E365B7">
              <w:rPr>
                <w:sz w:val="22"/>
                <w:szCs w:val="22"/>
              </w:rPr>
              <w:t xml:space="preserve"> educational activities and publish</w:t>
            </w:r>
            <w:r w:rsidR="00AE5E11" w:rsidRPr="00E365B7">
              <w:rPr>
                <w:sz w:val="22"/>
                <w:szCs w:val="22"/>
              </w:rPr>
              <w:t>ing of</w:t>
            </w:r>
            <w:r w:rsidRPr="00E365B7">
              <w:rPr>
                <w:sz w:val="22"/>
                <w:szCs w:val="22"/>
              </w:rPr>
              <w:t xml:space="preserve"> manuals for pupils and teachers</w:t>
            </w:r>
            <w:r w:rsidR="00AE5E11" w:rsidRPr="00E365B7">
              <w:rPr>
                <w:sz w:val="22"/>
                <w:szCs w:val="22"/>
              </w:rPr>
              <w:t>.</w:t>
            </w:r>
            <w:r w:rsidRPr="00E365B7">
              <w:rPr>
                <w:sz w:val="22"/>
                <w:szCs w:val="22"/>
              </w:rPr>
              <w:t xml:space="preserve"> </w:t>
            </w:r>
          </w:p>
        </w:tc>
        <w:tc>
          <w:tcPr>
            <w:tcW w:w="3433" w:type="dxa"/>
          </w:tcPr>
          <w:p w:rsidR="00377725" w:rsidRPr="00E365B7" w:rsidRDefault="00377725" w:rsidP="00856103">
            <w:pPr>
              <w:rPr>
                <w:sz w:val="22"/>
                <w:szCs w:val="22"/>
              </w:rPr>
            </w:pPr>
            <w:r w:rsidRPr="00E365B7">
              <w:rPr>
                <w:sz w:val="22"/>
                <w:szCs w:val="22"/>
              </w:rPr>
              <w:t xml:space="preserve">The TNC will </w:t>
            </w:r>
            <w:proofErr w:type="spellStart"/>
            <w:r w:rsidR="003E03AF" w:rsidRPr="00E365B7">
              <w:rPr>
                <w:sz w:val="22"/>
                <w:szCs w:val="22"/>
              </w:rPr>
              <w:t>emphasise</w:t>
            </w:r>
            <w:proofErr w:type="spellEnd"/>
            <w:r w:rsidR="001B7233">
              <w:rPr>
                <w:sz w:val="22"/>
                <w:szCs w:val="22"/>
              </w:rPr>
              <w:t xml:space="preserve"> </w:t>
            </w:r>
            <w:r w:rsidRPr="00E365B7">
              <w:rPr>
                <w:sz w:val="22"/>
                <w:szCs w:val="22"/>
              </w:rPr>
              <w:t xml:space="preserve">  </w:t>
            </w:r>
            <w:r w:rsidR="001B7233">
              <w:rPr>
                <w:sz w:val="22"/>
                <w:szCs w:val="22"/>
              </w:rPr>
              <w:t>s</w:t>
            </w:r>
            <w:r w:rsidRPr="00E365B7">
              <w:rPr>
                <w:sz w:val="22"/>
                <w:szCs w:val="22"/>
              </w:rPr>
              <w:t xml:space="preserve">trengthening </w:t>
            </w:r>
            <w:r w:rsidR="003E03AF" w:rsidRPr="00E365B7">
              <w:rPr>
                <w:sz w:val="22"/>
                <w:szCs w:val="22"/>
              </w:rPr>
              <w:t>of</w:t>
            </w:r>
            <w:r w:rsidRPr="00E365B7">
              <w:rPr>
                <w:sz w:val="22"/>
                <w:szCs w:val="22"/>
              </w:rPr>
              <w:t xml:space="preserve"> institutional capacities </w:t>
            </w:r>
            <w:r w:rsidR="003E03AF" w:rsidRPr="00E365B7">
              <w:rPr>
                <w:sz w:val="22"/>
                <w:szCs w:val="22"/>
              </w:rPr>
              <w:t>to</w:t>
            </w:r>
            <w:r w:rsidRPr="00E365B7">
              <w:rPr>
                <w:sz w:val="22"/>
                <w:szCs w:val="22"/>
              </w:rPr>
              <w:t xml:space="preserve"> promot</w:t>
            </w:r>
            <w:r w:rsidR="003E03AF" w:rsidRPr="00E365B7">
              <w:rPr>
                <w:sz w:val="22"/>
                <w:szCs w:val="22"/>
              </w:rPr>
              <w:t>e</w:t>
            </w:r>
            <w:r w:rsidRPr="00E365B7">
              <w:rPr>
                <w:sz w:val="22"/>
                <w:szCs w:val="22"/>
              </w:rPr>
              <w:t xml:space="preserve"> information </w:t>
            </w:r>
            <w:r w:rsidR="003E03AF" w:rsidRPr="00E365B7">
              <w:rPr>
                <w:sz w:val="22"/>
                <w:szCs w:val="22"/>
              </w:rPr>
              <w:t>dissemination</w:t>
            </w:r>
            <w:r w:rsidRPr="00E365B7">
              <w:rPr>
                <w:sz w:val="22"/>
                <w:szCs w:val="22"/>
              </w:rPr>
              <w:t xml:space="preserve"> and </w:t>
            </w:r>
            <w:r w:rsidR="003E03AF" w:rsidRPr="00E365B7">
              <w:rPr>
                <w:sz w:val="22"/>
                <w:szCs w:val="22"/>
              </w:rPr>
              <w:t>application</w:t>
            </w:r>
            <w:r w:rsidRPr="00E365B7">
              <w:rPr>
                <w:sz w:val="22"/>
                <w:szCs w:val="22"/>
              </w:rPr>
              <w:t xml:space="preserve"> of results of </w:t>
            </w:r>
            <w:r w:rsidR="003E03AF" w:rsidRPr="00E365B7">
              <w:rPr>
                <w:sz w:val="22"/>
                <w:szCs w:val="22"/>
              </w:rPr>
              <w:t>the</w:t>
            </w:r>
            <w:r w:rsidRPr="00E365B7">
              <w:rPr>
                <w:sz w:val="22"/>
                <w:szCs w:val="22"/>
              </w:rPr>
              <w:t xml:space="preserve"> proposed studies. The following activities </w:t>
            </w:r>
            <w:r w:rsidR="003E03AF" w:rsidRPr="00E365B7">
              <w:rPr>
                <w:sz w:val="22"/>
                <w:szCs w:val="22"/>
              </w:rPr>
              <w:t>have been planned</w:t>
            </w:r>
            <w:r w:rsidRPr="00E365B7">
              <w:rPr>
                <w:sz w:val="22"/>
                <w:szCs w:val="22"/>
              </w:rPr>
              <w:t>:</w:t>
            </w:r>
          </w:p>
          <w:p w:rsidR="00377725" w:rsidRPr="00E365B7" w:rsidRDefault="00377725" w:rsidP="002E0E60">
            <w:pPr>
              <w:numPr>
                <w:ilvl w:val="0"/>
                <w:numId w:val="45"/>
              </w:numPr>
              <w:rPr>
                <w:sz w:val="22"/>
                <w:szCs w:val="22"/>
              </w:rPr>
            </w:pPr>
            <w:r w:rsidRPr="00E365B7">
              <w:rPr>
                <w:sz w:val="22"/>
                <w:szCs w:val="22"/>
              </w:rPr>
              <w:t>P</w:t>
            </w:r>
            <w:r w:rsidR="003E03AF" w:rsidRPr="00E365B7">
              <w:rPr>
                <w:sz w:val="22"/>
                <w:szCs w:val="22"/>
              </w:rPr>
              <w:t>romote wide p</w:t>
            </w:r>
            <w:r w:rsidRPr="00E365B7">
              <w:rPr>
                <w:sz w:val="22"/>
                <w:szCs w:val="22"/>
              </w:rPr>
              <w:t xml:space="preserve">articipation of involved parties in the elaboration of </w:t>
            </w:r>
            <w:r w:rsidR="003E03AF" w:rsidRPr="00E365B7">
              <w:rPr>
                <w:sz w:val="22"/>
                <w:szCs w:val="22"/>
              </w:rPr>
              <w:t>CC related</w:t>
            </w:r>
            <w:r w:rsidRPr="00E365B7">
              <w:rPr>
                <w:sz w:val="22"/>
                <w:szCs w:val="22"/>
              </w:rPr>
              <w:t xml:space="preserve"> P&amp;M</w:t>
            </w:r>
          </w:p>
          <w:p w:rsidR="00377725" w:rsidRPr="00E365B7" w:rsidRDefault="00377725" w:rsidP="002E0E60">
            <w:pPr>
              <w:numPr>
                <w:ilvl w:val="0"/>
                <w:numId w:val="45"/>
              </w:numPr>
              <w:rPr>
                <w:sz w:val="22"/>
                <w:szCs w:val="22"/>
              </w:rPr>
            </w:pPr>
            <w:r w:rsidRPr="00E365B7">
              <w:rPr>
                <w:sz w:val="22"/>
                <w:szCs w:val="22"/>
              </w:rPr>
              <w:t xml:space="preserve">Coordination </w:t>
            </w:r>
            <w:r w:rsidR="003E03AF" w:rsidRPr="00E365B7">
              <w:rPr>
                <w:sz w:val="22"/>
                <w:szCs w:val="22"/>
              </w:rPr>
              <w:t>and organization</w:t>
            </w:r>
            <w:r w:rsidRPr="00E365B7">
              <w:rPr>
                <w:sz w:val="22"/>
                <w:szCs w:val="22"/>
              </w:rPr>
              <w:t xml:space="preserve"> of </w:t>
            </w:r>
            <w:r w:rsidR="003E03AF" w:rsidRPr="00E365B7">
              <w:rPr>
                <w:sz w:val="22"/>
                <w:szCs w:val="22"/>
              </w:rPr>
              <w:t>related</w:t>
            </w:r>
            <w:r w:rsidRPr="00E365B7">
              <w:rPr>
                <w:sz w:val="22"/>
                <w:szCs w:val="22"/>
              </w:rPr>
              <w:t xml:space="preserve"> workshops with participation of governmental agencies, scientific and technical institutions</w:t>
            </w:r>
            <w:r w:rsidR="00EC1A69" w:rsidRPr="00E365B7">
              <w:rPr>
                <w:sz w:val="22"/>
                <w:szCs w:val="22"/>
              </w:rPr>
              <w:t xml:space="preserve">, teachers and </w:t>
            </w:r>
            <w:r w:rsidR="00B76E3C">
              <w:rPr>
                <w:sz w:val="22"/>
                <w:szCs w:val="22"/>
              </w:rPr>
              <w:t>CS</w:t>
            </w:r>
            <w:r w:rsidRPr="00E365B7">
              <w:rPr>
                <w:sz w:val="22"/>
                <w:szCs w:val="22"/>
              </w:rPr>
              <w:t xml:space="preserve">. </w:t>
            </w:r>
          </w:p>
          <w:p w:rsidR="00377725" w:rsidRPr="00E365B7" w:rsidRDefault="004837F9" w:rsidP="002E0E60">
            <w:pPr>
              <w:numPr>
                <w:ilvl w:val="0"/>
                <w:numId w:val="45"/>
              </w:numPr>
              <w:rPr>
                <w:sz w:val="22"/>
                <w:szCs w:val="22"/>
              </w:rPr>
            </w:pPr>
            <w:r w:rsidRPr="00E365B7">
              <w:rPr>
                <w:sz w:val="22"/>
                <w:szCs w:val="22"/>
              </w:rPr>
              <w:t>Dissemination</w:t>
            </w:r>
            <w:r w:rsidR="00377725" w:rsidRPr="00E365B7">
              <w:rPr>
                <w:sz w:val="22"/>
                <w:szCs w:val="22"/>
              </w:rPr>
              <w:t xml:space="preserve"> of </w:t>
            </w:r>
            <w:r w:rsidRPr="00E365B7">
              <w:rPr>
                <w:sz w:val="22"/>
                <w:szCs w:val="22"/>
              </w:rPr>
              <w:t>documents</w:t>
            </w:r>
            <w:r w:rsidR="00377725" w:rsidRPr="00E365B7">
              <w:rPr>
                <w:sz w:val="22"/>
                <w:szCs w:val="22"/>
              </w:rPr>
              <w:t xml:space="preserve"> prepared under </w:t>
            </w:r>
            <w:r w:rsidR="003E03AF" w:rsidRPr="00E365B7">
              <w:rPr>
                <w:sz w:val="22"/>
                <w:szCs w:val="22"/>
              </w:rPr>
              <w:t>the</w:t>
            </w:r>
            <w:r w:rsidR="00377725" w:rsidRPr="00E365B7">
              <w:rPr>
                <w:sz w:val="22"/>
                <w:szCs w:val="22"/>
              </w:rPr>
              <w:t xml:space="preserve"> TNC.</w:t>
            </w:r>
          </w:p>
          <w:p w:rsidR="00377725" w:rsidRPr="00E365B7" w:rsidRDefault="00377725" w:rsidP="002E0E60">
            <w:pPr>
              <w:numPr>
                <w:ilvl w:val="0"/>
                <w:numId w:val="45"/>
              </w:numPr>
              <w:rPr>
                <w:sz w:val="22"/>
                <w:szCs w:val="22"/>
              </w:rPr>
            </w:pPr>
            <w:r w:rsidRPr="00E365B7">
              <w:rPr>
                <w:sz w:val="22"/>
                <w:szCs w:val="22"/>
              </w:rPr>
              <w:t>Developing of mechanisms to assist provincial and municipal governments to facilitate the incorporation of CC in their programs and plans.</w:t>
            </w:r>
          </w:p>
          <w:p w:rsidR="00377725" w:rsidRDefault="00377725" w:rsidP="002E0E60">
            <w:pPr>
              <w:numPr>
                <w:ilvl w:val="0"/>
                <w:numId w:val="45"/>
              </w:numPr>
              <w:rPr>
                <w:sz w:val="22"/>
                <w:szCs w:val="22"/>
              </w:rPr>
            </w:pPr>
            <w:r w:rsidRPr="00E365B7">
              <w:rPr>
                <w:sz w:val="22"/>
                <w:szCs w:val="22"/>
              </w:rPr>
              <w:t xml:space="preserve">Training on technological </w:t>
            </w:r>
            <w:r w:rsidR="00BF22BC" w:rsidRPr="00E365B7">
              <w:rPr>
                <w:sz w:val="22"/>
                <w:szCs w:val="22"/>
              </w:rPr>
              <w:t>need</w:t>
            </w:r>
            <w:r w:rsidRPr="00E365B7">
              <w:rPr>
                <w:sz w:val="22"/>
                <w:szCs w:val="22"/>
              </w:rPr>
              <w:t>s assessment and climate observation systems</w:t>
            </w:r>
            <w:r w:rsidR="00BF22BC" w:rsidRPr="00E365B7">
              <w:rPr>
                <w:sz w:val="22"/>
                <w:szCs w:val="22"/>
              </w:rPr>
              <w:t>.</w:t>
            </w:r>
          </w:p>
          <w:p w:rsidR="001B7233" w:rsidRPr="00E365B7" w:rsidRDefault="001B7233" w:rsidP="001B7233">
            <w:pPr>
              <w:ind w:left="360"/>
              <w:rPr>
                <w:sz w:val="22"/>
                <w:szCs w:val="22"/>
              </w:rPr>
            </w:pPr>
          </w:p>
        </w:tc>
      </w:tr>
    </w:tbl>
    <w:p w:rsidR="009E73F2" w:rsidRPr="00E365B7" w:rsidRDefault="009E73F2" w:rsidP="00D0646C">
      <w:pPr>
        <w:jc w:val="center"/>
        <w:rPr>
          <w:color w:val="FF0000"/>
          <w:sz w:val="22"/>
          <w:szCs w:val="22"/>
        </w:rPr>
        <w:sectPr w:rsidR="009E73F2" w:rsidRPr="00E365B7" w:rsidSect="00CB7729">
          <w:footerReference w:type="default" r:id="rId50"/>
          <w:pgSz w:w="12240" w:h="15840" w:code="1"/>
          <w:pgMar w:top="1008" w:right="1440" w:bottom="1008" w:left="1440" w:header="706" w:footer="706" w:gutter="0"/>
          <w:cols w:space="708"/>
          <w:docGrid w:linePitch="360"/>
        </w:sectPr>
      </w:pPr>
    </w:p>
    <w:p w:rsidR="001B7233" w:rsidRPr="008E1D4F" w:rsidRDefault="001B7233" w:rsidP="001B7233">
      <w:pPr>
        <w:jc w:val="center"/>
        <w:rPr>
          <w:b/>
        </w:rPr>
      </w:pPr>
      <w:r w:rsidRPr="008E1D4F">
        <w:rPr>
          <w:b/>
        </w:rPr>
        <w:lastRenderedPageBreak/>
        <w:t xml:space="preserve">THIRD NATIONAL COMMUNICATION TO THE UNITED NATIONS FRAMEWORK CONVENTION </w:t>
      </w:r>
    </w:p>
    <w:p w:rsidR="001B7233" w:rsidRPr="008E1D4F" w:rsidRDefault="001B7233" w:rsidP="001B7233">
      <w:pPr>
        <w:jc w:val="center"/>
        <w:rPr>
          <w:b/>
        </w:rPr>
      </w:pPr>
      <w:r w:rsidRPr="008E1D4F">
        <w:rPr>
          <w:b/>
        </w:rPr>
        <w:t>ON CLIMATE CHANGE</w:t>
      </w:r>
    </w:p>
    <w:p w:rsidR="001B7233" w:rsidRPr="008E1D4F" w:rsidRDefault="001B7233" w:rsidP="001B7233">
      <w:pPr>
        <w:pStyle w:val="PDSAnnexHeading"/>
        <w:rPr>
          <w:szCs w:val="24"/>
        </w:rPr>
      </w:pPr>
    </w:p>
    <w:p w:rsidR="001B7233" w:rsidRPr="008E1D4F" w:rsidRDefault="001B7233" w:rsidP="001B7233">
      <w:pPr>
        <w:pStyle w:val="PDSAnnexHeading"/>
        <w:rPr>
          <w:szCs w:val="24"/>
        </w:rPr>
      </w:pPr>
      <w:bookmarkStart w:id="200" w:name="_Toc256381780"/>
      <w:bookmarkStart w:id="201" w:name="_Toc268771668"/>
      <w:r w:rsidRPr="008E1D4F">
        <w:rPr>
          <w:szCs w:val="24"/>
        </w:rPr>
        <w:t>Annex 1</w:t>
      </w:r>
      <w:r w:rsidR="00EF058C">
        <w:rPr>
          <w:szCs w:val="24"/>
        </w:rPr>
        <w:t>7</w:t>
      </w:r>
      <w:r w:rsidRPr="008E1D4F">
        <w:rPr>
          <w:szCs w:val="24"/>
        </w:rPr>
        <w:t xml:space="preserve">: </w:t>
      </w:r>
      <w:proofErr w:type="spellStart"/>
      <w:r w:rsidRPr="008E1D4F">
        <w:rPr>
          <w:szCs w:val="24"/>
        </w:rPr>
        <w:t>Sectoral</w:t>
      </w:r>
      <w:proofErr w:type="spellEnd"/>
      <w:r w:rsidRPr="008E1D4F">
        <w:rPr>
          <w:szCs w:val="24"/>
        </w:rPr>
        <w:t xml:space="preserve"> Programs under Development by the </w:t>
      </w:r>
      <w:r w:rsidR="004F2DC3">
        <w:rPr>
          <w:szCs w:val="24"/>
        </w:rPr>
        <w:t>GOA</w:t>
      </w:r>
      <w:r w:rsidRPr="008E1D4F">
        <w:rPr>
          <w:szCs w:val="24"/>
        </w:rPr>
        <w:t xml:space="preserve"> </w:t>
      </w:r>
      <w:r>
        <w:rPr>
          <w:szCs w:val="24"/>
        </w:rPr>
        <w:t>R</w:t>
      </w:r>
      <w:r w:rsidRPr="008E1D4F">
        <w:rPr>
          <w:szCs w:val="24"/>
        </w:rPr>
        <w:t>elated with the Goals</w:t>
      </w:r>
      <w:r w:rsidRPr="008E1D4F">
        <w:rPr>
          <w:szCs w:val="24"/>
        </w:rPr>
        <w:br/>
        <w:t xml:space="preserve">of the Third National Communication </w:t>
      </w:r>
      <w:bookmarkEnd w:id="200"/>
      <w:r w:rsidR="001E42B0">
        <w:rPr>
          <w:szCs w:val="24"/>
        </w:rPr>
        <w:t>Project</w:t>
      </w:r>
      <w:bookmarkEnd w:id="201"/>
    </w:p>
    <w:p w:rsidR="001B7233" w:rsidRPr="00F17798" w:rsidRDefault="001B7233" w:rsidP="001B7233">
      <w:pPr>
        <w:pStyle w:val="Footer"/>
        <w:tabs>
          <w:tab w:val="clear" w:pos="4320"/>
          <w:tab w:val="clear" w:pos="8640"/>
        </w:tabs>
        <w:spacing w:after="80"/>
        <w:jc w:val="center"/>
        <w:rPr>
          <w:noProof/>
          <w:sz w:val="22"/>
          <w:szCs w:val="22"/>
        </w:rPr>
      </w:pPr>
    </w:p>
    <w:tbl>
      <w:tblPr>
        <w:tblW w:w="140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68"/>
        <w:gridCol w:w="1726"/>
        <w:gridCol w:w="1574"/>
        <w:gridCol w:w="3480"/>
        <w:gridCol w:w="2760"/>
        <w:gridCol w:w="3120"/>
      </w:tblGrid>
      <w:tr w:rsidR="001B7233" w:rsidRPr="00284DE8" w:rsidTr="00E813AE">
        <w:trPr>
          <w:tblHeader/>
        </w:trPr>
        <w:tc>
          <w:tcPr>
            <w:tcW w:w="1368" w:type="dxa"/>
          </w:tcPr>
          <w:p w:rsidR="001B7233" w:rsidRPr="00284DE8" w:rsidRDefault="001B7233" w:rsidP="001B7233">
            <w:pPr>
              <w:jc w:val="center"/>
              <w:rPr>
                <w:b/>
                <w:sz w:val="20"/>
                <w:szCs w:val="20"/>
              </w:rPr>
            </w:pPr>
            <w:r w:rsidRPr="00284DE8">
              <w:rPr>
                <w:b/>
                <w:sz w:val="20"/>
                <w:szCs w:val="20"/>
              </w:rPr>
              <w:t>Agency</w:t>
            </w:r>
          </w:p>
        </w:tc>
        <w:tc>
          <w:tcPr>
            <w:tcW w:w="1726" w:type="dxa"/>
          </w:tcPr>
          <w:p w:rsidR="001B7233" w:rsidRPr="00284DE8" w:rsidRDefault="001B7233" w:rsidP="001B7233">
            <w:pPr>
              <w:jc w:val="center"/>
              <w:rPr>
                <w:b/>
                <w:sz w:val="20"/>
                <w:szCs w:val="20"/>
              </w:rPr>
            </w:pPr>
            <w:r w:rsidRPr="00284DE8">
              <w:rPr>
                <w:b/>
                <w:sz w:val="20"/>
                <w:szCs w:val="20"/>
              </w:rPr>
              <w:t>Law/Resolution</w:t>
            </w:r>
          </w:p>
        </w:tc>
        <w:tc>
          <w:tcPr>
            <w:tcW w:w="1574" w:type="dxa"/>
          </w:tcPr>
          <w:p w:rsidR="001B7233" w:rsidRPr="00284DE8" w:rsidRDefault="001B7233" w:rsidP="001B7233">
            <w:pPr>
              <w:tabs>
                <w:tab w:val="left" w:pos="1425"/>
              </w:tabs>
              <w:jc w:val="center"/>
              <w:rPr>
                <w:b/>
                <w:sz w:val="20"/>
                <w:szCs w:val="20"/>
              </w:rPr>
            </w:pPr>
            <w:r w:rsidRPr="00284DE8">
              <w:rPr>
                <w:b/>
                <w:sz w:val="20"/>
                <w:szCs w:val="20"/>
              </w:rPr>
              <w:t>Title Plan/Program</w:t>
            </w:r>
          </w:p>
        </w:tc>
        <w:tc>
          <w:tcPr>
            <w:tcW w:w="3480" w:type="dxa"/>
          </w:tcPr>
          <w:p w:rsidR="001B7233" w:rsidRPr="00284DE8" w:rsidRDefault="001B7233" w:rsidP="001B7233">
            <w:pPr>
              <w:tabs>
                <w:tab w:val="left" w:pos="1425"/>
              </w:tabs>
              <w:jc w:val="center"/>
              <w:rPr>
                <w:b/>
                <w:sz w:val="20"/>
                <w:szCs w:val="20"/>
              </w:rPr>
            </w:pPr>
            <w:r w:rsidRPr="00284DE8">
              <w:rPr>
                <w:b/>
                <w:sz w:val="20"/>
                <w:szCs w:val="20"/>
              </w:rPr>
              <w:t>Summary</w:t>
            </w:r>
          </w:p>
        </w:tc>
        <w:tc>
          <w:tcPr>
            <w:tcW w:w="2760" w:type="dxa"/>
          </w:tcPr>
          <w:p w:rsidR="001B7233" w:rsidRPr="00284DE8" w:rsidRDefault="001B7233" w:rsidP="001B7233">
            <w:pPr>
              <w:jc w:val="center"/>
              <w:rPr>
                <w:b/>
                <w:sz w:val="20"/>
                <w:szCs w:val="20"/>
              </w:rPr>
            </w:pPr>
            <w:r w:rsidRPr="00284DE8">
              <w:rPr>
                <w:b/>
                <w:sz w:val="20"/>
                <w:szCs w:val="20"/>
              </w:rPr>
              <w:t>Links to CC</w:t>
            </w:r>
          </w:p>
        </w:tc>
        <w:tc>
          <w:tcPr>
            <w:tcW w:w="3120" w:type="dxa"/>
          </w:tcPr>
          <w:p w:rsidR="001B7233" w:rsidRPr="00284DE8" w:rsidRDefault="001B7233" w:rsidP="001B7233">
            <w:pPr>
              <w:jc w:val="center"/>
              <w:rPr>
                <w:b/>
                <w:sz w:val="20"/>
                <w:szCs w:val="20"/>
              </w:rPr>
            </w:pPr>
            <w:r w:rsidRPr="00284DE8">
              <w:rPr>
                <w:b/>
                <w:sz w:val="20"/>
                <w:szCs w:val="20"/>
              </w:rPr>
              <w:t>Current status and link to TNC</w:t>
            </w:r>
          </w:p>
        </w:tc>
      </w:tr>
      <w:tr w:rsidR="001B7233" w:rsidRPr="00284DE8" w:rsidTr="00DF4583">
        <w:tc>
          <w:tcPr>
            <w:tcW w:w="1368" w:type="dxa"/>
            <w:vMerge w:val="restart"/>
          </w:tcPr>
          <w:p w:rsidR="00F17798" w:rsidRPr="00284DE8" w:rsidRDefault="00F17798" w:rsidP="001B7233">
            <w:pPr>
              <w:jc w:val="center"/>
              <w:rPr>
                <w:sz w:val="20"/>
                <w:szCs w:val="20"/>
              </w:rPr>
            </w:pPr>
          </w:p>
          <w:p w:rsidR="001B7233" w:rsidRPr="00284DE8" w:rsidRDefault="001B7233" w:rsidP="001B7233">
            <w:pPr>
              <w:jc w:val="center"/>
              <w:rPr>
                <w:b/>
                <w:sz w:val="20"/>
                <w:szCs w:val="20"/>
              </w:rPr>
            </w:pPr>
            <w:r w:rsidRPr="00284DE8">
              <w:rPr>
                <w:b/>
                <w:sz w:val="20"/>
                <w:szCs w:val="20"/>
              </w:rPr>
              <w:t>Secretariat of Agriculture</w:t>
            </w:r>
          </w:p>
        </w:tc>
        <w:tc>
          <w:tcPr>
            <w:tcW w:w="1726" w:type="dxa"/>
          </w:tcPr>
          <w:p w:rsidR="00F17798" w:rsidRPr="00284DE8" w:rsidRDefault="00F17798" w:rsidP="001B7233">
            <w:pPr>
              <w:rPr>
                <w:sz w:val="20"/>
                <w:szCs w:val="20"/>
              </w:rPr>
            </w:pPr>
          </w:p>
          <w:p w:rsidR="001B7233" w:rsidRPr="00284DE8" w:rsidRDefault="001B7233" w:rsidP="001B7233">
            <w:pPr>
              <w:rPr>
                <w:sz w:val="20"/>
                <w:szCs w:val="20"/>
              </w:rPr>
            </w:pPr>
            <w:r w:rsidRPr="00284DE8">
              <w:rPr>
                <w:sz w:val="20"/>
                <w:szCs w:val="20"/>
              </w:rPr>
              <w:t>National Law 26.093. Res 7/2010</w:t>
            </w:r>
          </w:p>
        </w:tc>
        <w:tc>
          <w:tcPr>
            <w:tcW w:w="1574" w:type="dxa"/>
          </w:tcPr>
          <w:p w:rsidR="00F17798" w:rsidRPr="00284DE8" w:rsidRDefault="00F17798" w:rsidP="001B7233">
            <w:pPr>
              <w:jc w:val="center"/>
              <w:rPr>
                <w:sz w:val="20"/>
                <w:szCs w:val="20"/>
              </w:rPr>
            </w:pPr>
          </w:p>
          <w:p w:rsidR="001B7233" w:rsidRPr="00284DE8" w:rsidRDefault="001B7233" w:rsidP="001B7233">
            <w:pPr>
              <w:jc w:val="center"/>
              <w:rPr>
                <w:sz w:val="20"/>
                <w:szCs w:val="20"/>
              </w:rPr>
            </w:pPr>
            <w:r w:rsidRPr="00284DE8">
              <w:rPr>
                <w:sz w:val="20"/>
                <w:szCs w:val="20"/>
              </w:rPr>
              <w:t xml:space="preserve">National Program of </w:t>
            </w:r>
            <w:proofErr w:type="spellStart"/>
            <w:r w:rsidRPr="00284DE8">
              <w:rPr>
                <w:sz w:val="20"/>
                <w:szCs w:val="20"/>
              </w:rPr>
              <w:t>Biofuels</w:t>
            </w:r>
            <w:proofErr w:type="spellEnd"/>
          </w:p>
        </w:tc>
        <w:tc>
          <w:tcPr>
            <w:tcW w:w="3480" w:type="dxa"/>
          </w:tcPr>
          <w:p w:rsidR="00F17798" w:rsidRPr="00284DE8" w:rsidRDefault="00F17798" w:rsidP="001B7233">
            <w:pPr>
              <w:rPr>
                <w:sz w:val="20"/>
                <w:szCs w:val="20"/>
              </w:rPr>
            </w:pPr>
          </w:p>
          <w:p w:rsidR="001B7233" w:rsidRPr="00284DE8" w:rsidRDefault="001B7233" w:rsidP="001B7233">
            <w:pPr>
              <w:rPr>
                <w:sz w:val="20"/>
                <w:szCs w:val="20"/>
              </w:rPr>
            </w:pPr>
            <w:r w:rsidRPr="00284DE8">
              <w:rPr>
                <w:sz w:val="20"/>
                <w:szCs w:val="20"/>
              </w:rPr>
              <w:t xml:space="preserve">Promotes the production and sustainable use of </w:t>
            </w:r>
            <w:proofErr w:type="spellStart"/>
            <w:r w:rsidRPr="00284DE8">
              <w:rPr>
                <w:sz w:val="20"/>
                <w:szCs w:val="20"/>
              </w:rPr>
              <w:t>biofuels</w:t>
            </w:r>
            <w:proofErr w:type="spellEnd"/>
            <w:r w:rsidRPr="00284DE8">
              <w:rPr>
                <w:sz w:val="20"/>
                <w:szCs w:val="20"/>
              </w:rPr>
              <w:t xml:space="preserve">, emphasizing the use of </w:t>
            </w:r>
            <w:proofErr w:type="spellStart"/>
            <w:r w:rsidRPr="00284DE8">
              <w:rPr>
                <w:sz w:val="20"/>
                <w:szCs w:val="20"/>
              </w:rPr>
              <w:t>biofuels</w:t>
            </w:r>
            <w:proofErr w:type="spellEnd"/>
            <w:r w:rsidRPr="00284DE8">
              <w:rPr>
                <w:sz w:val="20"/>
                <w:szCs w:val="20"/>
              </w:rPr>
              <w:t xml:space="preserve"> from vegetable oils and animal fats, and of </w:t>
            </w:r>
            <w:proofErr w:type="spellStart"/>
            <w:r w:rsidRPr="00284DE8">
              <w:rPr>
                <w:sz w:val="20"/>
                <w:szCs w:val="20"/>
              </w:rPr>
              <w:t>bioethanol</w:t>
            </w:r>
            <w:proofErr w:type="spellEnd"/>
            <w:r w:rsidRPr="00284DE8">
              <w:rPr>
                <w:sz w:val="20"/>
                <w:szCs w:val="20"/>
              </w:rPr>
              <w:t xml:space="preserve"> from sugar cane, corn and sorghum production. </w:t>
            </w:r>
          </w:p>
        </w:tc>
        <w:tc>
          <w:tcPr>
            <w:tcW w:w="2760" w:type="dxa"/>
          </w:tcPr>
          <w:p w:rsidR="00F17798" w:rsidRPr="00284DE8" w:rsidRDefault="00F17798" w:rsidP="001B7233">
            <w:pPr>
              <w:rPr>
                <w:sz w:val="20"/>
                <w:szCs w:val="20"/>
              </w:rPr>
            </w:pPr>
          </w:p>
          <w:p w:rsidR="001B7233" w:rsidRPr="00284DE8" w:rsidRDefault="001B7233" w:rsidP="001B7233">
            <w:pPr>
              <w:rPr>
                <w:sz w:val="20"/>
                <w:szCs w:val="20"/>
              </w:rPr>
            </w:pPr>
            <w:r w:rsidRPr="00284DE8">
              <w:rPr>
                <w:sz w:val="20"/>
                <w:szCs w:val="20"/>
              </w:rPr>
              <w:t>Contributes to displacement of fossil fuels.</w:t>
            </w:r>
          </w:p>
        </w:tc>
        <w:tc>
          <w:tcPr>
            <w:tcW w:w="3120" w:type="dxa"/>
          </w:tcPr>
          <w:p w:rsidR="00F17798" w:rsidRPr="00284DE8" w:rsidRDefault="00F17798" w:rsidP="001B7233">
            <w:pPr>
              <w:rPr>
                <w:sz w:val="20"/>
                <w:szCs w:val="20"/>
              </w:rPr>
            </w:pPr>
          </w:p>
          <w:p w:rsidR="001B7233" w:rsidRPr="00284DE8" w:rsidRDefault="001B7233" w:rsidP="00E84CB9">
            <w:pPr>
              <w:rPr>
                <w:sz w:val="20"/>
                <w:szCs w:val="20"/>
              </w:rPr>
            </w:pPr>
            <w:r w:rsidRPr="00284DE8">
              <w:rPr>
                <w:sz w:val="20"/>
                <w:szCs w:val="20"/>
              </w:rPr>
              <w:t xml:space="preserve">The </w:t>
            </w:r>
            <w:proofErr w:type="spellStart"/>
            <w:r w:rsidRPr="00284DE8">
              <w:rPr>
                <w:sz w:val="20"/>
                <w:szCs w:val="20"/>
              </w:rPr>
              <w:t>GoA</w:t>
            </w:r>
            <w:proofErr w:type="spellEnd"/>
            <w:r w:rsidRPr="00284DE8">
              <w:rPr>
                <w:sz w:val="20"/>
                <w:szCs w:val="20"/>
              </w:rPr>
              <w:t xml:space="preserve"> started implementation of replacement of fossil fuels in the Transport Sector in January 2010. Results of this policy will be the input for the development of new technologies and studies under a sustainable criteria proposed in TNC (Component 1, Subcomponent 2)</w:t>
            </w:r>
            <w:r w:rsidR="00E84CB9">
              <w:rPr>
                <w:sz w:val="20"/>
                <w:szCs w:val="20"/>
              </w:rPr>
              <w:t>.</w:t>
            </w:r>
          </w:p>
        </w:tc>
      </w:tr>
      <w:tr w:rsidR="001B7233" w:rsidRPr="00284DE8" w:rsidTr="00DF4583">
        <w:tc>
          <w:tcPr>
            <w:tcW w:w="1368" w:type="dxa"/>
            <w:vMerge/>
          </w:tcPr>
          <w:p w:rsidR="001B7233" w:rsidRPr="00284DE8" w:rsidRDefault="001B7233" w:rsidP="001B7233">
            <w:pP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Assistance to Small Producers to Achieve Environmental Protection</w:t>
            </w:r>
          </w:p>
          <w:p w:rsidR="001B7233" w:rsidRPr="00284DE8" w:rsidRDefault="001B7233" w:rsidP="001B7233">
            <w:pPr>
              <w:jc w:val="center"/>
              <w:rPr>
                <w:sz w:val="20"/>
                <w:szCs w:val="20"/>
              </w:rPr>
            </w:pPr>
            <w:r w:rsidRPr="00284DE8">
              <w:rPr>
                <w:sz w:val="20"/>
                <w:szCs w:val="20"/>
              </w:rPr>
              <w:t>(CAPPCA)</w:t>
            </w:r>
          </w:p>
        </w:tc>
        <w:tc>
          <w:tcPr>
            <w:tcW w:w="3480" w:type="dxa"/>
          </w:tcPr>
          <w:p w:rsidR="001B7233" w:rsidRPr="00284DE8" w:rsidRDefault="001B7233" w:rsidP="001B7233">
            <w:pPr>
              <w:rPr>
                <w:sz w:val="20"/>
                <w:szCs w:val="20"/>
              </w:rPr>
            </w:pPr>
            <w:r w:rsidRPr="00284DE8">
              <w:rPr>
                <w:sz w:val="20"/>
                <w:szCs w:val="20"/>
              </w:rPr>
              <w:t>Develops sustainable production systems in degraded areas and promotes sustainable forestry practices. Assistance proposed to 2,000 small producers.</w:t>
            </w:r>
          </w:p>
        </w:tc>
        <w:tc>
          <w:tcPr>
            <w:tcW w:w="2760" w:type="dxa"/>
          </w:tcPr>
          <w:p w:rsidR="001B7233" w:rsidRPr="00284DE8" w:rsidRDefault="001B7233" w:rsidP="001B7233">
            <w:pPr>
              <w:rPr>
                <w:sz w:val="20"/>
                <w:szCs w:val="20"/>
              </w:rPr>
            </w:pPr>
            <w:r w:rsidRPr="00284DE8">
              <w:rPr>
                <w:sz w:val="20"/>
                <w:szCs w:val="20"/>
              </w:rPr>
              <w:t>Regenerates degraded areas through sustainable production systems and forestation.</w:t>
            </w:r>
          </w:p>
        </w:tc>
        <w:tc>
          <w:tcPr>
            <w:tcW w:w="3120" w:type="dxa"/>
          </w:tcPr>
          <w:p w:rsidR="001B7233" w:rsidRPr="00284DE8" w:rsidRDefault="001B7233" w:rsidP="00E84CB9">
            <w:pPr>
              <w:rPr>
                <w:sz w:val="20"/>
                <w:szCs w:val="20"/>
              </w:rPr>
            </w:pPr>
            <w:r w:rsidRPr="00284DE8">
              <w:rPr>
                <w:sz w:val="20"/>
                <w:szCs w:val="20"/>
              </w:rPr>
              <w:t xml:space="preserve">Results of this program were published in </w:t>
            </w:r>
            <w:hyperlink r:id="rId51" w:history="1">
              <w:r w:rsidRPr="00284DE8">
                <w:rPr>
                  <w:sz w:val="20"/>
                  <w:szCs w:val="20"/>
                </w:rPr>
                <w:t>http://www.</w:t>
              </w:r>
              <w:r w:rsidR="00C110A3">
                <w:rPr>
                  <w:sz w:val="20"/>
                  <w:szCs w:val="20"/>
                </w:rPr>
                <w:t>MAGyP</w:t>
              </w:r>
              <w:r w:rsidRPr="00284DE8">
                <w:rPr>
                  <w:sz w:val="20"/>
                  <w:szCs w:val="20"/>
                </w:rPr>
                <w:t>.gob.ar/SAGPyA/programas/CAPPCA/02-Resultados/index.php</w:t>
              </w:r>
            </w:hyperlink>
            <w:r w:rsidRPr="00284DE8">
              <w:rPr>
                <w:sz w:val="20"/>
                <w:szCs w:val="20"/>
              </w:rPr>
              <w:t xml:space="preserve">.  </w:t>
            </w:r>
            <w:proofErr w:type="spellStart"/>
            <w:r w:rsidRPr="00284DE8">
              <w:rPr>
                <w:sz w:val="20"/>
                <w:szCs w:val="20"/>
              </w:rPr>
              <w:t>GoA</w:t>
            </w:r>
            <w:proofErr w:type="spellEnd"/>
            <w:r w:rsidRPr="00284DE8">
              <w:rPr>
                <w:sz w:val="20"/>
                <w:szCs w:val="20"/>
              </w:rPr>
              <w:t xml:space="preserve"> pretends to continue strengthening of human resources to promote sustainable forestry practices. TNC will contribute to extend this policy to a higher number of small producers as proposed in Component</w:t>
            </w:r>
            <w:r w:rsidR="00E84CB9">
              <w:rPr>
                <w:sz w:val="20"/>
                <w:szCs w:val="20"/>
              </w:rPr>
              <w:t xml:space="preserve"> 1, Subcomponent 2, Agriculture</w:t>
            </w:r>
            <w:r w:rsidRPr="00284DE8">
              <w:rPr>
                <w:sz w:val="20"/>
                <w:szCs w:val="20"/>
              </w:rPr>
              <w:t xml:space="preserve"> </w:t>
            </w:r>
            <w:r w:rsidR="00E84CB9" w:rsidRPr="00284DE8">
              <w:rPr>
                <w:sz w:val="20"/>
                <w:szCs w:val="20"/>
              </w:rPr>
              <w:t>and Forestry</w:t>
            </w:r>
            <w:r w:rsidRPr="00284DE8">
              <w:rPr>
                <w:sz w:val="20"/>
                <w:szCs w:val="20"/>
              </w:rPr>
              <w:t xml:space="preserve"> Sector.</w:t>
            </w:r>
          </w:p>
        </w:tc>
      </w:tr>
      <w:tr w:rsidR="001B7233" w:rsidRPr="00284DE8" w:rsidTr="00DF4583">
        <w:tc>
          <w:tcPr>
            <w:tcW w:w="1368" w:type="dxa"/>
            <w:vMerge/>
          </w:tcPr>
          <w:p w:rsidR="001B7233" w:rsidRPr="00284DE8" w:rsidRDefault="001B7233" w:rsidP="001B7233">
            <w:pPr>
              <w:rPr>
                <w:sz w:val="20"/>
                <w:szCs w:val="20"/>
              </w:rPr>
            </w:pPr>
          </w:p>
        </w:tc>
        <w:tc>
          <w:tcPr>
            <w:tcW w:w="1726" w:type="dxa"/>
          </w:tcPr>
          <w:p w:rsidR="001B7233" w:rsidRPr="00284DE8" w:rsidRDefault="001B7233" w:rsidP="001B7233">
            <w:pPr>
              <w:rPr>
                <w:sz w:val="20"/>
                <w:szCs w:val="20"/>
              </w:rPr>
            </w:pPr>
            <w:r w:rsidRPr="00284DE8">
              <w:rPr>
                <w:sz w:val="20"/>
                <w:szCs w:val="20"/>
              </w:rPr>
              <w:t>Res. 246/2007</w:t>
            </w:r>
          </w:p>
        </w:tc>
        <w:tc>
          <w:tcPr>
            <w:tcW w:w="1574" w:type="dxa"/>
          </w:tcPr>
          <w:p w:rsidR="001B7233" w:rsidRPr="00284DE8" w:rsidRDefault="001B7233" w:rsidP="001B7233">
            <w:pPr>
              <w:jc w:val="center"/>
              <w:rPr>
                <w:sz w:val="20"/>
                <w:szCs w:val="20"/>
              </w:rPr>
            </w:pPr>
            <w:r w:rsidRPr="00284DE8">
              <w:rPr>
                <w:sz w:val="20"/>
                <w:szCs w:val="20"/>
              </w:rPr>
              <w:t>National Cattle Plan</w:t>
            </w:r>
          </w:p>
        </w:tc>
        <w:tc>
          <w:tcPr>
            <w:tcW w:w="3480" w:type="dxa"/>
          </w:tcPr>
          <w:p w:rsidR="001B7233" w:rsidRPr="00284DE8" w:rsidRDefault="001B7233" w:rsidP="001B7233">
            <w:pPr>
              <w:rPr>
                <w:sz w:val="20"/>
                <w:szCs w:val="20"/>
              </w:rPr>
            </w:pPr>
            <w:r w:rsidRPr="00284DE8">
              <w:rPr>
                <w:sz w:val="20"/>
                <w:szCs w:val="20"/>
              </w:rPr>
              <w:t xml:space="preserve">Improves the efficiency of the livestock production and the supply of meat to assure a suitable provision to internal and external market. </w:t>
            </w:r>
          </w:p>
        </w:tc>
        <w:tc>
          <w:tcPr>
            <w:tcW w:w="2760" w:type="dxa"/>
          </w:tcPr>
          <w:p w:rsidR="001B7233" w:rsidRPr="00284DE8" w:rsidRDefault="001B7233" w:rsidP="001B7233">
            <w:pPr>
              <w:rPr>
                <w:sz w:val="20"/>
                <w:szCs w:val="20"/>
              </w:rPr>
            </w:pPr>
            <w:r w:rsidRPr="00284DE8">
              <w:rPr>
                <w:sz w:val="20"/>
                <w:szCs w:val="20"/>
              </w:rPr>
              <w:t>It should be studied if the promoted efficiency measures contribute to decrease GHG emissions.</w:t>
            </w:r>
          </w:p>
        </w:tc>
        <w:tc>
          <w:tcPr>
            <w:tcW w:w="3120" w:type="dxa"/>
          </w:tcPr>
          <w:p w:rsidR="001B7233" w:rsidRPr="00284DE8" w:rsidRDefault="001B7233" w:rsidP="001B7233">
            <w:pPr>
              <w:rPr>
                <w:sz w:val="20"/>
                <w:szCs w:val="20"/>
              </w:rPr>
            </w:pPr>
            <w:r w:rsidRPr="00284DE8">
              <w:rPr>
                <w:sz w:val="20"/>
                <w:szCs w:val="20"/>
              </w:rPr>
              <w:t xml:space="preserve">TCN will contribute to identify the impact of climate change in livestock producers and the particularly vulnerable regions and production systems on cattle raising activities, of particular importance </w:t>
            </w:r>
            <w:r w:rsidRPr="00284DE8">
              <w:rPr>
                <w:sz w:val="20"/>
                <w:szCs w:val="20"/>
              </w:rPr>
              <w:lastRenderedPageBreak/>
              <w:t>for regional economies and Argentina´s export sector.</w:t>
            </w:r>
          </w:p>
        </w:tc>
      </w:tr>
      <w:tr w:rsidR="001B7233" w:rsidRPr="00284DE8" w:rsidTr="00DF4583">
        <w:tc>
          <w:tcPr>
            <w:tcW w:w="1368" w:type="dxa"/>
            <w:vMerge/>
          </w:tcPr>
          <w:p w:rsidR="001B7233" w:rsidRPr="00284DE8" w:rsidRDefault="001B7233" w:rsidP="001B7233">
            <w:pP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Program of Provincial Agricultural Services</w:t>
            </w:r>
          </w:p>
          <w:p w:rsidR="001B7233" w:rsidRPr="00284DE8" w:rsidRDefault="001B7233" w:rsidP="001B7233">
            <w:pPr>
              <w:jc w:val="center"/>
              <w:rPr>
                <w:sz w:val="20"/>
                <w:szCs w:val="20"/>
              </w:rPr>
            </w:pPr>
            <w:r w:rsidRPr="00284DE8">
              <w:rPr>
                <w:sz w:val="20"/>
                <w:szCs w:val="20"/>
              </w:rPr>
              <w:t>PROSAP</w:t>
            </w:r>
          </w:p>
        </w:tc>
        <w:tc>
          <w:tcPr>
            <w:tcW w:w="3480" w:type="dxa"/>
          </w:tcPr>
          <w:p w:rsidR="001B7233" w:rsidRPr="00284DE8" w:rsidRDefault="001B7233" w:rsidP="001B7233">
            <w:pPr>
              <w:rPr>
                <w:sz w:val="20"/>
                <w:szCs w:val="20"/>
              </w:rPr>
            </w:pPr>
            <w:r w:rsidRPr="00284DE8">
              <w:rPr>
                <w:sz w:val="20"/>
                <w:szCs w:val="20"/>
              </w:rPr>
              <w:t>Improves infrastructure and agricultural services in order to increase competitiveness in a framework of equity and sustainability, exports and employment.</w:t>
            </w:r>
          </w:p>
        </w:tc>
        <w:tc>
          <w:tcPr>
            <w:tcW w:w="2760" w:type="dxa"/>
          </w:tcPr>
          <w:p w:rsidR="001B7233" w:rsidRPr="00284DE8" w:rsidRDefault="001B7233" w:rsidP="001B7233">
            <w:pPr>
              <w:rPr>
                <w:sz w:val="20"/>
                <w:szCs w:val="20"/>
              </w:rPr>
            </w:pPr>
            <w:r w:rsidRPr="00284DE8">
              <w:rPr>
                <w:sz w:val="20"/>
                <w:szCs w:val="20"/>
              </w:rPr>
              <w:t>It should be studied if the promoted measures contribute or could contribute to decrease GHG emissions.</w:t>
            </w:r>
          </w:p>
        </w:tc>
        <w:tc>
          <w:tcPr>
            <w:tcW w:w="3120" w:type="dxa"/>
          </w:tcPr>
          <w:p w:rsidR="001B7233" w:rsidRPr="00284DE8" w:rsidRDefault="001B7233" w:rsidP="001B7233">
            <w:pPr>
              <w:rPr>
                <w:sz w:val="20"/>
                <w:szCs w:val="20"/>
              </w:rPr>
            </w:pPr>
            <w:r w:rsidRPr="00284DE8">
              <w:rPr>
                <w:sz w:val="20"/>
                <w:szCs w:val="20"/>
              </w:rPr>
              <w:t>This program is ongoing. Partial outcomes (</w:t>
            </w:r>
            <w:hyperlink r:id="rId52" w:history="1">
              <w:r w:rsidRPr="00284DE8">
                <w:rPr>
                  <w:sz w:val="20"/>
                  <w:szCs w:val="20"/>
                </w:rPr>
                <w:t>http://www.prosap.gov.ar/</w:t>
              </w:r>
            </w:hyperlink>
            <w:r w:rsidRPr="00284DE8">
              <w:rPr>
                <w:sz w:val="20"/>
                <w:szCs w:val="20"/>
              </w:rPr>
              <w:t>) have demonstrated improvements in agricultural services administration, including incorporation of Quality systems in the sector. Activities proposed in TNC related to mitigation and adaptation agenda in the agriculture and forestry sector will contribute to keeping up the achieved performance and to advance on new capacity building.</w:t>
            </w:r>
          </w:p>
        </w:tc>
      </w:tr>
      <w:tr w:rsidR="001B7233" w:rsidRPr="00284DE8" w:rsidTr="00DF4583">
        <w:tc>
          <w:tcPr>
            <w:tcW w:w="1368" w:type="dxa"/>
            <w:vMerge/>
          </w:tcPr>
          <w:p w:rsidR="001B7233" w:rsidRPr="00284DE8" w:rsidRDefault="001B7233" w:rsidP="001B7233">
            <w:pPr>
              <w:rPr>
                <w:sz w:val="20"/>
                <w:szCs w:val="20"/>
              </w:rPr>
            </w:pPr>
          </w:p>
        </w:tc>
        <w:tc>
          <w:tcPr>
            <w:tcW w:w="1726" w:type="dxa"/>
          </w:tcPr>
          <w:p w:rsidR="001B7233" w:rsidRPr="00284DE8" w:rsidRDefault="001B7233" w:rsidP="001B7233">
            <w:pPr>
              <w:rPr>
                <w:sz w:val="20"/>
                <w:szCs w:val="20"/>
              </w:rPr>
            </w:pPr>
            <w:r w:rsidRPr="00284DE8">
              <w:rPr>
                <w:sz w:val="20"/>
                <w:szCs w:val="20"/>
              </w:rPr>
              <w:t>Law 26432 (extent and reform of Law 25080/1998)</w:t>
            </w:r>
          </w:p>
        </w:tc>
        <w:tc>
          <w:tcPr>
            <w:tcW w:w="1574" w:type="dxa"/>
          </w:tcPr>
          <w:p w:rsidR="001B7233" w:rsidRPr="00284DE8" w:rsidRDefault="001B7233" w:rsidP="001B7233">
            <w:pPr>
              <w:jc w:val="center"/>
              <w:rPr>
                <w:sz w:val="20"/>
                <w:szCs w:val="20"/>
              </w:rPr>
            </w:pPr>
            <w:r w:rsidRPr="00284DE8">
              <w:rPr>
                <w:sz w:val="20"/>
                <w:szCs w:val="20"/>
              </w:rPr>
              <w:t>Investment in Cultured Forest</w:t>
            </w:r>
          </w:p>
        </w:tc>
        <w:tc>
          <w:tcPr>
            <w:tcW w:w="3480" w:type="dxa"/>
          </w:tcPr>
          <w:p w:rsidR="001B7233" w:rsidRPr="00284DE8" w:rsidRDefault="001B7233" w:rsidP="001B7233">
            <w:pPr>
              <w:rPr>
                <w:sz w:val="20"/>
                <w:szCs w:val="20"/>
              </w:rPr>
            </w:pPr>
            <w:r w:rsidRPr="00284DE8">
              <w:rPr>
                <w:sz w:val="20"/>
                <w:szCs w:val="20"/>
              </w:rPr>
              <w:t>Promotes investments in new forestry enterprises and extending existing forests with an objective of increasing wood supply through forestation.</w:t>
            </w:r>
          </w:p>
        </w:tc>
        <w:tc>
          <w:tcPr>
            <w:tcW w:w="2760" w:type="dxa"/>
          </w:tcPr>
          <w:p w:rsidR="001B7233" w:rsidRPr="00284DE8" w:rsidRDefault="001B7233" w:rsidP="001B7233">
            <w:pPr>
              <w:rPr>
                <w:sz w:val="20"/>
                <w:szCs w:val="20"/>
              </w:rPr>
            </w:pPr>
            <w:r w:rsidRPr="00284DE8">
              <w:rPr>
                <w:sz w:val="20"/>
                <w:szCs w:val="20"/>
              </w:rPr>
              <w:t>It should be studied if the promoted measures and forestation contribute or could contribute to decrease GHG emissions and/or improve carbon sequestration.</w:t>
            </w:r>
          </w:p>
          <w:p w:rsidR="001B7233" w:rsidRPr="00284DE8" w:rsidRDefault="001B7233" w:rsidP="001B7233">
            <w:pPr>
              <w:rPr>
                <w:sz w:val="20"/>
                <w:szCs w:val="20"/>
              </w:rPr>
            </w:pPr>
          </w:p>
        </w:tc>
        <w:tc>
          <w:tcPr>
            <w:tcW w:w="3120" w:type="dxa"/>
          </w:tcPr>
          <w:p w:rsidR="001B7233" w:rsidRPr="00284DE8" w:rsidRDefault="001B7233" w:rsidP="001B7233">
            <w:pPr>
              <w:rPr>
                <w:sz w:val="20"/>
                <w:szCs w:val="20"/>
              </w:rPr>
            </w:pPr>
            <w:r w:rsidRPr="00284DE8">
              <w:rPr>
                <w:sz w:val="20"/>
                <w:szCs w:val="20"/>
              </w:rPr>
              <w:t xml:space="preserve">The law did not achieve the expected results and was extend for an additional period of 10 years. Activities proposed in TNC Component 1, Subcomponent 2 will contribute to improve technical and economic issues in forestry sector. </w:t>
            </w:r>
          </w:p>
        </w:tc>
      </w:tr>
      <w:tr w:rsidR="001B7233" w:rsidRPr="00284DE8" w:rsidTr="00DF4583">
        <w:trPr>
          <w:trHeight w:val="4360"/>
        </w:trPr>
        <w:tc>
          <w:tcPr>
            <w:tcW w:w="1368" w:type="dxa"/>
            <w:vMerge w:val="restart"/>
          </w:tcPr>
          <w:p w:rsidR="001B7233" w:rsidRPr="00284DE8" w:rsidRDefault="001B7233" w:rsidP="001B7233">
            <w:pPr>
              <w:jc w:val="center"/>
              <w:rPr>
                <w:b/>
                <w:sz w:val="20"/>
                <w:szCs w:val="20"/>
              </w:rPr>
            </w:pPr>
            <w:r w:rsidRPr="00284DE8">
              <w:rPr>
                <w:b/>
                <w:sz w:val="20"/>
                <w:szCs w:val="20"/>
              </w:rPr>
              <w:lastRenderedPageBreak/>
              <w:t>Secretariat of Energy</w:t>
            </w:r>
          </w:p>
        </w:tc>
        <w:tc>
          <w:tcPr>
            <w:tcW w:w="1726" w:type="dxa"/>
          </w:tcPr>
          <w:p w:rsidR="001B7233" w:rsidRPr="00284DE8" w:rsidRDefault="001B7233" w:rsidP="001B7233">
            <w:pPr>
              <w:rPr>
                <w:sz w:val="20"/>
                <w:szCs w:val="20"/>
              </w:rPr>
            </w:pPr>
            <w:r w:rsidRPr="00284DE8">
              <w:rPr>
                <w:sz w:val="20"/>
                <w:szCs w:val="20"/>
              </w:rPr>
              <w:t>Decree 140/2007</w:t>
            </w:r>
          </w:p>
        </w:tc>
        <w:tc>
          <w:tcPr>
            <w:tcW w:w="1574" w:type="dxa"/>
          </w:tcPr>
          <w:p w:rsidR="001B7233" w:rsidRPr="00284DE8" w:rsidRDefault="001B7233" w:rsidP="001B7233">
            <w:pPr>
              <w:jc w:val="center"/>
              <w:rPr>
                <w:sz w:val="20"/>
                <w:szCs w:val="20"/>
              </w:rPr>
            </w:pPr>
            <w:r w:rsidRPr="00284DE8">
              <w:rPr>
                <w:sz w:val="20"/>
                <w:szCs w:val="20"/>
              </w:rPr>
              <w:t>National Program for Rational and Efficient Use of Energy (PRONUREE)</w:t>
            </w:r>
          </w:p>
        </w:tc>
        <w:tc>
          <w:tcPr>
            <w:tcW w:w="3480" w:type="dxa"/>
          </w:tcPr>
          <w:p w:rsidR="001B7233" w:rsidRPr="00284DE8" w:rsidRDefault="001B7233" w:rsidP="001B7233">
            <w:pPr>
              <w:jc w:val="both"/>
              <w:rPr>
                <w:sz w:val="20"/>
                <w:szCs w:val="20"/>
              </w:rPr>
            </w:pPr>
            <w:r w:rsidRPr="00284DE8">
              <w:rPr>
                <w:sz w:val="20"/>
                <w:szCs w:val="20"/>
              </w:rPr>
              <w:t xml:space="preserve">The </w:t>
            </w:r>
            <w:proofErr w:type="spellStart"/>
            <w:r w:rsidRPr="00284DE8">
              <w:rPr>
                <w:sz w:val="20"/>
                <w:szCs w:val="20"/>
              </w:rPr>
              <w:t>GoA</w:t>
            </w:r>
            <w:proofErr w:type="spellEnd"/>
            <w:r w:rsidRPr="00284DE8">
              <w:rPr>
                <w:sz w:val="20"/>
                <w:szCs w:val="20"/>
              </w:rPr>
              <w:t xml:space="preserve"> launched in 2007 this national program as part of the energy sector strategy to counter supply/demand imbalance. The program aims to promote the rational and efficient use of energy and includes:</w:t>
            </w:r>
          </w:p>
          <w:p w:rsidR="001B7233" w:rsidRPr="00284DE8" w:rsidRDefault="001B7233" w:rsidP="002E0E60">
            <w:pPr>
              <w:numPr>
                <w:ilvl w:val="0"/>
                <w:numId w:val="57"/>
              </w:numPr>
              <w:rPr>
                <w:sz w:val="20"/>
                <w:szCs w:val="20"/>
              </w:rPr>
            </w:pPr>
            <w:r w:rsidRPr="00284DE8">
              <w:rPr>
                <w:sz w:val="20"/>
                <w:szCs w:val="20"/>
              </w:rPr>
              <w:t>Energy efficiency in industries</w:t>
            </w:r>
          </w:p>
          <w:p w:rsidR="001B7233" w:rsidRPr="00284DE8" w:rsidRDefault="001B7233" w:rsidP="002E0E60">
            <w:pPr>
              <w:numPr>
                <w:ilvl w:val="0"/>
                <w:numId w:val="57"/>
              </w:numPr>
              <w:rPr>
                <w:sz w:val="20"/>
                <w:szCs w:val="20"/>
              </w:rPr>
            </w:pPr>
            <w:proofErr w:type="spellStart"/>
            <w:r w:rsidRPr="00284DE8">
              <w:rPr>
                <w:sz w:val="20"/>
                <w:szCs w:val="20"/>
              </w:rPr>
              <w:t>Labelling</w:t>
            </w:r>
            <w:proofErr w:type="spellEnd"/>
            <w:r w:rsidRPr="00284DE8">
              <w:rPr>
                <w:sz w:val="20"/>
                <w:szCs w:val="20"/>
              </w:rPr>
              <w:t xml:space="preserve"> of energy efficiency</w:t>
            </w:r>
          </w:p>
          <w:p w:rsidR="001B7233" w:rsidRPr="00284DE8" w:rsidRDefault="001B7233" w:rsidP="002E0E60">
            <w:pPr>
              <w:numPr>
                <w:ilvl w:val="0"/>
                <w:numId w:val="57"/>
              </w:numPr>
              <w:rPr>
                <w:sz w:val="20"/>
                <w:szCs w:val="20"/>
              </w:rPr>
            </w:pPr>
            <w:r w:rsidRPr="00284DE8">
              <w:rPr>
                <w:sz w:val="20"/>
                <w:szCs w:val="20"/>
              </w:rPr>
              <w:t>Regulation framework</w:t>
            </w:r>
          </w:p>
          <w:p w:rsidR="001B7233" w:rsidRPr="00284DE8" w:rsidRDefault="001B7233" w:rsidP="002E0E60">
            <w:pPr>
              <w:numPr>
                <w:ilvl w:val="0"/>
                <w:numId w:val="57"/>
              </w:numPr>
              <w:rPr>
                <w:sz w:val="20"/>
                <w:szCs w:val="20"/>
              </w:rPr>
            </w:pPr>
            <w:r w:rsidRPr="00284DE8">
              <w:rPr>
                <w:sz w:val="20"/>
                <w:szCs w:val="20"/>
              </w:rPr>
              <w:t xml:space="preserve">Public Lighting and </w:t>
            </w:r>
            <w:proofErr w:type="spellStart"/>
            <w:r w:rsidRPr="00284DE8">
              <w:rPr>
                <w:sz w:val="20"/>
                <w:szCs w:val="20"/>
              </w:rPr>
              <w:t>Semaphorization</w:t>
            </w:r>
            <w:proofErr w:type="spellEnd"/>
          </w:p>
          <w:p w:rsidR="001B7233" w:rsidRPr="00284DE8" w:rsidRDefault="001B7233" w:rsidP="001B7233">
            <w:pPr>
              <w:ind w:left="360"/>
              <w:rPr>
                <w:sz w:val="20"/>
                <w:szCs w:val="20"/>
              </w:rPr>
            </w:pPr>
          </w:p>
        </w:tc>
        <w:tc>
          <w:tcPr>
            <w:tcW w:w="2760" w:type="dxa"/>
          </w:tcPr>
          <w:p w:rsidR="001B7233" w:rsidRPr="00284DE8" w:rsidRDefault="001B7233" w:rsidP="00E84CB9">
            <w:pPr>
              <w:rPr>
                <w:sz w:val="20"/>
                <w:szCs w:val="20"/>
              </w:rPr>
            </w:pPr>
            <w:r w:rsidRPr="00284DE8">
              <w:rPr>
                <w:sz w:val="20"/>
                <w:szCs w:val="20"/>
              </w:rPr>
              <w:t xml:space="preserve">Actions proposed to save energy consumption acknowledge the connection between energy efficiency and sustainable development, including the reduction of GHG.  </w:t>
            </w:r>
          </w:p>
        </w:tc>
        <w:tc>
          <w:tcPr>
            <w:tcW w:w="3120" w:type="dxa"/>
          </w:tcPr>
          <w:p w:rsidR="001B7233" w:rsidRPr="00284DE8" w:rsidRDefault="001B7233" w:rsidP="001B7233">
            <w:pPr>
              <w:rPr>
                <w:sz w:val="20"/>
                <w:szCs w:val="20"/>
              </w:rPr>
            </w:pPr>
            <w:r w:rsidRPr="00284DE8">
              <w:rPr>
                <w:sz w:val="20"/>
                <w:szCs w:val="20"/>
              </w:rPr>
              <w:t xml:space="preserve">The program is ongoing through implementation of specific plans such as PIEEP (for industry), Replacement of Incandescent Lamps in residential users, Public Lighting and </w:t>
            </w:r>
            <w:proofErr w:type="spellStart"/>
            <w:r w:rsidRPr="00284DE8">
              <w:rPr>
                <w:sz w:val="20"/>
                <w:szCs w:val="20"/>
              </w:rPr>
              <w:t>Semaphorization</w:t>
            </w:r>
            <w:proofErr w:type="spellEnd"/>
            <w:r w:rsidRPr="00284DE8">
              <w:rPr>
                <w:sz w:val="20"/>
                <w:szCs w:val="20"/>
              </w:rPr>
              <w:t>, Residential energy consumption. The expected results are the saving of energy consumption (</w:t>
            </w:r>
            <w:hyperlink r:id="rId53" w:history="1">
              <w:r w:rsidRPr="00284DE8">
                <w:rPr>
                  <w:sz w:val="20"/>
                  <w:szCs w:val="20"/>
                </w:rPr>
                <w:t>http://energia3.mecon.gov.ar/contenidos/verpagina.php?idpagina=2842</w:t>
              </w:r>
            </w:hyperlink>
            <w:r w:rsidRPr="00284DE8">
              <w:rPr>
                <w:sz w:val="20"/>
                <w:szCs w:val="20"/>
              </w:rPr>
              <w:t>).</w:t>
            </w:r>
          </w:p>
          <w:p w:rsidR="001B7233" w:rsidRPr="00284DE8" w:rsidRDefault="001B7233" w:rsidP="00284DE8">
            <w:pPr>
              <w:rPr>
                <w:sz w:val="20"/>
                <w:szCs w:val="20"/>
              </w:rPr>
            </w:pPr>
            <w:r w:rsidRPr="00284DE8">
              <w:rPr>
                <w:sz w:val="20"/>
                <w:szCs w:val="20"/>
              </w:rPr>
              <w:t>TCN will contribute to</w:t>
            </w:r>
            <w:r w:rsidR="00284DE8" w:rsidRPr="00284DE8">
              <w:rPr>
                <w:sz w:val="20"/>
                <w:szCs w:val="20"/>
              </w:rPr>
              <w:t xml:space="preserve"> </w:t>
            </w:r>
            <w:r w:rsidRPr="00284DE8">
              <w:rPr>
                <w:sz w:val="20"/>
                <w:szCs w:val="20"/>
              </w:rPr>
              <w:t xml:space="preserve">the action plan proposed under this program in other sectors such as transport, buildings and other industrial sectors (see Component 1, Subcomponent 2, Mitigation options in the industrial sector) </w:t>
            </w: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Energy Saving and Efficiency Program (</w:t>
            </w:r>
            <w:proofErr w:type="spellStart"/>
            <w:r w:rsidRPr="00284DE8">
              <w:rPr>
                <w:sz w:val="20"/>
                <w:szCs w:val="20"/>
              </w:rPr>
              <w:t>PAyEE</w:t>
            </w:r>
            <w:proofErr w:type="spellEnd"/>
            <w:r w:rsidRPr="00284DE8">
              <w:rPr>
                <w:sz w:val="20"/>
                <w:szCs w:val="20"/>
              </w:rPr>
              <w:t>)</w:t>
            </w:r>
          </w:p>
        </w:tc>
        <w:tc>
          <w:tcPr>
            <w:tcW w:w="3480" w:type="dxa"/>
          </w:tcPr>
          <w:p w:rsidR="001B7233" w:rsidRPr="00284DE8" w:rsidRDefault="001B7233" w:rsidP="001B7233">
            <w:pPr>
              <w:tabs>
                <w:tab w:val="num" w:pos="278"/>
              </w:tabs>
              <w:rPr>
                <w:sz w:val="20"/>
                <w:szCs w:val="20"/>
              </w:rPr>
            </w:pPr>
            <w:r w:rsidRPr="00284DE8">
              <w:rPr>
                <w:sz w:val="20"/>
                <w:szCs w:val="20"/>
              </w:rPr>
              <w:t>The National Direct</w:t>
            </w:r>
            <w:r w:rsidR="002B029B">
              <w:rPr>
                <w:sz w:val="20"/>
                <w:szCs w:val="20"/>
              </w:rPr>
              <w:t>orate</w:t>
            </w:r>
            <w:r w:rsidRPr="00284DE8">
              <w:rPr>
                <w:sz w:val="20"/>
                <w:szCs w:val="20"/>
              </w:rPr>
              <w:t xml:space="preserve"> of Promotion of the </w:t>
            </w:r>
            <w:proofErr w:type="spellStart"/>
            <w:r w:rsidRPr="00284DE8">
              <w:rPr>
                <w:sz w:val="20"/>
                <w:szCs w:val="20"/>
              </w:rPr>
              <w:t>Subsecretary</w:t>
            </w:r>
            <w:proofErr w:type="spellEnd"/>
            <w:r w:rsidRPr="00284DE8">
              <w:rPr>
                <w:sz w:val="20"/>
                <w:szCs w:val="20"/>
              </w:rPr>
              <w:t xml:space="preserve"> of Electric Energy (</w:t>
            </w:r>
            <w:proofErr w:type="spellStart"/>
            <w:r w:rsidRPr="00284DE8">
              <w:rPr>
                <w:sz w:val="20"/>
                <w:szCs w:val="20"/>
              </w:rPr>
              <w:t>Secretariatof</w:t>
            </w:r>
            <w:proofErr w:type="spellEnd"/>
            <w:r w:rsidRPr="00284DE8">
              <w:rPr>
                <w:sz w:val="20"/>
                <w:szCs w:val="20"/>
              </w:rPr>
              <w:t xml:space="preserve"> Energy) creates the PAEEE in order to develop methodologies for studies on energy efficiency in buildings, necessary regulations, proper technologies for each region of the country, as well as programmed experience to apply in different climate zones. </w:t>
            </w:r>
          </w:p>
          <w:p w:rsidR="001B7233" w:rsidRPr="00284DE8" w:rsidRDefault="001B7233" w:rsidP="001B7233">
            <w:pPr>
              <w:tabs>
                <w:tab w:val="num" w:pos="278"/>
              </w:tabs>
              <w:rPr>
                <w:sz w:val="20"/>
                <w:szCs w:val="20"/>
              </w:rPr>
            </w:pPr>
            <w:proofErr w:type="spellStart"/>
            <w:r w:rsidRPr="00284DE8">
              <w:rPr>
                <w:sz w:val="20"/>
                <w:szCs w:val="20"/>
              </w:rPr>
              <w:t>GoA</w:t>
            </w:r>
            <w:proofErr w:type="spellEnd"/>
            <w:r w:rsidRPr="00284DE8">
              <w:rPr>
                <w:sz w:val="20"/>
                <w:szCs w:val="20"/>
              </w:rPr>
              <w:t xml:space="preserve"> through the Secretariat of Energy launched in 2003 this first program  that included a number of strategic areas including development of regulatory framework, institutional strengthening, economic incentives, financial mechanisms, energy efficiency research and development and information systems regarding energy efficiency </w:t>
            </w:r>
            <w:r w:rsidRPr="00284DE8">
              <w:rPr>
                <w:sz w:val="20"/>
                <w:szCs w:val="20"/>
              </w:rPr>
              <w:lastRenderedPageBreak/>
              <w:t>technologies. This was followed by the Program for the Rational Use of Energy (PURE) launched in 2004.</w:t>
            </w:r>
          </w:p>
        </w:tc>
        <w:tc>
          <w:tcPr>
            <w:tcW w:w="2760" w:type="dxa"/>
          </w:tcPr>
          <w:p w:rsidR="001B7233" w:rsidRPr="00284DE8" w:rsidRDefault="001B7233" w:rsidP="001B7233">
            <w:pPr>
              <w:rPr>
                <w:sz w:val="20"/>
                <w:szCs w:val="20"/>
              </w:rPr>
            </w:pPr>
            <w:r w:rsidRPr="00284DE8">
              <w:rPr>
                <w:sz w:val="20"/>
                <w:szCs w:val="20"/>
              </w:rPr>
              <w:lastRenderedPageBreak/>
              <w:t>This is a climate-friendly measure of energy efficiency.</w:t>
            </w:r>
          </w:p>
        </w:tc>
        <w:tc>
          <w:tcPr>
            <w:tcW w:w="3120" w:type="dxa"/>
          </w:tcPr>
          <w:p w:rsidR="001B7233" w:rsidRPr="00284DE8" w:rsidRDefault="001B7233" w:rsidP="001B7233">
            <w:pPr>
              <w:rPr>
                <w:sz w:val="20"/>
                <w:szCs w:val="20"/>
              </w:rPr>
            </w:pPr>
            <w:r w:rsidRPr="00284DE8">
              <w:rPr>
                <w:sz w:val="20"/>
                <w:szCs w:val="20"/>
              </w:rPr>
              <w:t xml:space="preserve">The program is ongoing. The Secretary of Energy has conducted a </w:t>
            </w:r>
            <w:proofErr w:type="spellStart"/>
            <w:r w:rsidRPr="00284DE8">
              <w:rPr>
                <w:sz w:val="20"/>
                <w:szCs w:val="20"/>
              </w:rPr>
              <w:t>Preliminar</w:t>
            </w:r>
            <w:proofErr w:type="spellEnd"/>
            <w:r w:rsidRPr="00284DE8">
              <w:rPr>
                <w:sz w:val="20"/>
                <w:szCs w:val="20"/>
              </w:rPr>
              <w:t xml:space="preserve"> Diagnosis of Potential Energy Saving (http://energia3.mecon.gov.ar/contenidos/archivos/DIAGNOSTICO%20PRELIMINAR</w:t>
            </w:r>
            <w:r w:rsidR="00F17798" w:rsidRPr="00284DE8">
              <w:rPr>
                <w:sz w:val="20"/>
                <w:szCs w:val="20"/>
              </w:rPr>
              <w:t>%20DE%20POTENCIALES%20PAEEP.pdf</w:t>
            </w:r>
            <w:r w:rsidRPr="00284DE8">
              <w:rPr>
                <w:sz w:val="20"/>
                <w:szCs w:val="20"/>
              </w:rPr>
              <w:t xml:space="preserve">) that will be the input for the proposed actions of TCN described in Component 1, Subcomponent 2, paragraph 9, </w:t>
            </w:r>
            <w:proofErr w:type="gramStart"/>
            <w:r w:rsidR="007C272A">
              <w:rPr>
                <w:sz w:val="20"/>
                <w:szCs w:val="20"/>
              </w:rPr>
              <w:t>e</w:t>
            </w:r>
            <w:r w:rsidRPr="00284DE8">
              <w:rPr>
                <w:sz w:val="20"/>
                <w:szCs w:val="20"/>
              </w:rPr>
              <w:t>nergy</w:t>
            </w:r>
            <w:proofErr w:type="gramEnd"/>
            <w:r w:rsidRPr="00284DE8">
              <w:rPr>
                <w:sz w:val="20"/>
                <w:szCs w:val="20"/>
              </w:rPr>
              <w:t xml:space="preserve"> efficiency in residential and commercial buildings. </w:t>
            </w:r>
          </w:p>
          <w:p w:rsidR="001B7233" w:rsidRPr="00284DE8" w:rsidRDefault="001B7233" w:rsidP="001B7233">
            <w:pPr>
              <w:rPr>
                <w:sz w:val="20"/>
                <w:szCs w:val="20"/>
              </w:rPr>
            </w:pPr>
            <w:r w:rsidRPr="00284DE8">
              <w:rPr>
                <w:sz w:val="20"/>
                <w:szCs w:val="20"/>
              </w:rPr>
              <w:t xml:space="preserve">There is also a GEF </w:t>
            </w:r>
            <w:r w:rsidR="007C272A">
              <w:rPr>
                <w:sz w:val="20"/>
                <w:szCs w:val="20"/>
              </w:rPr>
              <w:t>p</w:t>
            </w:r>
            <w:r w:rsidR="001E42B0">
              <w:rPr>
                <w:sz w:val="20"/>
                <w:szCs w:val="20"/>
              </w:rPr>
              <w:t>roject</w:t>
            </w:r>
            <w:r w:rsidRPr="00284DE8">
              <w:rPr>
                <w:sz w:val="20"/>
                <w:szCs w:val="20"/>
              </w:rPr>
              <w:t xml:space="preserve"> linked to this program.</w:t>
            </w: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E42B0" w:rsidP="001B7233">
            <w:pPr>
              <w:jc w:val="center"/>
              <w:rPr>
                <w:sz w:val="20"/>
                <w:szCs w:val="20"/>
              </w:rPr>
            </w:pPr>
            <w:r>
              <w:rPr>
                <w:sz w:val="20"/>
                <w:szCs w:val="20"/>
              </w:rPr>
              <w:t>Project</w:t>
            </w:r>
            <w:r w:rsidR="001B7233" w:rsidRPr="00284DE8">
              <w:rPr>
                <w:sz w:val="20"/>
                <w:szCs w:val="20"/>
              </w:rPr>
              <w:t xml:space="preserve"> of Energy Efficiency in Argentina. GEF</w:t>
            </w:r>
          </w:p>
        </w:tc>
        <w:tc>
          <w:tcPr>
            <w:tcW w:w="3480" w:type="dxa"/>
          </w:tcPr>
          <w:p w:rsidR="001B7233" w:rsidRPr="00284DE8" w:rsidRDefault="001B7233" w:rsidP="001B7233">
            <w:pPr>
              <w:rPr>
                <w:sz w:val="20"/>
                <w:szCs w:val="20"/>
              </w:rPr>
            </w:pPr>
            <w:r w:rsidRPr="00284DE8">
              <w:rPr>
                <w:sz w:val="20"/>
                <w:szCs w:val="20"/>
              </w:rPr>
              <w:t xml:space="preserve">The objective is to increase the efficiency  in the use of energy by developing a sustainable and growing market for energy efficiency services and equipment in Argentina  </w:t>
            </w:r>
          </w:p>
        </w:tc>
        <w:tc>
          <w:tcPr>
            <w:tcW w:w="2760" w:type="dxa"/>
          </w:tcPr>
          <w:p w:rsidR="001B7233" w:rsidRPr="00284DE8" w:rsidRDefault="001B7233" w:rsidP="00E84CB9">
            <w:pPr>
              <w:rPr>
                <w:sz w:val="20"/>
                <w:szCs w:val="20"/>
              </w:rPr>
            </w:pPr>
            <w:r w:rsidRPr="00284DE8">
              <w:rPr>
                <w:sz w:val="20"/>
                <w:szCs w:val="20"/>
              </w:rPr>
              <w:t>The global objective of the project is to reduce GHG emissions by removing the regulatory, financing, and informational barriers that prevent activities and investments in energy efficiency and energy conservation.</w:t>
            </w:r>
            <w:r w:rsidR="00E84CB9">
              <w:rPr>
                <w:sz w:val="20"/>
                <w:szCs w:val="20"/>
              </w:rPr>
              <w:t xml:space="preserve"> </w:t>
            </w:r>
            <w:r w:rsidRPr="00284DE8">
              <w:rPr>
                <w:sz w:val="20"/>
                <w:szCs w:val="20"/>
              </w:rPr>
              <w:t>This is a climate-friendly measure of energy efficiency.</w:t>
            </w:r>
          </w:p>
        </w:tc>
        <w:tc>
          <w:tcPr>
            <w:tcW w:w="3120" w:type="dxa"/>
          </w:tcPr>
          <w:p w:rsidR="001B7233" w:rsidRPr="00284DE8" w:rsidRDefault="001B7233" w:rsidP="001B7233">
            <w:pPr>
              <w:rPr>
                <w:sz w:val="20"/>
                <w:szCs w:val="20"/>
              </w:rPr>
            </w:pP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Program for Rational Use of Electricity (PUREE)</w:t>
            </w:r>
          </w:p>
        </w:tc>
        <w:tc>
          <w:tcPr>
            <w:tcW w:w="3480" w:type="dxa"/>
          </w:tcPr>
          <w:p w:rsidR="001B7233" w:rsidRPr="00284DE8" w:rsidRDefault="001B7233" w:rsidP="001B7233">
            <w:pPr>
              <w:rPr>
                <w:sz w:val="20"/>
                <w:szCs w:val="20"/>
              </w:rPr>
            </w:pPr>
            <w:r w:rsidRPr="00284DE8">
              <w:rPr>
                <w:sz w:val="20"/>
                <w:szCs w:val="20"/>
              </w:rPr>
              <w:t>Promotes the rational use of electricity based on an incentive program. Contributes to solve occasional problems of supply and preserve natural renewable resources. The program encourages residential users to save energy so that it would be available for commercial, industrial and economic activities.</w:t>
            </w:r>
          </w:p>
        </w:tc>
        <w:tc>
          <w:tcPr>
            <w:tcW w:w="2760" w:type="dxa"/>
          </w:tcPr>
          <w:p w:rsidR="001B7233" w:rsidRPr="00284DE8" w:rsidRDefault="001B7233" w:rsidP="00E84CB9">
            <w:pPr>
              <w:rPr>
                <w:sz w:val="20"/>
                <w:szCs w:val="20"/>
              </w:rPr>
            </w:pPr>
            <w:r w:rsidRPr="00284DE8">
              <w:rPr>
                <w:sz w:val="20"/>
                <w:szCs w:val="20"/>
              </w:rPr>
              <w:t xml:space="preserve">By reducing energy consumption and decreasing energy demand at the Electricity Wholesale Market, the program achieves GHG </w:t>
            </w:r>
            <w:r w:rsidR="00B41B75">
              <w:rPr>
                <w:sz w:val="20"/>
                <w:szCs w:val="20"/>
              </w:rPr>
              <w:t>ER</w:t>
            </w:r>
            <w:r w:rsidRPr="00284DE8">
              <w:rPr>
                <w:sz w:val="20"/>
                <w:szCs w:val="20"/>
              </w:rPr>
              <w:t xml:space="preserve">s. </w:t>
            </w:r>
          </w:p>
        </w:tc>
        <w:tc>
          <w:tcPr>
            <w:tcW w:w="3120" w:type="dxa"/>
          </w:tcPr>
          <w:p w:rsidR="001B7233" w:rsidRPr="00284DE8" w:rsidRDefault="001B7233" w:rsidP="001B7233">
            <w:pPr>
              <w:rPr>
                <w:sz w:val="20"/>
                <w:szCs w:val="20"/>
              </w:rPr>
            </w:pPr>
            <w:r w:rsidRPr="00284DE8">
              <w:rPr>
                <w:sz w:val="20"/>
                <w:szCs w:val="20"/>
              </w:rPr>
              <w:t xml:space="preserve">The program is ongoing. The program </w:t>
            </w:r>
            <w:proofErr w:type="spellStart"/>
            <w:r w:rsidRPr="00284DE8">
              <w:rPr>
                <w:sz w:val="20"/>
                <w:szCs w:val="20"/>
              </w:rPr>
              <w:t>incentivates</w:t>
            </w:r>
            <w:proofErr w:type="spellEnd"/>
            <w:r w:rsidRPr="00284DE8">
              <w:rPr>
                <w:sz w:val="20"/>
                <w:szCs w:val="20"/>
              </w:rPr>
              <w:t xml:space="preserve"> the reduction of electricity consumption of residential users through </w:t>
            </w:r>
            <w:proofErr w:type="spellStart"/>
            <w:r w:rsidRPr="00284DE8">
              <w:rPr>
                <w:sz w:val="20"/>
                <w:szCs w:val="20"/>
              </w:rPr>
              <w:t>bonifications</w:t>
            </w:r>
            <w:proofErr w:type="spellEnd"/>
            <w:r w:rsidRPr="00284DE8">
              <w:rPr>
                <w:sz w:val="20"/>
                <w:szCs w:val="20"/>
              </w:rPr>
              <w:t xml:space="preserve"> and additional charges and is applied on all the companies responsible of the distribution of energy (</w:t>
            </w:r>
            <w:proofErr w:type="spellStart"/>
            <w:r w:rsidRPr="00284DE8">
              <w:rPr>
                <w:sz w:val="20"/>
                <w:szCs w:val="20"/>
              </w:rPr>
              <w:t>Edenor</w:t>
            </w:r>
            <w:proofErr w:type="spellEnd"/>
            <w:r w:rsidRPr="00284DE8">
              <w:rPr>
                <w:sz w:val="20"/>
                <w:szCs w:val="20"/>
              </w:rPr>
              <w:t xml:space="preserve">, </w:t>
            </w:r>
            <w:proofErr w:type="spellStart"/>
            <w:r w:rsidRPr="00284DE8">
              <w:rPr>
                <w:sz w:val="20"/>
                <w:szCs w:val="20"/>
              </w:rPr>
              <w:t>Edesur</w:t>
            </w:r>
            <w:proofErr w:type="spellEnd"/>
            <w:r w:rsidRPr="00284DE8">
              <w:rPr>
                <w:sz w:val="20"/>
                <w:szCs w:val="20"/>
              </w:rPr>
              <w:t xml:space="preserve"> and </w:t>
            </w:r>
            <w:proofErr w:type="spellStart"/>
            <w:r w:rsidRPr="00284DE8">
              <w:rPr>
                <w:sz w:val="20"/>
                <w:szCs w:val="20"/>
              </w:rPr>
              <w:t>Edelap</w:t>
            </w:r>
            <w:proofErr w:type="spellEnd"/>
            <w:r w:rsidRPr="00284DE8">
              <w:rPr>
                <w:sz w:val="20"/>
                <w:szCs w:val="20"/>
              </w:rPr>
              <w:t xml:space="preserve">). </w:t>
            </w:r>
            <w:proofErr w:type="spellStart"/>
            <w:r w:rsidRPr="00284DE8">
              <w:rPr>
                <w:sz w:val="20"/>
                <w:szCs w:val="20"/>
              </w:rPr>
              <w:t>Bonifications</w:t>
            </w:r>
            <w:proofErr w:type="spellEnd"/>
            <w:r w:rsidRPr="00284DE8">
              <w:rPr>
                <w:sz w:val="20"/>
                <w:szCs w:val="20"/>
              </w:rPr>
              <w:t xml:space="preserve"> or additional charges are calculated on kWh consumption and are accredited/charge on the energy invoices. </w:t>
            </w:r>
            <w:proofErr w:type="spellStart"/>
            <w:r w:rsidRPr="00284DE8">
              <w:rPr>
                <w:sz w:val="20"/>
                <w:szCs w:val="20"/>
              </w:rPr>
              <w:t>GoA</w:t>
            </w:r>
            <w:proofErr w:type="spellEnd"/>
            <w:r w:rsidRPr="00284DE8">
              <w:rPr>
                <w:sz w:val="20"/>
                <w:szCs w:val="20"/>
              </w:rPr>
              <w:t xml:space="preserve"> is applying this program since 2005 and is expected that continuous this policy. Studies proposed in TNC focused on technical, economic and regulatory aspects of effectiveness of mitigation options will emphasize the main objective of this program.</w:t>
            </w: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Program for Rational Use of Natural Gas (PURE)</w:t>
            </w:r>
          </w:p>
        </w:tc>
        <w:tc>
          <w:tcPr>
            <w:tcW w:w="3480" w:type="dxa"/>
          </w:tcPr>
          <w:p w:rsidR="001B7233" w:rsidRPr="00284DE8" w:rsidRDefault="001B7233" w:rsidP="001B7233">
            <w:pPr>
              <w:rPr>
                <w:sz w:val="20"/>
                <w:szCs w:val="20"/>
              </w:rPr>
            </w:pPr>
            <w:r w:rsidRPr="00284DE8">
              <w:rPr>
                <w:sz w:val="20"/>
                <w:szCs w:val="20"/>
              </w:rPr>
              <w:t xml:space="preserve">This program was launched in 2004 by the </w:t>
            </w:r>
            <w:proofErr w:type="spellStart"/>
            <w:r w:rsidRPr="00284DE8">
              <w:rPr>
                <w:sz w:val="20"/>
                <w:szCs w:val="20"/>
              </w:rPr>
              <w:t>GoA</w:t>
            </w:r>
            <w:proofErr w:type="spellEnd"/>
            <w:r w:rsidRPr="00284DE8">
              <w:rPr>
                <w:sz w:val="20"/>
                <w:szCs w:val="20"/>
              </w:rPr>
              <w:t xml:space="preserve"> and is an incentive-based program. Electricity and natural gas users were required to save at least 5% </w:t>
            </w:r>
            <w:r w:rsidRPr="00284DE8">
              <w:rPr>
                <w:sz w:val="20"/>
                <w:szCs w:val="20"/>
              </w:rPr>
              <w:lastRenderedPageBreak/>
              <w:t>in 2004 compared with their in 2003 level of consumption; any consumption above the quota was subject to penalties and actual savings were rewarded.</w:t>
            </w:r>
          </w:p>
          <w:p w:rsidR="001B7233" w:rsidRPr="00284DE8" w:rsidRDefault="001B7233" w:rsidP="001B7233">
            <w:pPr>
              <w:rPr>
                <w:sz w:val="20"/>
                <w:szCs w:val="20"/>
              </w:rPr>
            </w:pPr>
            <w:r w:rsidRPr="00284DE8">
              <w:rPr>
                <w:sz w:val="20"/>
                <w:szCs w:val="20"/>
              </w:rPr>
              <w:t xml:space="preserve">Promotes saving of energy restraining constant increase of internal demand for natural gas in a framework of shortage of the resource. </w:t>
            </w:r>
          </w:p>
        </w:tc>
        <w:tc>
          <w:tcPr>
            <w:tcW w:w="2760" w:type="dxa"/>
          </w:tcPr>
          <w:p w:rsidR="001B7233" w:rsidRPr="00284DE8" w:rsidRDefault="001B7233" w:rsidP="00E84CB9">
            <w:pPr>
              <w:rPr>
                <w:sz w:val="20"/>
                <w:szCs w:val="20"/>
              </w:rPr>
            </w:pPr>
            <w:r w:rsidRPr="00284DE8">
              <w:rPr>
                <w:sz w:val="20"/>
                <w:szCs w:val="20"/>
              </w:rPr>
              <w:lastRenderedPageBreak/>
              <w:t xml:space="preserve">Reducing consumption of natural gas GHG emissions are expected to decrease as well. </w:t>
            </w:r>
          </w:p>
        </w:tc>
        <w:tc>
          <w:tcPr>
            <w:tcW w:w="3120" w:type="dxa"/>
          </w:tcPr>
          <w:p w:rsidR="001B7233" w:rsidRPr="00284DE8" w:rsidRDefault="001B7233" w:rsidP="001B7233">
            <w:pPr>
              <w:rPr>
                <w:sz w:val="20"/>
                <w:szCs w:val="20"/>
              </w:rPr>
            </w:pPr>
            <w:r w:rsidRPr="00284DE8">
              <w:rPr>
                <w:sz w:val="20"/>
                <w:szCs w:val="20"/>
              </w:rPr>
              <w:t xml:space="preserve">The program is ongoing. The impact has been limited, particularly in the residential sector. TCN will contribute through its </w:t>
            </w:r>
            <w:r w:rsidRPr="00284DE8">
              <w:rPr>
                <w:sz w:val="20"/>
                <w:szCs w:val="20"/>
              </w:rPr>
              <w:lastRenderedPageBreak/>
              <w:t>Component 1 Subcomponent 2 Energy Sector, to generate a proper energy consumption database including industrial groups characterization based on their energy consumption patterns in order to optimize the natural gas consumption of the different sectors.</w:t>
            </w: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 xml:space="preserve">National Plan of Emissions Mitigation through  Development of </w:t>
            </w:r>
            <w:proofErr w:type="spellStart"/>
            <w:r w:rsidRPr="00284DE8">
              <w:rPr>
                <w:sz w:val="20"/>
                <w:szCs w:val="20"/>
              </w:rPr>
              <w:t>Renevable</w:t>
            </w:r>
            <w:proofErr w:type="spellEnd"/>
            <w:r w:rsidRPr="00284DE8">
              <w:rPr>
                <w:sz w:val="20"/>
                <w:szCs w:val="20"/>
              </w:rPr>
              <w:t xml:space="preserve"> Energy</w:t>
            </w:r>
          </w:p>
        </w:tc>
        <w:tc>
          <w:tcPr>
            <w:tcW w:w="3480" w:type="dxa"/>
          </w:tcPr>
          <w:p w:rsidR="001B7233" w:rsidRPr="00284DE8" w:rsidRDefault="001B7233" w:rsidP="002E0E60">
            <w:pPr>
              <w:numPr>
                <w:ilvl w:val="0"/>
                <w:numId w:val="12"/>
              </w:numPr>
              <w:tabs>
                <w:tab w:val="num" w:pos="98"/>
                <w:tab w:val="num" w:pos="278"/>
              </w:tabs>
              <w:ind w:left="98" w:hanging="98"/>
              <w:rPr>
                <w:sz w:val="20"/>
                <w:szCs w:val="20"/>
              </w:rPr>
            </w:pPr>
            <w:r w:rsidRPr="00284DE8">
              <w:rPr>
                <w:sz w:val="20"/>
                <w:szCs w:val="20"/>
              </w:rPr>
              <w:t xml:space="preserve">Identify potential opportunities for GHG </w:t>
            </w:r>
            <w:r w:rsidR="00B41B75">
              <w:rPr>
                <w:sz w:val="20"/>
                <w:szCs w:val="20"/>
              </w:rPr>
              <w:t>ER</w:t>
            </w:r>
            <w:r w:rsidRPr="00284DE8">
              <w:rPr>
                <w:sz w:val="20"/>
                <w:szCs w:val="20"/>
              </w:rPr>
              <w:t>s through the use of renewable energy</w:t>
            </w:r>
          </w:p>
          <w:p w:rsidR="001B7233" w:rsidRPr="00284DE8" w:rsidRDefault="001B7233" w:rsidP="002E0E60">
            <w:pPr>
              <w:numPr>
                <w:ilvl w:val="0"/>
                <w:numId w:val="12"/>
              </w:numPr>
              <w:tabs>
                <w:tab w:val="num" w:pos="98"/>
                <w:tab w:val="num" w:pos="278"/>
              </w:tabs>
              <w:ind w:left="98" w:hanging="98"/>
              <w:rPr>
                <w:sz w:val="20"/>
                <w:szCs w:val="20"/>
              </w:rPr>
            </w:pPr>
            <w:r w:rsidRPr="00284DE8">
              <w:rPr>
                <w:sz w:val="20"/>
                <w:szCs w:val="20"/>
              </w:rPr>
              <w:t>Identify national and provincial governments that promote development of renewable energy production</w:t>
            </w:r>
          </w:p>
          <w:p w:rsidR="001B7233" w:rsidRPr="00284DE8" w:rsidRDefault="001B7233" w:rsidP="002E0E60">
            <w:pPr>
              <w:numPr>
                <w:ilvl w:val="0"/>
                <w:numId w:val="12"/>
              </w:numPr>
              <w:tabs>
                <w:tab w:val="num" w:pos="98"/>
                <w:tab w:val="num" w:pos="278"/>
              </w:tabs>
              <w:ind w:left="98" w:hanging="98"/>
              <w:rPr>
                <w:sz w:val="20"/>
                <w:szCs w:val="20"/>
              </w:rPr>
            </w:pPr>
            <w:r w:rsidRPr="00284DE8">
              <w:rPr>
                <w:sz w:val="20"/>
                <w:szCs w:val="20"/>
              </w:rPr>
              <w:t>Propose design options for promotion and increased the use of renewable energy sources</w:t>
            </w:r>
          </w:p>
        </w:tc>
        <w:tc>
          <w:tcPr>
            <w:tcW w:w="2760" w:type="dxa"/>
          </w:tcPr>
          <w:p w:rsidR="001B7233" w:rsidRPr="00284DE8" w:rsidRDefault="001B7233" w:rsidP="001B7233">
            <w:pPr>
              <w:rPr>
                <w:sz w:val="20"/>
                <w:szCs w:val="20"/>
              </w:rPr>
            </w:pPr>
            <w:r w:rsidRPr="00284DE8">
              <w:rPr>
                <w:sz w:val="20"/>
                <w:szCs w:val="20"/>
              </w:rPr>
              <w:t xml:space="preserve">Closely related to CC as focused on GHG </w:t>
            </w:r>
            <w:r w:rsidR="00B41B75">
              <w:rPr>
                <w:sz w:val="20"/>
                <w:szCs w:val="20"/>
              </w:rPr>
              <w:t>ER</w:t>
            </w:r>
            <w:r w:rsidRPr="00284DE8">
              <w:rPr>
                <w:sz w:val="20"/>
                <w:szCs w:val="20"/>
              </w:rPr>
              <w:t xml:space="preserve">s.  </w:t>
            </w:r>
          </w:p>
        </w:tc>
        <w:tc>
          <w:tcPr>
            <w:tcW w:w="3120" w:type="dxa"/>
          </w:tcPr>
          <w:p w:rsidR="001B7233" w:rsidRPr="00284DE8" w:rsidRDefault="00E84CB9" w:rsidP="00E84CB9">
            <w:pPr>
              <w:rPr>
                <w:sz w:val="20"/>
                <w:szCs w:val="20"/>
                <w:lang w:val="es-ES"/>
              </w:rPr>
            </w:pPr>
            <w:proofErr w:type="spellStart"/>
            <w:r>
              <w:rPr>
                <w:sz w:val="20"/>
                <w:szCs w:val="20"/>
                <w:lang w:val="es-ES"/>
              </w:rPr>
              <w:t>See</w:t>
            </w:r>
            <w:proofErr w:type="spellEnd"/>
            <w:r>
              <w:rPr>
                <w:sz w:val="20"/>
                <w:szCs w:val="20"/>
                <w:lang w:val="es-ES"/>
              </w:rPr>
              <w:t xml:space="preserve"> at “</w:t>
            </w:r>
            <w:r w:rsidR="001B7233" w:rsidRPr="00284DE8">
              <w:rPr>
                <w:sz w:val="20"/>
                <w:szCs w:val="20"/>
                <w:lang w:val="es-ES"/>
              </w:rPr>
              <w:t>PRONUREE</w:t>
            </w:r>
            <w:r>
              <w:rPr>
                <w:sz w:val="20"/>
                <w:szCs w:val="20"/>
                <w:lang w:val="es-ES"/>
              </w:rPr>
              <w:t>”.</w:t>
            </w:r>
          </w:p>
        </w:tc>
      </w:tr>
      <w:tr w:rsidR="001B7233" w:rsidRPr="00284DE8" w:rsidTr="00DF4583">
        <w:tc>
          <w:tcPr>
            <w:tcW w:w="1368" w:type="dxa"/>
            <w:vMerge/>
          </w:tcPr>
          <w:p w:rsidR="001B7233" w:rsidRPr="00284DE8" w:rsidRDefault="001B7233" w:rsidP="001B7233">
            <w:pPr>
              <w:jc w:val="center"/>
              <w:rPr>
                <w:sz w:val="20"/>
                <w:szCs w:val="20"/>
                <w:lang w:val="es-ES"/>
              </w:rPr>
            </w:pPr>
          </w:p>
        </w:tc>
        <w:tc>
          <w:tcPr>
            <w:tcW w:w="1726" w:type="dxa"/>
          </w:tcPr>
          <w:p w:rsidR="001B7233" w:rsidRPr="00284DE8" w:rsidRDefault="001B7233" w:rsidP="001B7233">
            <w:pPr>
              <w:rPr>
                <w:sz w:val="20"/>
                <w:szCs w:val="20"/>
              </w:rPr>
            </w:pPr>
            <w:r w:rsidRPr="00284DE8">
              <w:rPr>
                <w:sz w:val="20"/>
                <w:szCs w:val="20"/>
              </w:rPr>
              <w:t>National Law 25.019</w:t>
            </w:r>
          </w:p>
          <w:p w:rsidR="001B7233" w:rsidRPr="00284DE8" w:rsidRDefault="001B7233" w:rsidP="001B7233">
            <w:pPr>
              <w:rPr>
                <w:sz w:val="20"/>
                <w:szCs w:val="20"/>
              </w:rPr>
            </w:pPr>
            <w:r w:rsidRPr="00284DE8">
              <w:rPr>
                <w:sz w:val="20"/>
                <w:szCs w:val="20"/>
              </w:rPr>
              <w:t>Res. 333/2001</w:t>
            </w:r>
          </w:p>
        </w:tc>
        <w:tc>
          <w:tcPr>
            <w:tcW w:w="1574" w:type="dxa"/>
          </w:tcPr>
          <w:p w:rsidR="001B7233" w:rsidRPr="00284DE8" w:rsidRDefault="001B7233" w:rsidP="001B7233">
            <w:pPr>
              <w:jc w:val="center"/>
              <w:rPr>
                <w:sz w:val="20"/>
                <w:szCs w:val="20"/>
              </w:rPr>
            </w:pPr>
            <w:r w:rsidRPr="00284DE8">
              <w:rPr>
                <w:sz w:val="20"/>
                <w:szCs w:val="20"/>
              </w:rPr>
              <w:t>National Regime for Wind and Solar Energy</w:t>
            </w:r>
          </w:p>
        </w:tc>
        <w:tc>
          <w:tcPr>
            <w:tcW w:w="3480" w:type="dxa"/>
          </w:tcPr>
          <w:p w:rsidR="001B7233" w:rsidRPr="00284DE8" w:rsidRDefault="001B7233" w:rsidP="001B7233">
            <w:pPr>
              <w:rPr>
                <w:sz w:val="20"/>
                <w:szCs w:val="20"/>
              </w:rPr>
            </w:pPr>
            <w:r w:rsidRPr="00284DE8">
              <w:rPr>
                <w:sz w:val="20"/>
                <w:szCs w:val="20"/>
              </w:rPr>
              <w:t>Guarantees an extra AR$ 0.03 per kWh provided by wind and solar energy sources to the Electricity Wholesale Market or to a public service, and secures fiscal stability for 15 years.</w:t>
            </w:r>
          </w:p>
        </w:tc>
        <w:tc>
          <w:tcPr>
            <w:tcW w:w="2760" w:type="dxa"/>
          </w:tcPr>
          <w:p w:rsidR="001B7233" w:rsidRPr="00284DE8" w:rsidRDefault="001B7233" w:rsidP="001B7233">
            <w:pPr>
              <w:rPr>
                <w:sz w:val="20"/>
                <w:szCs w:val="20"/>
              </w:rPr>
            </w:pPr>
            <w:r w:rsidRPr="00284DE8">
              <w:rPr>
                <w:sz w:val="20"/>
                <w:szCs w:val="20"/>
              </w:rPr>
              <w:t>The law represents an incentive to produce clean energy. Ultimate results will reduce GHG emissions from fossil fuels use.</w:t>
            </w:r>
          </w:p>
        </w:tc>
        <w:tc>
          <w:tcPr>
            <w:tcW w:w="3120" w:type="dxa"/>
          </w:tcPr>
          <w:p w:rsidR="001B7233" w:rsidRPr="00284DE8" w:rsidRDefault="001B7233" w:rsidP="001B7233">
            <w:pPr>
              <w:rPr>
                <w:sz w:val="20"/>
                <w:szCs w:val="20"/>
              </w:rPr>
            </w:pPr>
            <w:r w:rsidRPr="00284DE8">
              <w:rPr>
                <w:sz w:val="20"/>
                <w:szCs w:val="20"/>
              </w:rPr>
              <w:t>The law is applied in all projects that generate energy through wind and solar resources. Actions planned in TCN related to the identification of potential and barriers associated with the development and use of RREE will contribute to reinforce the application of this law along the country.</w:t>
            </w:r>
          </w:p>
        </w:tc>
      </w:tr>
      <w:tr w:rsidR="001B7233" w:rsidRPr="00284DE8" w:rsidTr="00DF4583">
        <w:tc>
          <w:tcPr>
            <w:tcW w:w="1368" w:type="dxa"/>
            <w:vMerge/>
          </w:tcPr>
          <w:p w:rsidR="001B7233" w:rsidRPr="00DD3A65" w:rsidRDefault="001B7233" w:rsidP="001B7233">
            <w:pPr>
              <w:jc w:val="center"/>
              <w:rPr>
                <w:sz w:val="20"/>
                <w:szCs w:val="20"/>
              </w:rPr>
            </w:pPr>
          </w:p>
        </w:tc>
        <w:tc>
          <w:tcPr>
            <w:tcW w:w="1726" w:type="dxa"/>
          </w:tcPr>
          <w:p w:rsidR="001B7233" w:rsidRPr="00DD3A65"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Program for Increased Productive and Energy Efficiency of Small and Medium Sized Enterprises (SME) (PIEEP)</w:t>
            </w:r>
          </w:p>
        </w:tc>
        <w:tc>
          <w:tcPr>
            <w:tcW w:w="3480" w:type="dxa"/>
          </w:tcPr>
          <w:p w:rsidR="001B7233" w:rsidRPr="00284DE8" w:rsidRDefault="001B7233" w:rsidP="001B7233">
            <w:pPr>
              <w:rPr>
                <w:sz w:val="20"/>
                <w:szCs w:val="20"/>
              </w:rPr>
            </w:pPr>
            <w:r w:rsidRPr="00284DE8">
              <w:rPr>
                <w:sz w:val="20"/>
                <w:szCs w:val="20"/>
              </w:rPr>
              <w:t xml:space="preserve">Improves competitiveness of SMEs promoting implementation of Energy, Production and Environmental Management practices. </w:t>
            </w:r>
          </w:p>
        </w:tc>
        <w:tc>
          <w:tcPr>
            <w:tcW w:w="2760" w:type="dxa"/>
          </w:tcPr>
          <w:p w:rsidR="001B7233" w:rsidRPr="00284DE8" w:rsidRDefault="001B7233" w:rsidP="001B7233">
            <w:pPr>
              <w:rPr>
                <w:sz w:val="20"/>
                <w:szCs w:val="20"/>
              </w:rPr>
            </w:pPr>
            <w:r w:rsidRPr="00284DE8">
              <w:rPr>
                <w:sz w:val="20"/>
                <w:szCs w:val="20"/>
              </w:rPr>
              <w:t xml:space="preserve">The program focused in the promoting of energy efficiency in three industrial sectors: sugar, citric and milk production that at last with contribute to mitigate GEIs from these sectors.  </w:t>
            </w:r>
          </w:p>
          <w:p w:rsidR="001B7233" w:rsidRPr="00284DE8" w:rsidRDefault="001B7233" w:rsidP="001B7233">
            <w:pPr>
              <w:rPr>
                <w:sz w:val="20"/>
                <w:szCs w:val="20"/>
              </w:rPr>
            </w:pPr>
          </w:p>
        </w:tc>
        <w:tc>
          <w:tcPr>
            <w:tcW w:w="3120" w:type="dxa"/>
          </w:tcPr>
          <w:p w:rsidR="001B7233" w:rsidRPr="00284DE8" w:rsidRDefault="001B7233" w:rsidP="001B7233">
            <w:pPr>
              <w:rPr>
                <w:sz w:val="20"/>
                <w:szCs w:val="20"/>
              </w:rPr>
            </w:pPr>
            <w:r w:rsidRPr="00284DE8">
              <w:rPr>
                <w:sz w:val="20"/>
                <w:szCs w:val="20"/>
              </w:rPr>
              <w:t xml:space="preserve">The program has finished. Results of expected outcomes are published in </w:t>
            </w:r>
            <w:hyperlink r:id="rId54" w:history="1">
              <w:r w:rsidRPr="00284DE8">
                <w:rPr>
                  <w:sz w:val="20"/>
                  <w:szCs w:val="20"/>
                </w:rPr>
                <w:t>http://energia3.mecon.gov.ar/contenidos/verpagina.php?idpagina=2518</w:t>
              </w:r>
            </w:hyperlink>
          </w:p>
          <w:p w:rsidR="001B7233" w:rsidRPr="00284DE8" w:rsidRDefault="001B7233" w:rsidP="001B7233">
            <w:pPr>
              <w:rPr>
                <w:sz w:val="20"/>
                <w:szCs w:val="20"/>
              </w:rPr>
            </w:pPr>
            <w:r w:rsidRPr="00284DE8">
              <w:rPr>
                <w:sz w:val="20"/>
                <w:szCs w:val="20"/>
              </w:rPr>
              <w:t xml:space="preserve">TCN will contribute to extend the outcomes of this program in other industrial SME sectors of interest for the competitiveness </w:t>
            </w:r>
            <w:r w:rsidRPr="00284DE8">
              <w:rPr>
                <w:sz w:val="20"/>
                <w:szCs w:val="20"/>
              </w:rPr>
              <w:lastRenderedPageBreak/>
              <w:t>improvement of the country by using the capacity building yet developed.</w:t>
            </w: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Program for Quality of Electrical Devices (PROCAE)</w:t>
            </w:r>
          </w:p>
        </w:tc>
        <w:tc>
          <w:tcPr>
            <w:tcW w:w="3480" w:type="dxa"/>
          </w:tcPr>
          <w:p w:rsidR="001B7233" w:rsidRPr="00284DE8" w:rsidRDefault="001B7233" w:rsidP="001B7233">
            <w:pPr>
              <w:rPr>
                <w:sz w:val="20"/>
                <w:szCs w:val="20"/>
              </w:rPr>
            </w:pPr>
            <w:r w:rsidRPr="00284DE8">
              <w:rPr>
                <w:sz w:val="20"/>
                <w:szCs w:val="20"/>
              </w:rPr>
              <w:t xml:space="preserve">Focuses in reduction of electricity consumption through the use of efficient electrical devices. The Secretary of Energy is promoting a labeling program which in its first stage will force refrigerator manufacturers to exhibit the energy efficiency profile of each device.  </w:t>
            </w:r>
          </w:p>
        </w:tc>
        <w:tc>
          <w:tcPr>
            <w:tcW w:w="2760" w:type="dxa"/>
          </w:tcPr>
          <w:p w:rsidR="001B7233" w:rsidRPr="00284DE8" w:rsidRDefault="001B7233" w:rsidP="001B7233">
            <w:pPr>
              <w:rPr>
                <w:sz w:val="20"/>
                <w:szCs w:val="20"/>
              </w:rPr>
            </w:pPr>
            <w:r w:rsidRPr="00284DE8">
              <w:rPr>
                <w:sz w:val="20"/>
                <w:szCs w:val="20"/>
              </w:rPr>
              <w:t>This is a climate-friendly measure of energy efficiency.</w:t>
            </w:r>
          </w:p>
        </w:tc>
        <w:tc>
          <w:tcPr>
            <w:tcW w:w="3120" w:type="dxa"/>
          </w:tcPr>
          <w:p w:rsidR="001B7233" w:rsidRPr="00284DE8" w:rsidRDefault="001B7233" w:rsidP="001B7233">
            <w:pPr>
              <w:rPr>
                <w:sz w:val="20"/>
                <w:szCs w:val="20"/>
              </w:rPr>
            </w:pPr>
            <w:r w:rsidRPr="00284DE8">
              <w:rPr>
                <w:sz w:val="20"/>
                <w:szCs w:val="20"/>
              </w:rPr>
              <w:t>The program focuses on its first stage in the labeling of energy efficiency of refrigeration products. TCN will contribute to extend this action plan to a wider range of industrial manufacturing</w:t>
            </w:r>
            <w:r w:rsidR="00E84CB9">
              <w:rPr>
                <w:sz w:val="20"/>
                <w:szCs w:val="20"/>
              </w:rPr>
              <w:t>.</w:t>
            </w: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E42B0" w:rsidP="001B7233">
            <w:pPr>
              <w:jc w:val="center"/>
              <w:rPr>
                <w:sz w:val="20"/>
                <w:szCs w:val="20"/>
              </w:rPr>
            </w:pPr>
            <w:r>
              <w:rPr>
                <w:sz w:val="20"/>
                <w:szCs w:val="20"/>
              </w:rPr>
              <w:t>Project</w:t>
            </w:r>
            <w:r w:rsidR="001B7233" w:rsidRPr="00284DE8">
              <w:rPr>
                <w:sz w:val="20"/>
                <w:szCs w:val="20"/>
              </w:rPr>
              <w:t xml:space="preserve"> of Renewable Energies in Rural Markets (PERMER)</w:t>
            </w:r>
          </w:p>
        </w:tc>
        <w:tc>
          <w:tcPr>
            <w:tcW w:w="3480" w:type="dxa"/>
          </w:tcPr>
          <w:p w:rsidR="001B7233" w:rsidRPr="00284DE8" w:rsidRDefault="001B7233" w:rsidP="001B7233">
            <w:pPr>
              <w:rPr>
                <w:sz w:val="20"/>
                <w:szCs w:val="20"/>
              </w:rPr>
            </w:pPr>
            <w:r w:rsidRPr="00284DE8">
              <w:rPr>
                <w:sz w:val="20"/>
                <w:szCs w:val="20"/>
              </w:rPr>
              <w:t>Focuses on electricity supply for a significant number of people living in rural areas as well as for approximately 6,000 public institutions (schools, health services, police, etc.).</w:t>
            </w:r>
          </w:p>
        </w:tc>
        <w:tc>
          <w:tcPr>
            <w:tcW w:w="2760" w:type="dxa"/>
          </w:tcPr>
          <w:p w:rsidR="001B7233" w:rsidRPr="00284DE8" w:rsidRDefault="001B7233" w:rsidP="001B7233">
            <w:pPr>
              <w:rPr>
                <w:sz w:val="20"/>
                <w:szCs w:val="20"/>
              </w:rPr>
            </w:pPr>
            <w:r w:rsidRPr="00284DE8">
              <w:rPr>
                <w:sz w:val="20"/>
                <w:szCs w:val="20"/>
              </w:rPr>
              <w:t xml:space="preserve">The project supplies renewable energy sources, including solar panels to small populations. </w:t>
            </w:r>
          </w:p>
        </w:tc>
        <w:tc>
          <w:tcPr>
            <w:tcW w:w="3120" w:type="dxa"/>
          </w:tcPr>
          <w:p w:rsidR="001B7233" w:rsidRPr="00284DE8" w:rsidRDefault="001B7233" w:rsidP="001B7233">
            <w:pPr>
              <w:rPr>
                <w:sz w:val="20"/>
                <w:szCs w:val="20"/>
              </w:rPr>
            </w:pPr>
            <w:r w:rsidRPr="00284DE8">
              <w:rPr>
                <w:sz w:val="20"/>
                <w:szCs w:val="20"/>
              </w:rPr>
              <w:t xml:space="preserve">The project is ongoing. Activities have delivered electricity through </w:t>
            </w:r>
            <w:proofErr w:type="spellStart"/>
            <w:r w:rsidRPr="00284DE8">
              <w:rPr>
                <w:sz w:val="20"/>
                <w:szCs w:val="20"/>
              </w:rPr>
              <w:t>descentralized</w:t>
            </w:r>
            <w:proofErr w:type="spellEnd"/>
            <w:r w:rsidRPr="00284DE8">
              <w:rPr>
                <w:sz w:val="20"/>
                <w:szCs w:val="20"/>
              </w:rPr>
              <w:t xml:space="preserve"> system to rural schools and households in Chaco, Jujuy, Misiones, Neuquén, Salta, Santiago del Estero y Tucumán (</w:t>
            </w:r>
            <w:hyperlink r:id="rId55" w:history="1">
              <w:r w:rsidRPr="00284DE8">
                <w:rPr>
                  <w:sz w:val="20"/>
                  <w:szCs w:val="20"/>
                </w:rPr>
                <w:t>http://energia.mecon.gov.ar/permer/Estado.html</w:t>
              </w:r>
            </w:hyperlink>
            <w:proofErr w:type="gramStart"/>
            <w:r w:rsidRPr="00284DE8">
              <w:rPr>
                <w:sz w:val="20"/>
                <w:szCs w:val="20"/>
              </w:rPr>
              <w:t>) .</w:t>
            </w:r>
            <w:proofErr w:type="gramEnd"/>
            <w:r w:rsidRPr="00284DE8">
              <w:rPr>
                <w:sz w:val="20"/>
                <w:szCs w:val="20"/>
              </w:rPr>
              <w:t xml:space="preserve"> Expected results will contribute to identify barriers that prevent the development and use of RREE for both integrated and isolated system along the country and to advance in the support of policy development proposed in TNC. </w:t>
            </w: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r w:rsidRPr="00284DE8">
              <w:rPr>
                <w:sz w:val="20"/>
                <w:szCs w:val="20"/>
              </w:rPr>
              <w:t>Res. 459/2007 and Res. 121/2008</w:t>
            </w:r>
          </w:p>
        </w:tc>
        <w:tc>
          <w:tcPr>
            <w:tcW w:w="1574" w:type="dxa"/>
          </w:tcPr>
          <w:p w:rsidR="001B7233" w:rsidRPr="00284DE8" w:rsidRDefault="001B7233" w:rsidP="001B7233">
            <w:pPr>
              <w:jc w:val="center"/>
              <w:rPr>
                <w:sz w:val="20"/>
                <w:szCs w:val="20"/>
              </w:rPr>
            </w:pPr>
            <w:r w:rsidRPr="00284DE8">
              <w:rPr>
                <w:sz w:val="20"/>
                <w:szCs w:val="20"/>
              </w:rPr>
              <w:t>Total Energy Program</w:t>
            </w:r>
          </w:p>
        </w:tc>
        <w:tc>
          <w:tcPr>
            <w:tcW w:w="3480" w:type="dxa"/>
          </w:tcPr>
          <w:p w:rsidR="001B7233" w:rsidRPr="00284DE8" w:rsidRDefault="001B7233" w:rsidP="001B7233">
            <w:pPr>
              <w:rPr>
                <w:sz w:val="20"/>
                <w:szCs w:val="20"/>
              </w:rPr>
            </w:pPr>
            <w:r w:rsidRPr="00284DE8">
              <w:rPr>
                <w:sz w:val="20"/>
                <w:szCs w:val="20"/>
              </w:rPr>
              <w:t xml:space="preserve">This program was launched in July 2007 by the </w:t>
            </w:r>
            <w:proofErr w:type="spellStart"/>
            <w:r w:rsidRPr="00284DE8">
              <w:rPr>
                <w:sz w:val="20"/>
                <w:szCs w:val="20"/>
              </w:rPr>
              <w:t>GoA</w:t>
            </w:r>
            <w:proofErr w:type="spellEnd"/>
            <w:r w:rsidRPr="00284DE8">
              <w:rPr>
                <w:sz w:val="20"/>
                <w:szCs w:val="20"/>
              </w:rPr>
              <w:t xml:space="preserve"> through the Ministry of Federal </w:t>
            </w:r>
            <w:proofErr w:type="spellStart"/>
            <w:r w:rsidRPr="00284DE8">
              <w:rPr>
                <w:sz w:val="20"/>
                <w:szCs w:val="20"/>
              </w:rPr>
              <w:t>Plannification</w:t>
            </w:r>
            <w:proofErr w:type="spellEnd"/>
            <w:r w:rsidRPr="00284DE8">
              <w:rPr>
                <w:sz w:val="20"/>
                <w:szCs w:val="20"/>
              </w:rPr>
              <w:t xml:space="preserve">, Public Investment and Services. The objective was to </w:t>
            </w:r>
            <w:proofErr w:type="spellStart"/>
            <w:r w:rsidRPr="00284DE8">
              <w:rPr>
                <w:sz w:val="20"/>
                <w:szCs w:val="20"/>
              </w:rPr>
              <w:t>incentivate</w:t>
            </w:r>
            <w:proofErr w:type="spellEnd"/>
            <w:r w:rsidRPr="00284DE8">
              <w:rPr>
                <w:sz w:val="20"/>
                <w:szCs w:val="20"/>
              </w:rPr>
              <w:t xml:space="preserve"> the replacement of natural gas and electricity consumptions by the use of renewable fuels in productive activities and electricity generation.</w:t>
            </w:r>
          </w:p>
        </w:tc>
        <w:tc>
          <w:tcPr>
            <w:tcW w:w="2760" w:type="dxa"/>
          </w:tcPr>
          <w:p w:rsidR="001B7233" w:rsidRPr="00284DE8" w:rsidRDefault="001B7233" w:rsidP="001B7233">
            <w:pPr>
              <w:rPr>
                <w:sz w:val="20"/>
                <w:szCs w:val="20"/>
              </w:rPr>
            </w:pPr>
            <w:r w:rsidRPr="00284DE8">
              <w:rPr>
                <w:sz w:val="20"/>
                <w:szCs w:val="20"/>
              </w:rPr>
              <w:t>Implies displacement of fossil fuels since it is expected the reduction of 5</w:t>
            </w:r>
            <w:r w:rsidR="00284DE8" w:rsidRPr="00284DE8">
              <w:rPr>
                <w:sz w:val="20"/>
                <w:szCs w:val="20"/>
              </w:rPr>
              <w:t xml:space="preserve"> M cubic meters of natural gas.</w:t>
            </w:r>
          </w:p>
        </w:tc>
        <w:tc>
          <w:tcPr>
            <w:tcW w:w="3120" w:type="dxa"/>
          </w:tcPr>
          <w:p w:rsidR="001B7233" w:rsidRPr="00284DE8" w:rsidRDefault="001B7233" w:rsidP="00E84CB9">
            <w:pPr>
              <w:rPr>
                <w:sz w:val="20"/>
                <w:szCs w:val="20"/>
              </w:rPr>
            </w:pPr>
            <w:r w:rsidRPr="00284DE8">
              <w:rPr>
                <w:sz w:val="20"/>
                <w:szCs w:val="20"/>
              </w:rPr>
              <w:t>The program was launched for a period of 90 days in a context of</w:t>
            </w:r>
            <w:r w:rsidR="00E84CB9">
              <w:rPr>
                <w:sz w:val="20"/>
                <w:szCs w:val="20"/>
              </w:rPr>
              <w:t xml:space="preserve"> an</w:t>
            </w:r>
            <w:r w:rsidRPr="00284DE8">
              <w:rPr>
                <w:sz w:val="20"/>
                <w:szCs w:val="20"/>
              </w:rPr>
              <w:t xml:space="preserve"> energy d</w:t>
            </w:r>
            <w:r w:rsidR="00E84CB9">
              <w:rPr>
                <w:sz w:val="20"/>
                <w:szCs w:val="20"/>
              </w:rPr>
              <w:t>e</w:t>
            </w:r>
            <w:r w:rsidRPr="00284DE8">
              <w:rPr>
                <w:sz w:val="20"/>
                <w:szCs w:val="20"/>
              </w:rPr>
              <w:t xml:space="preserve">ficit. </w:t>
            </w: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r w:rsidRPr="00284DE8">
              <w:rPr>
                <w:sz w:val="20"/>
                <w:szCs w:val="20"/>
              </w:rPr>
              <w:t>Law 26190/2006</w:t>
            </w:r>
          </w:p>
        </w:tc>
        <w:tc>
          <w:tcPr>
            <w:tcW w:w="1574" w:type="dxa"/>
          </w:tcPr>
          <w:p w:rsidR="001B7233" w:rsidRPr="00284DE8" w:rsidRDefault="001B7233" w:rsidP="001B7233">
            <w:pPr>
              <w:jc w:val="center"/>
              <w:rPr>
                <w:sz w:val="20"/>
                <w:szCs w:val="20"/>
              </w:rPr>
            </w:pPr>
            <w:r w:rsidRPr="00284DE8">
              <w:rPr>
                <w:sz w:val="20"/>
                <w:szCs w:val="20"/>
              </w:rPr>
              <w:t>Promoting the use of RREE for electricity production</w:t>
            </w:r>
          </w:p>
        </w:tc>
        <w:tc>
          <w:tcPr>
            <w:tcW w:w="3480" w:type="dxa"/>
          </w:tcPr>
          <w:p w:rsidR="001B7233" w:rsidRPr="00284DE8" w:rsidRDefault="001B7233" w:rsidP="001B7233">
            <w:pPr>
              <w:rPr>
                <w:sz w:val="20"/>
                <w:szCs w:val="20"/>
              </w:rPr>
            </w:pPr>
            <w:r w:rsidRPr="00284DE8">
              <w:rPr>
                <w:sz w:val="20"/>
                <w:szCs w:val="20"/>
              </w:rPr>
              <w:t xml:space="preserve">Achieves </w:t>
            </w:r>
            <w:proofErr w:type="gramStart"/>
            <w:r w:rsidRPr="00284DE8">
              <w:rPr>
                <w:sz w:val="20"/>
                <w:szCs w:val="20"/>
              </w:rPr>
              <w:t>a</w:t>
            </w:r>
            <w:proofErr w:type="gramEnd"/>
            <w:r w:rsidRPr="00284DE8">
              <w:rPr>
                <w:sz w:val="20"/>
                <w:szCs w:val="20"/>
              </w:rPr>
              <w:t xml:space="preserve"> 8% contribution of renewable energy sources of the national electricity consumption in the period of 10 years from the beginning of </w:t>
            </w:r>
            <w:r w:rsidRPr="00284DE8">
              <w:rPr>
                <w:sz w:val="20"/>
                <w:szCs w:val="20"/>
              </w:rPr>
              <w:lastRenderedPageBreak/>
              <w:t>this regime.</w:t>
            </w:r>
          </w:p>
        </w:tc>
        <w:tc>
          <w:tcPr>
            <w:tcW w:w="2760" w:type="dxa"/>
          </w:tcPr>
          <w:p w:rsidR="001B7233" w:rsidRPr="00284DE8" w:rsidRDefault="001B7233" w:rsidP="001B7233">
            <w:pPr>
              <w:rPr>
                <w:sz w:val="20"/>
                <w:szCs w:val="20"/>
              </w:rPr>
            </w:pPr>
            <w:r w:rsidRPr="00284DE8">
              <w:rPr>
                <w:sz w:val="20"/>
                <w:szCs w:val="20"/>
              </w:rPr>
              <w:lastRenderedPageBreak/>
              <w:t>The law has a national objective to increase participation of renewable energies in the electric matrix.</w:t>
            </w:r>
          </w:p>
        </w:tc>
        <w:tc>
          <w:tcPr>
            <w:tcW w:w="3120" w:type="dxa"/>
          </w:tcPr>
          <w:p w:rsidR="001B7233" w:rsidRPr="00284DE8" w:rsidRDefault="001B7233" w:rsidP="001B7233">
            <w:pPr>
              <w:rPr>
                <w:sz w:val="20"/>
                <w:szCs w:val="20"/>
              </w:rPr>
            </w:pPr>
            <w:r w:rsidRPr="00284DE8">
              <w:rPr>
                <w:sz w:val="20"/>
                <w:szCs w:val="20"/>
              </w:rPr>
              <w:t xml:space="preserve">The law is under execution. Through the GENREN framework the national energy company ENARSA has received at January </w:t>
            </w:r>
            <w:r w:rsidRPr="00284DE8">
              <w:rPr>
                <w:sz w:val="20"/>
                <w:szCs w:val="20"/>
              </w:rPr>
              <w:lastRenderedPageBreak/>
              <w:t>2010 the proposal of 1,470 MW for electricity generation based on RREE, mainly wind energy. Activities proposed in TNC in Energy Sector will contribute to integrate different RE technologies in order to diversify the energy matrix of the country reinforcing the proposals of this national law.</w:t>
            </w: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r w:rsidRPr="00284DE8">
              <w:rPr>
                <w:sz w:val="20"/>
                <w:szCs w:val="20"/>
              </w:rPr>
              <w:t>Law 26123/2006</w:t>
            </w:r>
          </w:p>
        </w:tc>
        <w:tc>
          <w:tcPr>
            <w:tcW w:w="1574" w:type="dxa"/>
          </w:tcPr>
          <w:p w:rsidR="001B7233" w:rsidRPr="00284DE8" w:rsidRDefault="001B7233" w:rsidP="001B7233">
            <w:pPr>
              <w:jc w:val="center"/>
              <w:rPr>
                <w:sz w:val="20"/>
                <w:szCs w:val="20"/>
              </w:rPr>
            </w:pPr>
            <w:r w:rsidRPr="00284DE8">
              <w:rPr>
                <w:sz w:val="20"/>
                <w:szCs w:val="20"/>
              </w:rPr>
              <w:t>Hydrogen Promotion</w:t>
            </w:r>
          </w:p>
        </w:tc>
        <w:tc>
          <w:tcPr>
            <w:tcW w:w="3480" w:type="dxa"/>
          </w:tcPr>
          <w:p w:rsidR="001B7233" w:rsidRPr="00284DE8" w:rsidRDefault="001B7233" w:rsidP="001B7233">
            <w:pPr>
              <w:rPr>
                <w:sz w:val="20"/>
                <w:szCs w:val="20"/>
              </w:rPr>
            </w:pPr>
            <w:r w:rsidRPr="00284DE8">
              <w:rPr>
                <w:sz w:val="20"/>
                <w:szCs w:val="20"/>
              </w:rPr>
              <w:t>Promotes development of technology, production, use and applications of hydrogen as a fuel and energy vector.</w:t>
            </w:r>
          </w:p>
        </w:tc>
        <w:tc>
          <w:tcPr>
            <w:tcW w:w="2760" w:type="dxa"/>
          </w:tcPr>
          <w:p w:rsidR="001B7233" w:rsidRPr="00284DE8" w:rsidRDefault="001B7233" w:rsidP="001B7233">
            <w:pPr>
              <w:rPr>
                <w:sz w:val="20"/>
                <w:szCs w:val="20"/>
              </w:rPr>
            </w:pPr>
            <w:r w:rsidRPr="00284DE8">
              <w:rPr>
                <w:sz w:val="20"/>
                <w:szCs w:val="20"/>
              </w:rPr>
              <w:t>Promotes the use of hydrogen as an energy source.</w:t>
            </w:r>
          </w:p>
        </w:tc>
        <w:tc>
          <w:tcPr>
            <w:tcW w:w="3120" w:type="dxa"/>
          </w:tcPr>
          <w:p w:rsidR="001B7233" w:rsidRPr="00284DE8" w:rsidRDefault="001B7233" w:rsidP="001B7233">
            <w:pPr>
              <w:rPr>
                <w:sz w:val="20"/>
                <w:szCs w:val="20"/>
              </w:rPr>
            </w:pPr>
          </w:p>
        </w:tc>
      </w:tr>
      <w:tr w:rsidR="001B7233" w:rsidRPr="00284DE8" w:rsidTr="00DF4583">
        <w:tc>
          <w:tcPr>
            <w:tcW w:w="1368" w:type="dxa"/>
            <w:vMerge w:val="restart"/>
          </w:tcPr>
          <w:p w:rsidR="001B7233" w:rsidRPr="00284DE8" w:rsidRDefault="001B7233" w:rsidP="001B7233">
            <w:pPr>
              <w:jc w:val="center"/>
              <w:rPr>
                <w:b/>
                <w:sz w:val="20"/>
                <w:szCs w:val="20"/>
              </w:rPr>
            </w:pPr>
            <w:r w:rsidRPr="00284DE8">
              <w:rPr>
                <w:b/>
                <w:sz w:val="20"/>
                <w:szCs w:val="20"/>
              </w:rPr>
              <w:t>Secretariat of Environment and Sustainable Development</w:t>
            </w:r>
          </w:p>
          <w:p w:rsidR="001B7233" w:rsidRPr="00284DE8" w:rsidRDefault="001B7233" w:rsidP="001B7233">
            <w:pPr>
              <w:jc w:val="center"/>
              <w:rPr>
                <w:sz w:val="20"/>
                <w:szCs w:val="20"/>
              </w:rPr>
            </w:pPr>
            <w:r w:rsidRPr="00284DE8">
              <w:rPr>
                <w:b/>
                <w:sz w:val="20"/>
                <w:szCs w:val="20"/>
              </w:rPr>
              <w:t>(</w:t>
            </w:r>
            <w:proofErr w:type="spellStart"/>
            <w:r w:rsidRPr="00284DE8">
              <w:rPr>
                <w:b/>
                <w:sz w:val="20"/>
                <w:szCs w:val="20"/>
              </w:rPr>
              <w:t>SAyDS</w:t>
            </w:r>
            <w:proofErr w:type="spellEnd"/>
            <w:r w:rsidRPr="00284DE8">
              <w:rPr>
                <w:b/>
                <w:sz w:val="20"/>
                <w:szCs w:val="20"/>
              </w:rPr>
              <w:t>)</w:t>
            </w: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Credits to S</w:t>
            </w:r>
            <w:r w:rsidR="00284DE8" w:rsidRPr="00284DE8">
              <w:rPr>
                <w:sz w:val="20"/>
                <w:szCs w:val="20"/>
              </w:rPr>
              <w:t>MEs for Environmental Reconversion</w:t>
            </w:r>
          </w:p>
        </w:tc>
        <w:tc>
          <w:tcPr>
            <w:tcW w:w="3480" w:type="dxa"/>
          </w:tcPr>
          <w:p w:rsidR="001B7233" w:rsidRPr="00284DE8" w:rsidRDefault="001B7233" w:rsidP="001B7233">
            <w:pPr>
              <w:rPr>
                <w:sz w:val="20"/>
                <w:szCs w:val="20"/>
              </w:rPr>
            </w:pPr>
            <w:r w:rsidRPr="00284DE8">
              <w:rPr>
                <w:sz w:val="20"/>
                <w:szCs w:val="20"/>
              </w:rPr>
              <w:t>Promotes sustainable development of SMEs through soft credits aimed at solving current problems in industrial sectors and optimizing and converting processes to achieve improvements in environmental performance.</w:t>
            </w:r>
          </w:p>
        </w:tc>
        <w:tc>
          <w:tcPr>
            <w:tcW w:w="2760" w:type="dxa"/>
          </w:tcPr>
          <w:p w:rsidR="001B7233" w:rsidRPr="00284DE8" w:rsidRDefault="001B7233" w:rsidP="001B7233">
            <w:pPr>
              <w:rPr>
                <w:sz w:val="20"/>
                <w:szCs w:val="20"/>
              </w:rPr>
            </w:pPr>
            <w:r w:rsidRPr="00284DE8">
              <w:rPr>
                <w:sz w:val="20"/>
                <w:szCs w:val="20"/>
              </w:rPr>
              <w:t>New technologies should contribute to decrease GHG.</w:t>
            </w:r>
          </w:p>
        </w:tc>
        <w:tc>
          <w:tcPr>
            <w:tcW w:w="3120" w:type="dxa"/>
          </w:tcPr>
          <w:p w:rsidR="001B7233" w:rsidRPr="00284DE8" w:rsidRDefault="00284DE8" w:rsidP="001B7233">
            <w:pPr>
              <w:rPr>
                <w:sz w:val="20"/>
                <w:szCs w:val="20"/>
              </w:rPr>
            </w:pPr>
            <w:r w:rsidRPr="00284DE8">
              <w:rPr>
                <w:sz w:val="20"/>
                <w:szCs w:val="20"/>
              </w:rPr>
              <w:t>The TNC will contribute with a menu of mitigation options for the sector.</w:t>
            </w: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Office of Credits and Certifications</w:t>
            </w:r>
          </w:p>
        </w:tc>
        <w:tc>
          <w:tcPr>
            <w:tcW w:w="3480" w:type="dxa"/>
          </w:tcPr>
          <w:p w:rsidR="001B7233" w:rsidRPr="00284DE8" w:rsidRDefault="001B7233" w:rsidP="001B7233">
            <w:pPr>
              <w:rPr>
                <w:sz w:val="20"/>
                <w:szCs w:val="20"/>
              </w:rPr>
            </w:pPr>
            <w:r w:rsidRPr="00284DE8">
              <w:rPr>
                <w:sz w:val="20"/>
                <w:szCs w:val="20"/>
              </w:rPr>
              <w:t xml:space="preserve">Manages the financial programs the </w:t>
            </w:r>
            <w:proofErr w:type="spellStart"/>
            <w:r w:rsidRPr="00284DE8">
              <w:rPr>
                <w:sz w:val="20"/>
                <w:szCs w:val="20"/>
              </w:rPr>
              <w:t>SAyDS</w:t>
            </w:r>
            <w:proofErr w:type="spellEnd"/>
            <w:r w:rsidRPr="00284DE8">
              <w:rPr>
                <w:sz w:val="20"/>
                <w:szCs w:val="20"/>
              </w:rPr>
              <w:t xml:space="preserve"> provides for enterprises, including the emission certificates that allow access to credits.</w:t>
            </w:r>
          </w:p>
        </w:tc>
        <w:tc>
          <w:tcPr>
            <w:tcW w:w="2760" w:type="dxa"/>
          </w:tcPr>
          <w:p w:rsidR="001B7233" w:rsidRPr="00284DE8" w:rsidRDefault="001B7233" w:rsidP="001B7233">
            <w:pPr>
              <w:rPr>
                <w:sz w:val="20"/>
                <w:szCs w:val="20"/>
              </w:rPr>
            </w:pPr>
            <w:r w:rsidRPr="00284DE8">
              <w:rPr>
                <w:sz w:val="20"/>
                <w:szCs w:val="20"/>
              </w:rPr>
              <w:t>New technologies should contribute to the decreasing GHG emissions.</w:t>
            </w:r>
          </w:p>
        </w:tc>
        <w:tc>
          <w:tcPr>
            <w:tcW w:w="3120" w:type="dxa"/>
          </w:tcPr>
          <w:p w:rsidR="001B7233" w:rsidRPr="00284DE8" w:rsidRDefault="001B7233" w:rsidP="00E84CB9">
            <w:pPr>
              <w:rPr>
                <w:sz w:val="20"/>
                <w:szCs w:val="20"/>
              </w:rPr>
            </w:pPr>
            <w:r w:rsidRPr="00284DE8">
              <w:rPr>
                <w:sz w:val="20"/>
                <w:szCs w:val="20"/>
              </w:rPr>
              <w:t>The Office is not operative for fina</w:t>
            </w:r>
            <w:r w:rsidR="00E84CB9">
              <w:rPr>
                <w:sz w:val="20"/>
                <w:szCs w:val="20"/>
              </w:rPr>
              <w:t>ncing of programs. There are no</w:t>
            </w:r>
            <w:r w:rsidRPr="00284DE8">
              <w:rPr>
                <w:sz w:val="20"/>
                <w:szCs w:val="20"/>
              </w:rPr>
              <w:t xml:space="preserve"> credit</w:t>
            </w:r>
            <w:r w:rsidR="00E84CB9">
              <w:rPr>
                <w:sz w:val="20"/>
                <w:szCs w:val="20"/>
              </w:rPr>
              <w:t>s</w:t>
            </w:r>
            <w:r w:rsidRPr="00284DE8">
              <w:rPr>
                <w:sz w:val="20"/>
                <w:szCs w:val="20"/>
              </w:rPr>
              <w:t xml:space="preserve"> available for this purpose</w:t>
            </w:r>
            <w:r w:rsidR="00E84CB9">
              <w:rPr>
                <w:sz w:val="20"/>
                <w:szCs w:val="20"/>
              </w:rPr>
              <w:t>.</w:t>
            </w:r>
            <w:r w:rsidRPr="00284DE8">
              <w:rPr>
                <w:sz w:val="20"/>
                <w:szCs w:val="20"/>
              </w:rPr>
              <w:t xml:space="preserve"> </w:t>
            </w: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r w:rsidRPr="00284DE8">
              <w:rPr>
                <w:sz w:val="20"/>
                <w:szCs w:val="20"/>
              </w:rPr>
              <w:t>Law 26331. Decree 91/2009</w:t>
            </w:r>
          </w:p>
        </w:tc>
        <w:tc>
          <w:tcPr>
            <w:tcW w:w="1574" w:type="dxa"/>
          </w:tcPr>
          <w:p w:rsidR="001B7233" w:rsidRPr="00284DE8" w:rsidRDefault="001B7233" w:rsidP="001B7233">
            <w:pPr>
              <w:jc w:val="center"/>
              <w:rPr>
                <w:sz w:val="20"/>
                <w:szCs w:val="20"/>
              </w:rPr>
            </w:pPr>
            <w:r w:rsidRPr="00284DE8">
              <w:rPr>
                <w:sz w:val="20"/>
                <w:szCs w:val="20"/>
              </w:rPr>
              <w:t>Forests Law</w:t>
            </w:r>
          </w:p>
        </w:tc>
        <w:tc>
          <w:tcPr>
            <w:tcW w:w="3480" w:type="dxa"/>
          </w:tcPr>
          <w:p w:rsidR="001B7233" w:rsidRPr="00284DE8" w:rsidRDefault="001B7233" w:rsidP="001B7233">
            <w:pPr>
              <w:rPr>
                <w:sz w:val="20"/>
                <w:szCs w:val="20"/>
              </w:rPr>
            </w:pPr>
            <w:r w:rsidRPr="00284DE8">
              <w:rPr>
                <w:sz w:val="20"/>
                <w:szCs w:val="20"/>
              </w:rPr>
              <w:t>Establishes the minimal requirements of environmental protection for enhancement, restoration, conservation, development and sustainable management of native forests and their environmental services. This Law originated the “National Program of Native Forest Protection”.</w:t>
            </w:r>
          </w:p>
        </w:tc>
        <w:tc>
          <w:tcPr>
            <w:tcW w:w="2760" w:type="dxa"/>
          </w:tcPr>
          <w:p w:rsidR="001B7233" w:rsidRPr="00284DE8" w:rsidRDefault="001B7233" w:rsidP="001B7233">
            <w:pPr>
              <w:rPr>
                <w:sz w:val="20"/>
                <w:szCs w:val="20"/>
              </w:rPr>
            </w:pPr>
            <w:r w:rsidRPr="00284DE8">
              <w:rPr>
                <w:sz w:val="20"/>
                <w:szCs w:val="20"/>
              </w:rPr>
              <w:t>Tends to achieve a sustainable management of native forest avoiding deforestation and assuring protection of indigenous communities.</w:t>
            </w:r>
          </w:p>
        </w:tc>
        <w:tc>
          <w:tcPr>
            <w:tcW w:w="3120" w:type="dxa"/>
          </w:tcPr>
          <w:p w:rsidR="001B7233" w:rsidRPr="00284DE8" w:rsidRDefault="001B7233" w:rsidP="001B7233">
            <w:pPr>
              <w:rPr>
                <w:sz w:val="20"/>
                <w:szCs w:val="20"/>
              </w:rPr>
            </w:pP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r w:rsidRPr="00284DE8">
              <w:rPr>
                <w:sz w:val="20"/>
                <w:szCs w:val="20"/>
              </w:rPr>
              <w:t>Res. 177/2007, 303/2007 and 1639/2007; 1398/2008</w:t>
            </w:r>
          </w:p>
        </w:tc>
        <w:tc>
          <w:tcPr>
            <w:tcW w:w="1574" w:type="dxa"/>
          </w:tcPr>
          <w:p w:rsidR="001B7233" w:rsidRPr="00284DE8" w:rsidRDefault="001B7233" w:rsidP="001B7233">
            <w:pPr>
              <w:jc w:val="center"/>
              <w:rPr>
                <w:sz w:val="20"/>
                <w:szCs w:val="20"/>
              </w:rPr>
            </w:pPr>
            <w:r w:rsidRPr="00284DE8">
              <w:rPr>
                <w:sz w:val="20"/>
                <w:szCs w:val="20"/>
              </w:rPr>
              <w:t>Environmental Secure</w:t>
            </w:r>
          </w:p>
        </w:tc>
        <w:tc>
          <w:tcPr>
            <w:tcW w:w="3480" w:type="dxa"/>
          </w:tcPr>
          <w:p w:rsidR="001B7233" w:rsidRPr="00284DE8" w:rsidRDefault="001B7233" w:rsidP="001B7233">
            <w:pPr>
              <w:rPr>
                <w:sz w:val="20"/>
                <w:szCs w:val="20"/>
              </w:rPr>
            </w:pPr>
            <w:r w:rsidRPr="00284DE8">
              <w:rPr>
                <w:sz w:val="20"/>
                <w:szCs w:val="20"/>
              </w:rPr>
              <w:t>Determines the activities dangerous for environment, and which could be forced to contract an environmental insurance.</w:t>
            </w:r>
          </w:p>
        </w:tc>
        <w:tc>
          <w:tcPr>
            <w:tcW w:w="2760" w:type="dxa"/>
          </w:tcPr>
          <w:p w:rsidR="001B7233" w:rsidRPr="00284DE8" w:rsidRDefault="001B7233" w:rsidP="001B7233">
            <w:pPr>
              <w:rPr>
                <w:sz w:val="20"/>
                <w:szCs w:val="20"/>
              </w:rPr>
            </w:pPr>
            <w:r w:rsidRPr="00284DE8">
              <w:rPr>
                <w:sz w:val="20"/>
                <w:szCs w:val="20"/>
              </w:rPr>
              <w:t>The instrument focuses on determining responsibilities for repairing possible damage to enhance prevention and mitigation.</w:t>
            </w:r>
          </w:p>
        </w:tc>
        <w:tc>
          <w:tcPr>
            <w:tcW w:w="3120" w:type="dxa"/>
          </w:tcPr>
          <w:p w:rsidR="001B7233" w:rsidRPr="00284DE8" w:rsidRDefault="001B7233" w:rsidP="001B7233">
            <w:pPr>
              <w:rPr>
                <w:sz w:val="20"/>
                <w:szCs w:val="20"/>
              </w:rPr>
            </w:pP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 xml:space="preserve">National Plan of Industrial Reconversion </w:t>
            </w:r>
            <w:r w:rsidRPr="00284DE8">
              <w:rPr>
                <w:sz w:val="20"/>
                <w:szCs w:val="20"/>
              </w:rPr>
              <w:lastRenderedPageBreak/>
              <w:t>(PNRI)</w:t>
            </w:r>
          </w:p>
        </w:tc>
        <w:tc>
          <w:tcPr>
            <w:tcW w:w="3480" w:type="dxa"/>
          </w:tcPr>
          <w:p w:rsidR="001B7233" w:rsidRPr="00284DE8" w:rsidRDefault="001B7233" w:rsidP="001B7233">
            <w:pPr>
              <w:rPr>
                <w:sz w:val="20"/>
                <w:szCs w:val="20"/>
              </w:rPr>
            </w:pPr>
            <w:r w:rsidRPr="00284DE8">
              <w:rPr>
                <w:sz w:val="20"/>
                <w:szCs w:val="20"/>
              </w:rPr>
              <w:lastRenderedPageBreak/>
              <w:t xml:space="preserve">Sets up </w:t>
            </w:r>
            <w:proofErr w:type="spellStart"/>
            <w:r w:rsidRPr="00284DE8">
              <w:rPr>
                <w:sz w:val="20"/>
                <w:szCs w:val="20"/>
              </w:rPr>
              <w:t>sectoral</w:t>
            </w:r>
            <w:proofErr w:type="spellEnd"/>
            <w:r w:rsidRPr="00284DE8">
              <w:rPr>
                <w:sz w:val="20"/>
                <w:szCs w:val="20"/>
              </w:rPr>
              <w:t xml:space="preserve"> priorities to approach activities implying higher environmental impacts, such as paper manufacturing, </w:t>
            </w:r>
            <w:r w:rsidRPr="00284DE8">
              <w:rPr>
                <w:sz w:val="20"/>
                <w:szCs w:val="20"/>
              </w:rPr>
              <w:lastRenderedPageBreak/>
              <w:t xml:space="preserve">production of sugar, </w:t>
            </w:r>
            <w:proofErr w:type="spellStart"/>
            <w:r w:rsidRPr="00284DE8">
              <w:rPr>
                <w:sz w:val="20"/>
                <w:szCs w:val="20"/>
              </w:rPr>
              <w:t>citrics</w:t>
            </w:r>
            <w:proofErr w:type="spellEnd"/>
            <w:r w:rsidRPr="00284DE8">
              <w:rPr>
                <w:sz w:val="20"/>
                <w:szCs w:val="20"/>
              </w:rPr>
              <w:t xml:space="preserve">, oil, and chemicals, metal refinement, meat processing, and tannery. </w:t>
            </w:r>
          </w:p>
        </w:tc>
        <w:tc>
          <w:tcPr>
            <w:tcW w:w="2760" w:type="dxa"/>
          </w:tcPr>
          <w:p w:rsidR="001B7233" w:rsidRPr="00284DE8" w:rsidRDefault="001B7233" w:rsidP="001B7233">
            <w:pPr>
              <w:rPr>
                <w:sz w:val="20"/>
                <w:szCs w:val="20"/>
              </w:rPr>
            </w:pPr>
            <w:r w:rsidRPr="00284DE8">
              <w:rPr>
                <w:sz w:val="20"/>
                <w:szCs w:val="20"/>
              </w:rPr>
              <w:lastRenderedPageBreak/>
              <w:t>The measures should include best available technologies for GHG mitigation.</w:t>
            </w:r>
          </w:p>
        </w:tc>
        <w:tc>
          <w:tcPr>
            <w:tcW w:w="3120" w:type="dxa"/>
          </w:tcPr>
          <w:p w:rsidR="001B7233" w:rsidRPr="00284DE8" w:rsidRDefault="001B7233" w:rsidP="00284DE8">
            <w:pPr>
              <w:rPr>
                <w:sz w:val="20"/>
                <w:szCs w:val="20"/>
              </w:rPr>
            </w:pPr>
            <w:r w:rsidRPr="00284DE8">
              <w:rPr>
                <w:sz w:val="20"/>
                <w:szCs w:val="20"/>
              </w:rPr>
              <w:t xml:space="preserve">The Plan in ongoing focusing on two most affected basins: </w:t>
            </w:r>
            <w:proofErr w:type="spellStart"/>
            <w:r w:rsidRPr="00284DE8">
              <w:rPr>
                <w:sz w:val="20"/>
                <w:szCs w:val="20"/>
              </w:rPr>
              <w:t>Salí</w:t>
            </w:r>
            <w:proofErr w:type="spellEnd"/>
            <w:r w:rsidRPr="00284DE8">
              <w:rPr>
                <w:sz w:val="20"/>
                <w:szCs w:val="20"/>
              </w:rPr>
              <w:t xml:space="preserve"> </w:t>
            </w:r>
            <w:proofErr w:type="spellStart"/>
            <w:r w:rsidRPr="00284DE8">
              <w:rPr>
                <w:sz w:val="20"/>
                <w:szCs w:val="20"/>
              </w:rPr>
              <w:t>Dulce</w:t>
            </w:r>
            <w:proofErr w:type="spellEnd"/>
            <w:r w:rsidRPr="00284DE8">
              <w:rPr>
                <w:sz w:val="20"/>
                <w:szCs w:val="20"/>
              </w:rPr>
              <w:t xml:space="preserve"> and </w:t>
            </w:r>
            <w:proofErr w:type="spellStart"/>
            <w:r w:rsidRPr="00284DE8">
              <w:rPr>
                <w:sz w:val="20"/>
                <w:szCs w:val="20"/>
              </w:rPr>
              <w:t>Matanza-Riachuelo</w:t>
            </w:r>
            <w:proofErr w:type="spellEnd"/>
            <w:r w:rsidRPr="00284DE8">
              <w:rPr>
                <w:sz w:val="20"/>
                <w:szCs w:val="20"/>
              </w:rPr>
              <w:t xml:space="preserve">. The </w:t>
            </w:r>
            <w:r w:rsidRPr="00284DE8">
              <w:rPr>
                <w:sz w:val="20"/>
                <w:szCs w:val="20"/>
              </w:rPr>
              <w:lastRenderedPageBreak/>
              <w:t xml:space="preserve">plan established national priorities in sugar cane, pulp and paper, citric, oil, chemistry, </w:t>
            </w:r>
            <w:proofErr w:type="spellStart"/>
            <w:r w:rsidRPr="00284DE8">
              <w:rPr>
                <w:sz w:val="20"/>
                <w:szCs w:val="20"/>
              </w:rPr>
              <w:t>galvanoplasty</w:t>
            </w:r>
            <w:proofErr w:type="spellEnd"/>
            <w:r w:rsidRPr="00284DE8">
              <w:rPr>
                <w:sz w:val="20"/>
                <w:szCs w:val="20"/>
              </w:rPr>
              <w:t xml:space="preserve">, slaughter house and tanning activities. TCN will </w:t>
            </w:r>
            <w:r w:rsidR="00284DE8" w:rsidRPr="00284DE8">
              <w:rPr>
                <w:sz w:val="20"/>
                <w:szCs w:val="20"/>
              </w:rPr>
              <w:t>contribute to thi</w:t>
            </w:r>
            <w:r w:rsidRPr="00284DE8">
              <w:rPr>
                <w:sz w:val="20"/>
                <w:szCs w:val="20"/>
              </w:rPr>
              <w:t>s program with specific actions as described in Component 1, Subcomponent 2, paragraph  9 Energy point g Mitigation options in the industrial sector paragraph 10 Waste point a Mitigation actions in the waste/wastewater sector and Component 3 Institutional Strengthening, Capacity Building and Information Management</w:t>
            </w:r>
            <w:r w:rsidR="00E84CB9">
              <w:rPr>
                <w:sz w:val="20"/>
                <w:szCs w:val="20"/>
              </w:rPr>
              <w:t>.</w:t>
            </w:r>
            <w:r w:rsidRPr="00284DE8">
              <w:rPr>
                <w:sz w:val="20"/>
                <w:szCs w:val="20"/>
              </w:rPr>
              <w:t xml:space="preserve">  </w:t>
            </w: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 xml:space="preserve">National </w:t>
            </w:r>
            <w:r w:rsidR="001E42B0">
              <w:rPr>
                <w:sz w:val="20"/>
                <w:szCs w:val="20"/>
              </w:rPr>
              <w:t>Project</w:t>
            </w:r>
            <w:r w:rsidRPr="00284DE8">
              <w:rPr>
                <w:sz w:val="20"/>
                <w:szCs w:val="20"/>
              </w:rPr>
              <w:t xml:space="preserve"> for Integral Solid Waste Management (PNGIRSU)</w:t>
            </w:r>
          </w:p>
        </w:tc>
        <w:tc>
          <w:tcPr>
            <w:tcW w:w="3480" w:type="dxa"/>
          </w:tcPr>
          <w:p w:rsidR="001B7233" w:rsidRPr="00284DE8" w:rsidRDefault="001B7233" w:rsidP="001B7233">
            <w:pPr>
              <w:rPr>
                <w:sz w:val="20"/>
                <w:szCs w:val="20"/>
              </w:rPr>
            </w:pPr>
            <w:r w:rsidRPr="00284DE8">
              <w:rPr>
                <w:sz w:val="20"/>
                <w:szCs w:val="20"/>
              </w:rPr>
              <w:t>Implements integral solutions for the management of solid waste through sustainable projects from a federal perspective.</w:t>
            </w:r>
          </w:p>
        </w:tc>
        <w:tc>
          <w:tcPr>
            <w:tcW w:w="2760" w:type="dxa"/>
          </w:tcPr>
          <w:p w:rsidR="001B7233" w:rsidRPr="00284DE8" w:rsidRDefault="001B7233" w:rsidP="001B7233">
            <w:pPr>
              <w:rPr>
                <w:sz w:val="20"/>
                <w:szCs w:val="20"/>
              </w:rPr>
            </w:pPr>
            <w:r w:rsidRPr="00284DE8">
              <w:rPr>
                <w:sz w:val="20"/>
                <w:szCs w:val="20"/>
              </w:rPr>
              <w:t xml:space="preserve">Focuses in the elimination of open dumps and inappropriate measures of MSW and final disposal allowing GHG capture and enhancing capacity to develop energy projects based on landfill gas. </w:t>
            </w:r>
          </w:p>
        </w:tc>
        <w:tc>
          <w:tcPr>
            <w:tcW w:w="3120" w:type="dxa"/>
          </w:tcPr>
          <w:p w:rsidR="001B7233" w:rsidRPr="00284DE8" w:rsidRDefault="001B7233" w:rsidP="001B7233">
            <w:pPr>
              <w:rPr>
                <w:sz w:val="20"/>
                <w:szCs w:val="20"/>
              </w:rPr>
            </w:pP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Social Program of Forests</w:t>
            </w:r>
          </w:p>
        </w:tc>
        <w:tc>
          <w:tcPr>
            <w:tcW w:w="3480" w:type="dxa"/>
          </w:tcPr>
          <w:p w:rsidR="001B7233" w:rsidRPr="00284DE8" w:rsidRDefault="001B7233" w:rsidP="001B7233">
            <w:pPr>
              <w:rPr>
                <w:sz w:val="20"/>
                <w:szCs w:val="20"/>
              </w:rPr>
            </w:pPr>
            <w:r w:rsidRPr="00284DE8">
              <w:rPr>
                <w:sz w:val="20"/>
                <w:szCs w:val="20"/>
              </w:rPr>
              <w:t>Offers technical and financial assistance for restoring projects and sustainable development of native forests aimed at increasing the national forested areas and thus helping rural communities to avoid uprooting.</w:t>
            </w:r>
          </w:p>
        </w:tc>
        <w:tc>
          <w:tcPr>
            <w:tcW w:w="2760" w:type="dxa"/>
          </w:tcPr>
          <w:p w:rsidR="001B7233" w:rsidRPr="00284DE8" w:rsidRDefault="001B7233" w:rsidP="001B7233">
            <w:pPr>
              <w:rPr>
                <w:sz w:val="20"/>
                <w:szCs w:val="20"/>
              </w:rPr>
            </w:pPr>
            <w:r w:rsidRPr="00284DE8">
              <w:rPr>
                <w:sz w:val="20"/>
                <w:szCs w:val="20"/>
              </w:rPr>
              <w:t>Promotes the sustainable use of forested area.</w:t>
            </w:r>
          </w:p>
        </w:tc>
        <w:tc>
          <w:tcPr>
            <w:tcW w:w="3120" w:type="dxa"/>
          </w:tcPr>
          <w:p w:rsidR="001B7233" w:rsidRPr="00284DE8" w:rsidRDefault="001B7233" w:rsidP="001B7233">
            <w:pPr>
              <w:rPr>
                <w:sz w:val="20"/>
                <w:szCs w:val="20"/>
              </w:rPr>
            </w:pP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National Program against Desertification (PAN)</w:t>
            </w:r>
          </w:p>
        </w:tc>
        <w:tc>
          <w:tcPr>
            <w:tcW w:w="3480" w:type="dxa"/>
          </w:tcPr>
          <w:p w:rsidR="001B7233" w:rsidRPr="00284DE8" w:rsidRDefault="001B7233" w:rsidP="001B7233">
            <w:pPr>
              <w:rPr>
                <w:sz w:val="20"/>
                <w:szCs w:val="20"/>
              </w:rPr>
            </w:pPr>
            <w:r w:rsidRPr="00284DE8">
              <w:rPr>
                <w:sz w:val="20"/>
                <w:szCs w:val="20"/>
              </w:rPr>
              <w:t>Aims at overcoming desertification and mitigating effects of drought to contribute to sustainable development of affected zones in order to improve quality of life of implied communities.</w:t>
            </w:r>
          </w:p>
        </w:tc>
        <w:tc>
          <w:tcPr>
            <w:tcW w:w="2760" w:type="dxa"/>
          </w:tcPr>
          <w:p w:rsidR="001B7233" w:rsidRPr="00284DE8" w:rsidRDefault="001B7233" w:rsidP="001B7233">
            <w:pPr>
              <w:rPr>
                <w:sz w:val="20"/>
                <w:szCs w:val="20"/>
              </w:rPr>
            </w:pPr>
            <w:r w:rsidRPr="00284DE8">
              <w:rPr>
                <w:sz w:val="20"/>
                <w:szCs w:val="20"/>
              </w:rPr>
              <w:t xml:space="preserve">Desertification is one of the expected impacts of temperature increases together with associated decreasing of water provision, amongst others. </w:t>
            </w:r>
          </w:p>
        </w:tc>
        <w:tc>
          <w:tcPr>
            <w:tcW w:w="3120" w:type="dxa"/>
          </w:tcPr>
          <w:p w:rsidR="001B7233" w:rsidRPr="00284DE8" w:rsidRDefault="001B7233" w:rsidP="001B7233">
            <w:pPr>
              <w:rPr>
                <w:sz w:val="20"/>
                <w:szCs w:val="20"/>
              </w:rPr>
            </w:pPr>
          </w:p>
        </w:tc>
      </w:tr>
      <w:tr w:rsidR="001B7233" w:rsidRPr="00284DE8" w:rsidTr="00DF4583">
        <w:trPr>
          <w:trHeight w:val="1030"/>
        </w:trPr>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r w:rsidRPr="00284DE8">
              <w:rPr>
                <w:sz w:val="20"/>
                <w:szCs w:val="20"/>
              </w:rPr>
              <w:t>Res. ACUMAR 8/2007</w:t>
            </w:r>
          </w:p>
        </w:tc>
        <w:tc>
          <w:tcPr>
            <w:tcW w:w="1574" w:type="dxa"/>
          </w:tcPr>
          <w:p w:rsidR="001B7233" w:rsidRPr="00284DE8" w:rsidRDefault="001B7233" w:rsidP="001B7233">
            <w:pPr>
              <w:jc w:val="center"/>
              <w:rPr>
                <w:sz w:val="20"/>
                <w:szCs w:val="20"/>
              </w:rPr>
            </w:pPr>
          </w:p>
        </w:tc>
        <w:tc>
          <w:tcPr>
            <w:tcW w:w="3480" w:type="dxa"/>
          </w:tcPr>
          <w:p w:rsidR="001B7233" w:rsidRPr="00284DE8" w:rsidRDefault="001B7233" w:rsidP="001B7233">
            <w:pPr>
              <w:rPr>
                <w:sz w:val="20"/>
                <w:szCs w:val="20"/>
              </w:rPr>
            </w:pPr>
            <w:r w:rsidRPr="00284DE8">
              <w:rPr>
                <w:sz w:val="20"/>
                <w:szCs w:val="20"/>
              </w:rPr>
              <w:t xml:space="preserve">Represents a set of actions to preserve and repair the </w:t>
            </w:r>
            <w:proofErr w:type="spellStart"/>
            <w:r w:rsidRPr="00284DE8">
              <w:rPr>
                <w:sz w:val="20"/>
                <w:szCs w:val="20"/>
              </w:rPr>
              <w:t>Matanza</w:t>
            </w:r>
            <w:proofErr w:type="spellEnd"/>
            <w:r w:rsidRPr="00284DE8">
              <w:rPr>
                <w:sz w:val="20"/>
                <w:szCs w:val="20"/>
              </w:rPr>
              <w:t xml:space="preserve"> </w:t>
            </w:r>
            <w:proofErr w:type="spellStart"/>
            <w:r w:rsidRPr="00284DE8">
              <w:rPr>
                <w:sz w:val="20"/>
                <w:szCs w:val="20"/>
              </w:rPr>
              <w:t>Riachuelo</w:t>
            </w:r>
            <w:proofErr w:type="spellEnd"/>
            <w:r w:rsidRPr="00284DE8">
              <w:rPr>
                <w:sz w:val="20"/>
                <w:szCs w:val="20"/>
              </w:rPr>
              <w:t xml:space="preserve"> Basin, including approximately 22,000 square kilometers where drains 64 km of </w:t>
            </w:r>
            <w:proofErr w:type="spellStart"/>
            <w:r w:rsidRPr="00284DE8">
              <w:rPr>
                <w:sz w:val="20"/>
                <w:szCs w:val="20"/>
              </w:rPr>
              <w:t>Matanza</w:t>
            </w:r>
            <w:proofErr w:type="spellEnd"/>
            <w:r w:rsidRPr="00284DE8">
              <w:rPr>
                <w:sz w:val="20"/>
                <w:szCs w:val="20"/>
              </w:rPr>
              <w:t xml:space="preserve"> and </w:t>
            </w:r>
            <w:proofErr w:type="spellStart"/>
            <w:r w:rsidRPr="00284DE8">
              <w:rPr>
                <w:sz w:val="20"/>
                <w:szCs w:val="20"/>
              </w:rPr>
              <w:t>Riachuelo</w:t>
            </w:r>
            <w:proofErr w:type="spellEnd"/>
            <w:r w:rsidRPr="00284DE8">
              <w:rPr>
                <w:sz w:val="20"/>
                <w:szCs w:val="20"/>
              </w:rPr>
              <w:t xml:space="preserve"> rivers. </w:t>
            </w:r>
          </w:p>
        </w:tc>
        <w:tc>
          <w:tcPr>
            <w:tcW w:w="2760" w:type="dxa"/>
          </w:tcPr>
          <w:p w:rsidR="001B7233" w:rsidRPr="00284DE8" w:rsidRDefault="001B7233" w:rsidP="001B7233">
            <w:pPr>
              <w:rPr>
                <w:sz w:val="20"/>
                <w:szCs w:val="20"/>
              </w:rPr>
            </w:pPr>
            <w:r w:rsidRPr="00284DE8">
              <w:rPr>
                <w:sz w:val="20"/>
                <w:szCs w:val="20"/>
              </w:rPr>
              <w:t xml:space="preserve">Manufacturing industries that discharge effluents on this basin do not apply proper systems for wastewater treatment, thus causing contamination and GHG emissions. </w:t>
            </w:r>
          </w:p>
        </w:tc>
        <w:tc>
          <w:tcPr>
            <w:tcW w:w="3120" w:type="dxa"/>
          </w:tcPr>
          <w:p w:rsidR="001B7233" w:rsidRPr="00284DE8" w:rsidRDefault="001B7233" w:rsidP="001B7233">
            <w:pPr>
              <w:rPr>
                <w:sz w:val="20"/>
                <w:szCs w:val="20"/>
              </w:rPr>
            </w:pPr>
          </w:p>
        </w:tc>
      </w:tr>
      <w:tr w:rsidR="001B7233" w:rsidRPr="00284DE8" w:rsidTr="00DF4583">
        <w:tc>
          <w:tcPr>
            <w:tcW w:w="1368" w:type="dxa"/>
            <w:vMerge w:val="restart"/>
          </w:tcPr>
          <w:p w:rsidR="001B7233" w:rsidRPr="00284DE8" w:rsidRDefault="001B7233" w:rsidP="001B7233">
            <w:pPr>
              <w:jc w:val="center"/>
              <w:rPr>
                <w:b/>
                <w:sz w:val="20"/>
                <w:szCs w:val="20"/>
              </w:rPr>
            </w:pPr>
            <w:r w:rsidRPr="00284DE8">
              <w:rPr>
                <w:b/>
                <w:sz w:val="20"/>
                <w:szCs w:val="20"/>
              </w:rPr>
              <w:t>Secretariat of Public Works</w:t>
            </w:r>
          </w:p>
          <w:p w:rsidR="001B7233" w:rsidRPr="00284DE8" w:rsidRDefault="001B7233" w:rsidP="001B7233">
            <w:pPr>
              <w:jc w:val="center"/>
              <w:rPr>
                <w:sz w:val="20"/>
                <w:szCs w:val="20"/>
              </w:rPr>
            </w:pPr>
            <w:r w:rsidRPr="00284DE8">
              <w:rPr>
                <w:b/>
                <w:sz w:val="20"/>
                <w:szCs w:val="20"/>
              </w:rPr>
              <w:t>Ministry of Federal Planning, Public Investment and Service</w:t>
            </w: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Flooding Prevention and Urban Drainage  Program</w:t>
            </w:r>
          </w:p>
        </w:tc>
        <w:tc>
          <w:tcPr>
            <w:tcW w:w="3480" w:type="dxa"/>
          </w:tcPr>
          <w:p w:rsidR="001B7233" w:rsidRPr="00284DE8" w:rsidRDefault="001B7233" w:rsidP="001B7233">
            <w:pPr>
              <w:rPr>
                <w:sz w:val="20"/>
                <w:szCs w:val="20"/>
              </w:rPr>
            </w:pPr>
            <w:r w:rsidRPr="00284DE8">
              <w:rPr>
                <w:sz w:val="20"/>
                <w:szCs w:val="20"/>
              </w:rPr>
              <w:t xml:space="preserve">This program was lunch by the </w:t>
            </w:r>
            <w:proofErr w:type="spellStart"/>
            <w:r w:rsidRPr="00284DE8">
              <w:rPr>
                <w:sz w:val="20"/>
                <w:szCs w:val="20"/>
              </w:rPr>
              <w:t>GoA</w:t>
            </w:r>
            <w:proofErr w:type="spellEnd"/>
            <w:r w:rsidRPr="00284DE8">
              <w:rPr>
                <w:sz w:val="20"/>
                <w:szCs w:val="20"/>
              </w:rPr>
              <w:t xml:space="preserve"> through the Ministry of Federal </w:t>
            </w:r>
            <w:proofErr w:type="spellStart"/>
            <w:r w:rsidRPr="00284DE8">
              <w:rPr>
                <w:sz w:val="20"/>
                <w:szCs w:val="20"/>
              </w:rPr>
              <w:t>Planification</w:t>
            </w:r>
            <w:proofErr w:type="spellEnd"/>
            <w:r w:rsidRPr="00284DE8">
              <w:rPr>
                <w:sz w:val="20"/>
                <w:szCs w:val="20"/>
              </w:rPr>
              <w:t xml:space="preserve">, Public Investment and Services through a BIRF loan (7382-AR) in 2007.  It </w:t>
            </w:r>
            <w:proofErr w:type="spellStart"/>
            <w:r w:rsidRPr="00284DE8">
              <w:rPr>
                <w:sz w:val="20"/>
                <w:szCs w:val="20"/>
              </w:rPr>
              <w:t>aimes</w:t>
            </w:r>
            <w:proofErr w:type="spellEnd"/>
            <w:r w:rsidRPr="00284DE8">
              <w:rPr>
                <w:sz w:val="20"/>
                <w:szCs w:val="20"/>
              </w:rPr>
              <w:t xml:space="preserve"> at reducing vulnerability of participating provinces (Misiones, Corrientes, Santa Fe, Chaco, Entre Ríos) to flooding through strengthening their capacities to face emergencies caused by flooding, reduce risk of flooding, implement a housing program that will help less well off population to live in flooding areas, and strengthen protection against flooding in geographical areas with high economic activity and vulnerable to recurrent flooding. </w:t>
            </w:r>
          </w:p>
        </w:tc>
        <w:tc>
          <w:tcPr>
            <w:tcW w:w="2760" w:type="dxa"/>
          </w:tcPr>
          <w:p w:rsidR="001B7233" w:rsidRPr="00284DE8" w:rsidRDefault="001B7233" w:rsidP="001B7233">
            <w:pPr>
              <w:rPr>
                <w:sz w:val="20"/>
                <w:szCs w:val="20"/>
              </w:rPr>
            </w:pPr>
            <w:r w:rsidRPr="00284DE8">
              <w:rPr>
                <w:sz w:val="20"/>
                <w:szCs w:val="20"/>
              </w:rPr>
              <w:t xml:space="preserve">The project seeks to decrease the vulnerability to CC. </w:t>
            </w:r>
          </w:p>
        </w:tc>
        <w:tc>
          <w:tcPr>
            <w:tcW w:w="3120" w:type="dxa"/>
          </w:tcPr>
          <w:p w:rsidR="001B7233" w:rsidRPr="00284DE8" w:rsidRDefault="001B7233" w:rsidP="001B7233">
            <w:pPr>
              <w:rPr>
                <w:sz w:val="20"/>
                <w:szCs w:val="20"/>
              </w:rPr>
            </w:pPr>
            <w:r w:rsidRPr="00284DE8">
              <w:rPr>
                <w:sz w:val="20"/>
                <w:szCs w:val="20"/>
              </w:rPr>
              <w:t xml:space="preserve">TNC through Component 2, Subcomponents 1 and 2 (paragraph 28) will help to implement specific actions on the current program. </w:t>
            </w:r>
          </w:p>
        </w:tc>
      </w:tr>
      <w:tr w:rsidR="001B7233" w:rsidRPr="00284DE8" w:rsidTr="00DF4583">
        <w:trPr>
          <w:trHeight w:val="1230"/>
        </w:trPr>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Federal Housing Plan</w:t>
            </w:r>
          </w:p>
          <w:p w:rsidR="001B7233" w:rsidRPr="00284DE8" w:rsidRDefault="001B7233" w:rsidP="001B7233">
            <w:pPr>
              <w:jc w:val="center"/>
              <w:rPr>
                <w:sz w:val="20"/>
                <w:szCs w:val="20"/>
              </w:rPr>
            </w:pPr>
            <w:r w:rsidRPr="00284DE8">
              <w:rPr>
                <w:sz w:val="20"/>
                <w:szCs w:val="20"/>
              </w:rPr>
              <w:t>(IRAM?)</w:t>
            </w:r>
          </w:p>
        </w:tc>
        <w:tc>
          <w:tcPr>
            <w:tcW w:w="3480" w:type="dxa"/>
          </w:tcPr>
          <w:p w:rsidR="001B7233" w:rsidRPr="00284DE8" w:rsidRDefault="001B7233" w:rsidP="001B7233">
            <w:pPr>
              <w:rPr>
                <w:sz w:val="20"/>
                <w:szCs w:val="20"/>
              </w:rPr>
            </w:pPr>
            <w:r w:rsidRPr="00284DE8">
              <w:rPr>
                <w:sz w:val="20"/>
                <w:szCs w:val="20"/>
              </w:rPr>
              <w:t xml:space="preserve">Proposes construction of 120,000 housing units in a short time as long as the official plans related to IRAM standards are accomplished; training of personnel on control, management, and adaptation by the offering enterprises to assure construction under standards of energy efficiency. </w:t>
            </w:r>
          </w:p>
        </w:tc>
        <w:tc>
          <w:tcPr>
            <w:tcW w:w="2760" w:type="dxa"/>
          </w:tcPr>
          <w:p w:rsidR="001B7233" w:rsidRPr="00284DE8" w:rsidRDefault="001B7233" w:rsidP="001B7233">
            <w:pPr>
              <w:rPr>
                <w:sz w:val="20"/>
                <w:szCs w:val="20"/>
              </w:rPr>
            </w:pPr>
            <w:r w:rsidRPr="00284DE8">
              <w:rPr>
                <w:sz w:val="20"/>
                <w:szCs w:val="20"/>
              </w:rPr>
              <w:t xml:space="preserve">Efficient construction will reduce the consumption of energy per household, and thus contribute to decreasing the use of fossil fuels and subsequent GHG emissions. </w:t>
            </w:r>
          </w:p>
        </w:tc>
        <w:tc>
          <w:tcPr>
            <w:tcW w:w="3120" w:type="dxa"/>
          </w:tcPr>
          <w:p w:rsidR="001B7233" w:rsidRPr="00284DE8" w:rsidRDefault="001B7233" w:rsidP="001B7233">
            <w:pPr>
              <w:rPr>
                <w:sz w:val="20"/>
                <w:szCs w:val="20"/>
              </w:rPr>
            </w:pP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Emergency Program, 2nd Emendation</w:t>
            </w:r>
          </w:p>
        </w:tc>
        <w:tc>
          <w:tcPr>
            <w:tcW w:w="3480" w:type="dxa"/>
          </w:tcPr>
          <w:p w:rsidR="001B7233" w:rsidRPr="00284DE8" w:rsidRDefault="001B7233" w:rsidP="001B7233">
            <w:pPr>
              <w:rPr>
                <w:sz w:val="20"/>
                <w:szCs w:val="20"/>
              </w:rPr>
            </w:pPr>
            <w:r w:rsidRPr="00284DE8">
              <w:rPr>
                <w:sz w:val="20"/>
                <w:szCs w:val="20"/>
              </w:rPr>
              <w:t>Focuses on protection and rehabilitation of urban infrastructure, and mitigates effects in agricultural zones.</w:t>
            </w:r>
          </w:p>
        </w:tc>
        <w:tc>
          <w:tcPr>
            <w:tcW w:w="2760" w:type="dxa"/>
          </w:tcPr>
          <w:p w:rsidR="001B7233" w:rsidRPr="00284DE8" w:rsidRDefault="001B7233" w:rsidP="001B7233">
            <w:pPr>
              <w:rPr>
                <w:sz w:val="20"/>
                <w:szCs w:val="20"/>
              </w:rPr>
            </w:pPr>
            <w:r w:rsidRPr="00284DE8">
              <w:rPr>
                <w:sz w:val="20"/>
                <w:szCs w:val="20"/>
              </w:rPr>
              <w:t>This program is an adaptation measure, since it reinforces more resistant urban infrastructure in terms of increasing frequency of extreme climate events.</w:t>
            </w:r>
          </w:p>
        </w:tc>
        <w:tc>
          <w:tcPr>
            <w:tcW w:w="3120" w:type="dxa"/>
          </w:tcPr>
          <w:p w:rsidR="001B7233" w:rsidRPr="00284DE8" w:rsidRDefault="001B7233" w:rsidP="001B7233">
            <w:pPr>
              <w:rPr>
                <w:sz w:val="20"/>
                <w:szCs w:val="20"/>
              </w:rPr>
            </w:pPr>
          </w:p>
        </w:tc>
      </w:tr>
      <w:tr w:rsidR="001B7233" w:rsidRPr="00284DE8" w:rsidTr="00DF4583">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p>
        </w:tc>
        <w:tc>
          <w:tcPr>
            <w:tcW w:w="1574" w:type="dxa"/>
          </w:tcPr>
          <w:p w:rsidR="001B7233" w:rsidRPr="00284DE8" w:rsidRDefault="00E84CB9" w:rsidP="001B7233">
            <w:pPr>
              <w:jc w:val="center"/>
              <w:rPr>
                <w:sz w:val="20"/>
                <w:szCs w:val="20"/>
              </w:rPr>
            </w:pPr>
            <w:r>
              <w:rPr>
                <w:sz w:val="20"/>
                <w:szCs w:val="20"/>
              </w:rPr>
              <w:t>Plan for Hydrological</w:t>
            </w:r>
            <w:r w:rsidR="001B7233" w:rsidRPr="00284DE8">
              <w:rPr>
                <w:sz w:val="20"/>
                <w:szCs w:val="20"/>
              </w:rPr>
              <w:t xml:space="preserve"> Protection for Delta Islands</w:t>
            </w:r>
          </w:p>
        </w:tc>
        <w:tc>
          <w:tcPr>
            <w:tcW w:w="3480" w:type="dxa"/>
          </w:tcPr>
          <w:p w:rsidR="001B7233" w:rsidRPr="00284DE8" w:rsidRDefault="001B7233" w:rsidP="001B7233">
            <w:pPr>
              <w:rPr>
                <w:sz w:val="20"/>
                <w:szCs w:val="20"/>
              </w:rPr>
            </w:pPr>
            <w:r w:rsidRPr="00284DE8">
              <w:rPr>
                <w:sz w:val="20"/>
                <w:szCs w:val="20"/>
              </w:rPr>
              <w:t xml:space="preserve">Focuses on generation of evacuation centers and transportation to continental areas facilitating moving of productive </w:t>
            </w:r>
            <w:proofErr w:type="spellStart"/>
            <w:r w:rsidRPr="00284DE8">
              <w:rPr>
                <w:sz w:val="20"/>
                <w:szCs w:val="20"/>
              </w:rPr>
              <w:t>instalations</w:t>
            </w:r>
            <w:proofErr w:type="spellEnd"/>
            <w:r w:rsidRPr="00284DE8">
              <w:rPr>
                <w:sz w:val="20"/>
                <w:szCs w:val="20"/>
              </w:rPr>
              <w:t>.</w:t>
            </w:r>
          </w:p>
        </w:tc>
        <w:tc>
          <w:tcPr>
            <w:tcW w:w="2760" w:type="dxa"/>
          </w:tcPr>
          <w:p w:rsidR="001B7233" w:rsidRPr="00284DE8" w:rsidRDefault="001B7233" w:rsidP="001B7233">
            <w:pPr>
              <w:autoSpaceDE w:val="0"/>
              <w:autoSpaceDN w:val="0"/>
              <w:adjustRightInd w:val="0"/>
              <w:rPr>
                <w:sz w:val="20"/>
                <w:szCs w:val="20"/>
              </w:rPr>
            </w:pPr>
            <w:r w:rsidRPr="00284DE8">
              <w:rPr>
                <w:sz w:val="20"/>
                <w:szCs w:val="20"/>
              </w:rPr>
              <w:t xml:space="preserve">In spite it is not a measure for solving the problem it is a tool for inhabitants to mitigate the adverse effects of flooding.  </w:t>
            </w:r>
          </w:p>
        </w:tc>
        <w:tc>
          <w:tcPr>
            <w:tcW w:w="3120" w:type="dxa"/>
          </w:tcPr>
          <w:p w:rsidR="001B7233" w:rsidRPr="00284DE8" w:rsidRDefault="001B7233" w:rsidP="001B7233">
            <w:pPr>
              <w:autoSpaceDE w:val="0"/>
              <w:autoSpaceDN w:val="0"/>
              <w:adjustRightInd w:val="0"/>
              <w:rPr>
                <w:sz w:val="20"/>
                <w:szCs w:val="20"/>
              </w:rPr>
            </w:pPr>
          </w:p>
        </w:tc>
      </w:tr>
      <w:tr w:rsidR="001B7233" w:rsidRPr="00284DE8" w:rsidTr="00DF4583">
        <w:trPr>
          <w:trHeight w:val="820"/>
        </w:trPr>
        <w:tc>
          <w:tcPr>
            <w:tcW w:w="1368" w:type="dxa"/>
            <w:vMerge/>
          </w:tcPr>
          <w:p w:rsidR="001B7233" w:rsidRPr="00284DE8" w:rsidRDefault="001B7233" w:rsidP="001B7233">
            <w:pPr>
              <w:jc w:val="center"/>
              <w:rPr>
                <w:sz w:val="20"/>
                <w:szCs w:val="20"/>
              </w:rPr>
            </w:pPr>
          </w:p>
        </w:tc>
        <w:tc>
          <w:tcPr>
            <w:tcW w:w="1726" w:type="dxa"/>
          </w:tcPr>
          <w:p w:rsidR="001B7233" w:rsidRPr="00284DE8" w:rsidRDefault="001B7233" w:rsidP="001B7233">
            <w:pPr>
              <w:rPr>
                <w:sz w:val="20"/>
                <w:szCs w:val="20"/>
              </w:rPr>
            </w:pPr>
            <w:r w:rsidRPr="00284DE8">
              <w:rPr>
                <w:sz w:val="20"/>
                <w:szCs w:val="20"/>
              </w:rPr>
              <w:t>Decree 1381/2001</w:t>
            </w:r>
          </w:p>
        </w:tc>
        <w:tc>
          <w:tcPr>
            <w:tcW w:w="1574" w:type="dxa"/>
          </w:tcPr>
          <w:p w:rsidR="001B7233" w:rsidRPr="00284DE8" w:rsidRDefault="00E84CB9" w:rsidP="001B7233">
            <w:pPr>
              <w:jc w:val="center"/>
              <w:rPr>
                <w:sz w:val="20"/>
                <w:szCs w:val="20"/>
              </w:rPr>
            </w:pPr>
            <w:r>
              <w:rPr>
                <w:sz w:val="20"/>
                <w:szCs w:val="20"/>
              </w:rPr>
              <w:t>Hydrological</w:t>
            </w:r>
            <w:r w:rsidR="001B7233" w:rsidRPr="00284DE8">
              <w:rPr>
                <w:sz w:val="20"/>
                <w:szCs w:val="20"/>
              </w:rPr>
              <w:t xml:space="preserve"> Infrastructure Trustee</w:t>
            </w:r>
          </w:p>
        </w:tc>
        <w:tc>
          <w:tcPr>
            <w:tcW w:w="3480" w:type="dxa"/>
          </w:tcPr>
          <w:p w:rsidR="001B7233" w:rsidRPr="00284DE8" w:rsidRDefault="001B7233" w:rsidP="001B7233">
            <w:pPr>
              <w:rPr>
                <w:sz w:val="20"/>
                <w:szCs w:val="20"/>
              </w:rPr>
            </w:pPr>
            <w:r w:rsidRPr="00284DE8">
              <w:rPr>
                <w:sz w:val="20"/>
                <w:szCs w:val="20"/>
              </w:rPr>
              <w:t xml:space="preserve">Affects development of infrastructure of </w:t>
            </w:r>
            <w:proofErr w:type="spellStart"/>
            <w:r w:rsidRPr="00284DE8">
              <w:rPr>
                <w:sz w:val="20"/>
                <w:szCs w:val="20"/>
              </w:rPr>
              <w:t>hydric</w:t>
            </w:r>
            <w:proofErr w:type="spellEnd"/>
            <w:r w:rsidRPr="00284DE8">
              <w:rPr>
                <w:sz w:val="20"/>
                <w:szCs w:val="20"/>
              </w:rPr>
              <w:t xml:space="preserve"> works to repair productive soils, prevent flooding in rural areas, and protect road and railway infrastructure. It will be implemented under the Federal Plan of Flooding Control </w:t>
            </w:r>
          </w:p>
        </w:tc>
        <w:tc>
          <w:tcPr>
            <w:tcW w:w="2760" w:type="dxa"/>
          </w:tcPr>
          <w:p w:rsidR="001B7233" w:rsidRPr="00284DE8" w:rsidRDefault="001B7233" w:rsidP="001B7233">
            <w:pPr>
              <w:rPr>
                <w:sz w:val="20"/>
                <w:szCs w:val="20"/>
              </w:rPr>
            </w:pPr>
            <w:r w:rsidRPr="00284DE8">
              <w:rPr>
                <w:sz w:val="20"/>
                <w:szCs w:val="20"/>
              </w:rPr>
              <w:t>Constitutes a tool for repairing degraded zones after extreme climate events.</w:t>
            </w:r>
          </w:p>
          <w:p w:rsidR="001B7233" w:rsidRPr="00284DE8" w:rsidRDefault="001B7233" w:rsidP="001B7233">
            <w:pPr>
              <w:rPr>
                <w:sz w:val="20"/>
                <w:szCs w:val="20"/>
              </w:rPr>
            </w:pPr>
          </w:p>
        </w:tc>
        <w:tc>
          <w:tcPr>
            <w:tcW w:w="3120" w:type="dxa"/>
          </w:tcPr>
          <w:p w:rsidR="001B7233" w:rsidRPr="00284DE8" w:rsidRDefault="001B7233" w:rsidP="001B7233">
            <w:pPr>
              <w:rPr>
                <w:sz w:val="20"/>
                <w:szCs w:val="20"/>
              </w:rPr>
            </w:pPr>
          </w:p>
        </w:tc>
      </w:tr>
      <w:tr w:rsidR="001B7233" w:rsidRPr="00284DE8" w:rsidTr="00DF4583">
        <w:trPr>
          <w:trHeight w:val="2500"/>
        </w:trPr>
        <w:tc>
          <w:tcPr>
            <w:tcW w:w="1368" w:type="dxa"/>
            <w:vAlign w:val="center"/>
          </w:tcPr>
          <w:p w:rsidR="001B7233" w:rsidRPr="00284DE8" w:rsidRDefault="001B7233" w:rsidP="001B7233">
            <w:pPr>
              <w:jc w:val="center"/>
              <w:rPr>
                <w:b/>
                <w:sz w:val="20"/>
                <w:szCs w:val="20"/>
              </w:rPr>
            </w:pPr>
            <w:r w:rsidRPr="00284DE8">
              <w:rPr>
                <w:b/>
                <w:sz w:val="20"/>
                <w:szCs w:val="20"/>
              </w:rPr>
              <w:t>National Water Institute</w:t>
            </w:r>
          </w:p>
        </w:tc>
        <w:tc>
          <w:tcPr>
            <w:tcW w:w="1726" w:type="dxa"/>
            <w:vAlign w:val="center"/>
          </w:tcPr>
          <w:p w:rsidR="001B7233" w:rsidRPr="00284DE8" w:rsidRDefault="001B7233" w:rsidP="001B7233">
            <w:pPr>
              <w:rPr>
                <w:sz w:val="20"/>
                <w:szCs w:val="20"/>
              </w:rPr>
            </w:pPr>
          </w:p>
        </w:tc>
        <w:tc>
          <w:tcPr>
            <w:tcW w:w="1574" w:type="dxa"/>
            <w:vAlign w:val="center"/>
          </w:tcPr>
          <w:p w:rsidR="001B7233" w:rsidRPr="00284DE8" w:rsidRDefault="001B7233" w:rsidP="001B7233">
            <w:pPr>
              <w:jc w:val="center"/>
              <w:rPr>
                <w:sz w:val="20"/>
                <w:szCs w:val="20"/>
              </w:rPr>
            </w:pPr>
            <w:r w:rsidRPr="00284DE8">
              <w:rPr>
                <w:sz w:val="20"/>
                <w:szCs w:val="20"/>
              </w:rPr>
              <w:t>Hydrologic Alert System for del Plata Basin</w:t>
            </w:r>
          </w:p>
        </w:tc>
        <w:tc>
          <w:tcPr>
            <w:tcW w:w="3480" w:type="dxa"/>
          </w:tcPr>
          <w:p w:rsidR="001B7233" w:rsidRPr="00284DE8" w:rsidRDefault="001B7233" w:rsidP="001B7233">
            <w:pPr>
              <w:rPr>
                <w:sz w:val="20"/>
                <w:szCs w:val="20"/>
              </w:rPr>
            </w:pPr>
            <w:r w:rsidRPr="00284DE8">
              <w:rPr>
                <w:sz w:val="20"/>
                <w:szCs w:val="20"/>
              </w:rPr>
              <w:t>This is a national program developed during the 1982-1983 flooding. The system provides forecasts of river level along the coast of del Plata basin and also for fluvial navigation.</w:t>
            </w:r>
          </w:p>
          <w:p w:rsidR="001B7233" w:rsidRPr="00284DE8" w:rsidRDefault="001B7233" w:rsidP="001B7233">
            <w:pPr>
              <w:rPr>
                <w:sz w:val="20"/>
                <w:szCs w:val="20"/>
              </w:rPr>
            </w:pPr>
          </w:p>
          <w:p w:rsidR="001B7233" w:rsidRPr="00284DE8" w:rsidRDefault="001B7233" w:rsidP="001B7233">
            <w:pPr>
              <w:rPr>
                <w:sz w:val="20"/>
                <w:szCs w:val="20"/>
              </w:rPr>
            </w:pPr>
          </w:p>
        </w:tc>
        <w:tc>
          <w:tcPr>
            <w:tcW w:w="2760" w:type="dxa"/>
          </w:tcPr>
          <w:p w:rsidR="001B7233" w:rsidRPr="00284DE8" w:rsidRDefault="001B7233" w:rsidP="001B7233">
            <w:pPr>
              <w:rPr>
                <w:sz w:val="20"/>
                <w:szCs w:val="20"/>
              </w:rPr>
            </w:pPr>
            <w:r w:rsidRPr="00284DE8">
              <w:rPr>
                <w:sz w:val="20"/>
                <w:szCs w:val="20"/>
              </w:rPr>
              <w:t>This is a tool to improve management of climate phenomena oriented to support related decision making.</w:t>
            </w:r>
          </w:p>
          <w:p w:rsidR="001B7233" w:rsidRPr="00284DE8" w:rsidRDefault="001B7233" w:rsidP="001B7233">
            <w:pPr>
              <w:rPr>
                <w:sz w:val="20"/>
                <w:szCs w:val="20"/>
              </w:rPr>
            </w:pPr>
          </w:p>
        </w:tc>
        <w:tc>
          <w:tcPr>
            <w:tcW w:w="3120" w:type="dxa"/>
          </w:tcPr>
          <w:p w:rsidR="001B7233" w:rsidRPr="00284DE8" w:rsidRDefault="001B7233" w:rsidP="001B7233">
            <w:pPr>
              <w:rPr>
                <w:sz w:val="20"/>
                <w:szCs w:val="20"/>
              </w:rPr>
            </w:pPr>
            <w:r w:rsidRPr="00284DE8">
              <w:rPr>
                <w:sz w:val="20"/>
                <w:szCs w:val="20"/>
              </w:rPr>
              <w:t>Activities proposed in TCN related to adaptation in urban areas (Component 2, Subcomponents 1 and 2 (paragraph 28) will strengthen the activity of this system on the most vulnerable areas.</w:t>
            </w:r>
          </w:p>
        </w:tc>
      </w:tr>
      <w:tr w:rsidR="00DF4583" w:rsidRPr="00284DE8" w:rsidTr="00DF4583">
        <w:tc>
          <w:tcPr>
            <w:tcW w:w="1368" w:type="dxa"/>
          </w:tcPr>
          <w:p w:rsidR="00DF4583" w:rsidRPr="00284DE8" w:rsidRDefault="00DF4583" w:rsidP="002B029B">
            <w:pPr>
              <w:jc w:val="center"/>
              <w:rPr>
                <w:sz w:val="20"/>
                <w:szCs w:val="20"/>
              </w:rPr>
            </w:pPr>
            <w:r w:rsidRPr="00284DE8">
              <w:rPr>
                <w:b/>
                <w:sz w:val="20"/>
                <w:szCs w:val="20"/>
              </w:rPr>
              <w:t>Provincial</w:t>
            </w:r>
            <w:r w:rsidRPr="00284DE8">
              <w:rPr>
                <w:sz w:val="20"/>
                <w:szCs w:val="20"/>
              </w:rPr>
              <w:t xml:space="preserve"> </w:t>
            </w:r>
            <w:r w:rsidRPr="00284DE8">
              <w:rPr>
                <w:b/>
                <w:sz w:val="20"/>
                <w:szCs w:val="20"/>
              </w:rPr>
              <w:t>Direct</w:t>
            </w:r>
            <w:r>
              <w:rPr>
                <w:b/>
                <w:sz w:val="20"/>
                <w:szCs w:val="20"/>
              </w:rPr>
              <w:t>orate</w:t>
            </w:r>
            <w:r w:rsidRPr="00284DE8">
              <w:rPr>
                <w:b/>
                <w:sz w:val="20"/>
                <w:szCs w:val="20"/>
              </w:rPr>
              <w:t xml:space="preserve"> of Public Sanitation and  Hydrological Works (Buenos Aires)</w:t>
            </w:r>
          </w:p>
        </w:tc>
        <w:tc>
          <w:tcPr>
            <w:tcW w:w="1726" w:type="dxa"/>
          </w:tcPr>
          <w:p w:rsidR="00DF4583" w:rsidRPr="00284DE8" w:rsidRDefault="00DF4583" w:rsidP="001B7233">
            <w:pPr>
              <w:rPr>
                <w:sz w:val="20"/>
                <w:szCs w:val="20"/>
              </w:rPr>
            </w:pPr>
          </w:p>
        </w:tc>
        <w:tc>
          <w:tcPr>
            <w:tcW w:w="1574" w:type="dxa"/>
          </w:tcPr>
          <w:p w:rsidR="00DF4583" w:rsidRPr="00284DE8" w:rsidRDefault="00DF4583" w:rsidP="001B7233">
            <w:pPr>
              <w:jc w:val="center"/>
              <w:rPr>
                <w:sz w:val="20"/>
                <w:szCs w:val="20"/>
              </w:rPr>
            </w:pPr>
            <w:r w:rsidRPr="00284DE8">
              <w:rPr>
                <w:sz w:val="20"/>
                <w:szCs w:val="20"/>
              </w:rPr>
              <w:t>Integral Master Plan of  Salado Basin</w:t>
            </w:r>
          </w:p>
        </w:tc>
        <w:tc>
          <w:tcPr>
            <w:tcW w:w="3480" w:type="dxa"/>
          </w:tcPr>
          <w:p w:rsidR="00DF4583" w:rsidRPr="00284DE8" w:rsidRDefault="00DF4583" w:rsidP="001B7233">
            <w:pPr>
              <w:rPr>
                <w:sz w:val="20"/>
                <w:szCs w:val="20"/>
              </w:rPr>
            </w:pPr>
            <w:proofErr w:type="spellStart"/>
            <w:r w:rsidRPr="00284DE8">
              <w:rPr>
                <w:sz w:val="20"/>
                <w:szCs w:val="20"/>
              </w:rPr>
              <w:t>GoA</w:t>
            </w:r>
            <w:proofErr w:type="spellEnd"/>
            <w:r w:rsidRPr="00284DE8">
              <w:rPr>
                <w:sz w:val="20"/>
                <w:szCs w:val="20"/>
              </w:rPr>
              <w:t xml:space="preserve"> has launched this master plan in order to increase the capacity of the Salado river, to achieve the recovery of productive areas and promoting biodiversity. Focuses on mitigation of damage caused by flooding and drought, including periodical revision of future climate scenarios.</w:t>
            </w:r>
          </w:p>
        </w:tc>
        <w:tc>
          <w:tcPr>
            <w:tcW w:w="2760" w:type="dxa"/>
          </w:tcPr>
          <w:p w:rsidR="00DF4583" w:rsidRPr="00284DE8" w:rsidRDefault="00DF4583" w:rsidP="001B7233">
            <w:pPr>
              <w:rPr>
                <w:sz w:val="20"/>
                <w:szCs w:val="20"/>
              </w:rPr>
            </w:pPr>
            <w:r w:rsidRPr="00284DE8">
              <w:rPr>
                <w:sz w:val="20"/>
                <w:szCs w:val="20"/>
              </w:rPr>
              <w:t xml:space="preserve">Activities proposed will improve the environmental of the basin, recovering biodiversity and natural resources from degraded areas. </w:t>
            </w:r>
          </w:p>
          <w:p w:rsidR="00DF4583" w:rsidRPr="00284DE8" w:rsidRDefault="00DF4583" w:rsidP="001B7233">
            <w:pPr>
              <w:rPr>
                <w:sz w:val="20"/>
                <w:szCs w:val="20"/>
              </w:rPr>
            </w:pPr>
          </w:p>
          <w:p w:rsidR="00DF4583" w:rsidRPr="00284DE8" w:rsidRDefault="00DF4583" w:rsidP="001B7233">
            <w:pPr>
              <w:rPr>
                <w:sz w:val="20"/>
                <w:szCs w:val="20"/>
              </w:rPr>
            </w:pPr>
          </w:p>
        </w:tc>
        <w:tc>
          <w:tcPr>
            <w:tcW w:w="3120" w:type="dxa"/>
          </w:tcPr>
          <w:p w:rsidR="00DF4583" w:rsidRPr="00284DE8" w:rsidRDefault="00DF4583" w:rsidP="001B7233">
            <w:pPr>
              <w:rPr>
                <w:sz w:val="20"/>
                <w:szCs w:val="20"/>
              </w:rPr>
            </w:pPr>
            <w:r w:rsidRPr="00284DE8">
              <w:rPr>
                <w:sz w:val="20"/>
                <w:szCs w:val="20"/>
              </w:rPr>
              <w:t>The plan is in his third phase of implementation and it is expected the recovery of lands for agriculture, cattle and milk production. Under this context, TNC will assist in the actualization of the plan through the evaluation of vulnerability including social aspects, the development of good practices, options for conservation and restoration between others.</w:t>
            </w:r>
          </w:p>
        </w:tc>
      </w:tr>
      <w:tr w:rsidR="001B7233" w:rsidRPr="00284DE8" w:rsidTr="00DF4583">
        <w:tc>
          <w:tcPr>
            <w:tcW w:w="1368" w:type="dxa"/>
          </w:tcPr>
          <w:p w:rsidR="001B7233" w:rsidRPr="00284DE8" w:rsidRDefault="00F17798" w:rsidP="001B7233">
            <w:pPr>
              <w:jc w:val="center"/>
              <w:rPr>
                <w:b/>
                <w:sz w:val="20"/>
                <w:szCs w:val="20"/>
              </w:rPr>
            </w:pPr>
            <w:proofErr w:type="spellStart"/>
            <w:r w:rsidRPr="00284DE8">
              <w:rPr>
                <w:b/>
                <w:sz w:val="20"/>
                <w:szCs w:val="20"/>
              </w:rPr>
              <w:t>Subsecretariat</w:t>
            </w:r>
            <w:proofErr w:type="spellEnd"/>
            <w:r w:rsidRPr="00284DE8">
              <w:rPr>
                <w:b/>
                <w:sz w:val="20"/>
                <w:szCs w:val="20"/>
              </w:rPr>
              <w:t xml:space="preserve"> of Hydrological</w:t>
            </w:r>
            <w:r w:rsidR="001B7233" w:rsidRPr="00284DE8">
              <w:rPr>
                <w:b/>
                <w:sz w:val="20"/>
                <w:szCs w:val="20"/>
              </w:rPr>
              <w:t xml:space="preserve"> Resources</w:t>
            </w:r>
          </w:p>
        </w:tc>
        <w:tc>
          <w:tcPr>
            <w:tcW w:w="1726" w:type="dxa"/>
          </w:tcPr>
          <w:p w:rsidR="001B7233" w:rsidRPr="00284DE8" w:rsidRDefault="001B7233" w:rsidP="001B7233">
            <w:pPr>
              <w:rPr>
                <w:sz w:val="20"/>
                <w:szCs w:val="20"/>
              </w:rPr>
            </w:pPr>
          </w:p>
        </w:tc>
        <w:tc>
          <w:tcPr>
            <w:tcW w:w="1574" w:type="dxa"/>
          </w:tcPr>
          <w:p w:rsidR="001B7233" w:rsidRPr="00284DE8" w:rsidRDefault="001B7233" w:rsidP="001B7233">
            <w:pPr>
              <w:jc w:val="center"/>
              <w:rPr>
                <w:sz w:val="20"/>
                <w:szCs w:val="20"/>
              </w:rPr>
            </w:pPr>
            <w:r w:rsidRPr="00284DE8">
              <w:rPr>
                <w:sz w:val="20"/>
                <w:szCs w:val="20"/>
              </w:rPr>
              <w:t>National Federal Plan of Water Resources</w:t>
            </w:r>
          </w:p>
        </w:tc>
        <w:tc>
          <w:tcPr>
            <w:tcW w:w="3480" w:type="dxa"/>
          </w:tcPr>
          <w:p w:rsidR="001B7233" w:rsidRPr="00284DE8" w:rsidRDefault="001B7233" w:rsidP="001B7233">
            <w:pPr>
              <w:rPr>
                <w:sz w:val="20"/>
                <w:szCs w:val="20"/>
              </w:rPr>
            </w:pPr>
            <w:r w:rsidRPr="00284DE8">
              <w:rPr>
                <w:sz w:val="20"/>
                <w:szCs w:val="20"/>
              </w:rPr>
              <w:t xml:space="preserve">The management of water resources pertains to each provincial jurisdiction, but it is coordinated through the Federal Water Council. This plan promotes planning, coordination and reduction of risk of conflicts under the plan. The plan </w:t>
            </w:r>
            <w:r w:rsidRPr="00284DE8">
              <w:rPr>
                <w:sz w:val="20"/>
                <w:szCs w:val="20"/>
              </w:rPr>
              <w:lastRenderedPageBreak/>
              <w:t xml:space="preserve">includes “Tools for Management” and “Tools for Management of Climate Change”. </w:t>
            </w:r>
          </w:p>
        </w:tc>
        <w:tc>
          <w:tcPr>
            <w:tcW w:w="2760" w:type="dxa"/>
          </w:tcPr>
          <w:p w:rsidR="001B7233" w:rsidRPr="00284DE8" w:rsidRDefault="001B7233" w:rsidP="001B7233">
            <w:pPr>
              <w:rPr>
                <w:sz w:val="20"/>
                <w:szCs w:val="20"/>
              </w:rPr>
            </w:pPr>
            <w:r w:rsidRPr="00284DE8">
              <w:rPr>
                <w:sz w:val="20"/>
                <w:szCs w:val="20"/>
              </w:rPr>
              <w:lastRenderedPageBreak/>
              <w:t xml:space="preserve">Prevention of flooding and draught, provision of safe water, threat of sustainability of water resource by contamination and overexploitation are the main </w:t>
            </w:r>
            <w:r w:rsidRPr="00284DE8">
              <w:rPr>
                <w:sz w:val="20"/>
                <w:szCs w:val="20"/>
              </w:rPr>
              <w:lastRenderedPageBreak/>
              <w:t xml:space="preserve">goals of this plan that seeks to decrease the vulnerability to climate change. </w:t>
            </w:r>
          </w:p>
          <w:p w:rsidR="001B7233" w:rsidRPr="00284DE8" w:rsidRDefault="001B7233" w:rsidP="001B7233">
            <w:pPr>
              <w:rPr>
                <w:sz w:val="20"/>
                <w:szCs w:val="20"/>
              </w:rPr>
            </w:pPr>
          </w:p>
        </w:tc>
        <w:tc>
          <w:tcPr>
            <w:tcW w:w="3120" w:type="dxa"/>
          </w:tcPr>
          <w:p w:rsidR="001B7233" w:rsidRPr="00284DE8" w:rsidRDefault="001B7233" w:rsidP="001B7233">
            <w:pPr>
              <w:rPr>
                <w:sz w:val="20"/>
                <w:szCs w:val="20"/>
              </w:rPr>
            </w:pPr>
            <w:r w:rsidRPr="00284DE8">
              <w:rPr>
                <w:sz w:val="20"/>
                <w:szCs w:val="20"/>
              </w:rPr>
              <w:lastRenderedPageBreak/>
              <w:t xml:space="preserve">Activities proposed in TNC will improve the actions proposed in this plan by prioritizing the eco-system services in crucial local and regional areas and by identifying technological alternatives for facing </w:t>
            </w:r>
            <w:r w:rsidRPr="00284DE8">
              <w:rPr>
                <w:sz w:val="20"/>
                <w:szCs w:val="20"/>
              </w:rPr>
              <w:lastRenderedPageBreak/>
              <w:t>climate change impacts on river basins and on regional economies.</w:t>
            </w:r>
          </w:p>
          <w:p w:rsidR="001B7233" w:rsidRPr="00284DE8" w:rsidRDefault="001B7233" w:rsidP="001B7233">
            <w:pPr>
              <w:rPr>
                <w:sz w:val="20"/>
                <w:szCs w:val="20"/>
              </w:rPr>
            </w:pPr>
          </w:p>
          <w:p w:rsidR="001B7233" w:rsidRPr="00284DE8" w:rsidRDefault="001B7233" w:rsidP="001B7233">
            <w:pPr>
              <w:rPr>
                <w:sz w:val="20"/>
                <w:szCs w:val="20"/>
              </w:rPr>
            </w:pPr>
          </w:p>
        </w:tc>
      </w:tr>
    </w:tbl>
    <w:p w:rsidR="003D18BB" w:rsidRPr="00F17798" w:rsidRDefault="003D18BB" w:rsidP="001B7233">
      <w:pPr>
        <w:rPr>
          <w:sz w:val="22"/>
          <w:szCs w:val="22"/>
        </w:rPr>
        <w:sectPr w:rsidR="003D18BB" w:rsidRPr="00F17798" w:rsidSect="001B7233">
          <w:pgSz w:w="15840" w:h="12240" w:orient="landscape" w:code="1"/>
          <w:pgMar w:top="1440" w:right="1008" w:bottom="1440" w:left="1008" w:header="706" w:footer="706" w:gutter="0"/>
          <w:cols w:space="708"/>
          <w:docGrid w:linePitch="360"/>
        </w:sectPr>
      </w:pPr>
    </w:p>
    <w:p w:rsidR="005F3987" w:rsidRPr="00F17798" w:rsidRDefault="005F3987" w:rsidP="001B7233">
      <w:pPr>
        <w:rPr>
          <w:sz w:val="22"/>
          <w:szCs w:val="22"/>
        </w:rPr>
      </w:pPr>
    </w:p>
    <w:p w:rsidR="001B7233" w:rsidRDefault="001B7233" w:rsidP="00BF22BC">
      <w:pPr>
        <w:jc w:val="center"/>
        <w:rPr>
          <w:b/>
        </w:rPr>
        <w:sectPr w:rsidR="001B7233" w:rsidSect="001B7233">
          <w:type w:val="continuous"/>
          <w:pgSz w:w="15840" w:h="12240" w:orient="landscape" w:code="1"/>
          <w:pgMar w:top="1440" w:right="1008" w:bottom="1440" w:left="1008" w:header="706" w:footer="706" w:gutter="0"/>
          <w:cols w:space="708"/>
          <w:docGrid w:linePitch="360"/>
        </w:sectPr>
      </w:pPr>
    </w:p>
    <w:p w:rsidR="00BF22BC" w:rsidRPr="00E365B7" w:rsidRDefault="00BF22BC" w:rsidP="00BF22BC">
      <w:pPr>
        <w:ind w:left="-360"/>
        <w:jc w:val="center"/>
        <w:rPr>
          <w:b/>
        </w:rPr>
      </w:pPr>
      <w:r w:rsidRPr="00E365B7">
        <w:rPr>
          <w:b/>
        </w:rPr>
        <w:lastRenderedPageBreak/>
        <w:t>THIRD NATIONAL COMMUNICATION TO THE UNITED NATIONS FRAMEWORK CONVENTION ON CLIMATE CHANGE</w:t>
      </w:r>
    </w:p>
    <w:p w:rsidR="00BF22BC" w:rsidRPr="00E365B7" w:rsidRDefault="00BF22BC" w:rsidP="00BF22BC">
      <w:pPr>
        <w:pStyle w:val="PDSAnnexHeading"/>
      </w:pPr>
    </w:p>
    <w:p w:rsidR="00BF22BC" w:rsidRPr="00E365B7" w:rsidRDefault="00A2264A" w:rsidP="00BF22BC">
      <w:pPr>
        <w:pStyle w:val="PDSAnnexHeading"/>
        <w:ind w:left="360"/>
      </w:pPr>
      <w:bookmarkStart w:id="202" w:name="_Toc268771669"/>
      <w:r w:rsidRPr="00E365B7">
        <w:t>Annex 18</w:t>
      </w:r>
      <w:r w:rsidR="00BF22BC" w:rsidRPr="00E365B7">
        <w:t>: Maps</w:t>
      </w:r>
      <w:r w:rsidR="00D470B9">
        <w:t xml:space="preserve"> (to be completed)</w:t>
      </w:r>
      <w:bookmarkEnd w:id="202"/>
      <w:r w:rsidR="00BF22BC" w:rsidRPr="00E365B7">
        <w:t xml:space="preserve"> </w:t>
      </w:r>
    </w:p>
    <w:p w:rsidR="00A22C84" w:rsidRDefault="00A22C84" w:rsidP="006B3243">
      <w:pPr>
        <w:ind w:right="-360"/>
      </w:pPr>
    </w:p>
    <w:p w:rsidR="0021146B" w:rsidRPr="00E365B7" w:rsidRDefault="0021146B" w:rsidP="006B3243">
      <w:pPr>
        <w:ind w:right="-360"/>
      </w:pPr>
    </w:p>
    <w:sectPr w:rsidR="0021146B" w:rsidRPr="00E365B7" w:rsidSect="001B7233">
      <w:type w:val="continuous"/>
      <w:pgSz w:w="12240" w:h="15840" w:code="1"/>
      <w:pgMar w:top="1008" w:right="1440" w:bottom="1008" w:left="1440" w:header="706" w:footer="70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39F3" w:rsidRDefault="003439F3">
      <w:r>
        <w:separator/>
      </w:r>
    </w:p>
  </w:endnote>
  <w:endnote w:type="continuationSeparator" w:id="0">
    <w:p w:rsidR="003439F3" w:rsidRDefault="003439F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10006FF" w:usb1="4000205B" w:usb2="00000010" w:usb3="00000000" w:csb0="0000019F" w:csb1="00000000"/>
  </w:font>
  <w:font w:name="Presidencia Fina">
    <w:altName w:val="Arial"/>
    <w:charset w:val="00"/>
    <w:family w:val="swiss"/>
    <w:pitch w:val="default"/>
    <w:sig w:usb0="00000000" w:usb1="00000000" w:usb2="00000000" w:usb3="00000000" w:csb0="00000000" w:csb1="00000000"/>
  </w:font>
  <w:font w:name="Kudriashov">
    <w:altName w:val="Times New Roman"/>
    <w:charset w:val="00"/>
    <w:family w:val="auto"/>
    <w:pitch w:val="variable"/>
    <w:sig w:usb0="00000003" w:usb1="00000000" w:usb2="0000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452" w:rsidRDefault="007915EB" w:rsidP="004D7039">
    <w:pPr>
      <w:pStyle w:val="Footer"/>
      <w:framePr w:wrap="around" w:vAnchor="text" w:hAnchor="margin" w:xAlign="center" w:y="1"/>
      <w:rPr>
        <w:rStyle w:val="PageNumber"/>
      </w:rPr>
    </w:pPr>
    <w:r>
      <w:rPr>
        <w:rStyle w:val="PageNumber"/>
      </w:rPr>
      <w:fldChar w:fldCharType="begin"/>
    </w:r>
    <w:r w:rsidR="002A2452">
      <w:rPr>
        <w:rStyle w:val="PageNumber"/>
      </w:rPr>
      <w:instrText xml:space="preserve">PAGE  </w:instrText>
    </w:r>
    <w:r>
      <w:rPr>
        <w:rStyle w:val="PageNumber"/>
      </w:rPr>
      <w:fldChar w:fldCharType="end"/>
    </w:r>
  </w:p>
  <w:p w:rsidR="002A2452" w:rsidRDefault="002A2452" w:rsidP="00B61AAE">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452" w:rsidRDefault="002A2452" w:rsidP="00B61AAE">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452" w:rsidRDefault="007915EB">
    <w:pPr>
      <w:pStyle w:val="Footer"/>
      <w:jc w:val="center"/>
    </w:pPr>
    <w:fldSimple w:instr=" PAGE   \* MERGEFORMAT ">
      <w:r w:rsidR="004C61A9">
        <w:rPr>
          <w:noProof/>
        </w:rPr>
        <w:t>1</w:t>
      </w:r>
    </w:fldSimple>
  </w:p>
  <w:p w:rsidR="002A2452" w:rsidRDefault="002A2452">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452" w:rsidRDefault="007915EB" w:rsidP="004D7039">
    <w:pPr>
      <w:pStyle w:val="Footer"/>
      <w:framePr w:wrap="around" w:vAnchor="text" w:hAnchor="margin" w:xAlign="center" w:y="1"/>
      <w:rPr>
        <w:rStyle w:val="PageNumber"/>
      </w:rPr>
    </w:pPr>
    <w:r>
      <w:rPr>
        <w:rStyle w:val="PageNumber"/>
      </w:rPr>
      <w:fldChar w:fldCharType="begin"/>
    </w:r>
    <w:r w:rsidR="002A2452">
      <w:rPr>
        <w:rStyle w:val="PageNumber"/>
      </w:rPr>
      <w:instrText xml:space="preserve">PAGE  </w:instrText>
    </w:r>
    <w:r>
      <w:rPr>
        <w:rStyle w:val="PageNumber"/>
      </w:rPr>
      <w:fldChar w:fldCharType="end"/>
    </w:r>
  </w:p>
  <w:p w:rsidR="002A2452" w:rsidRDefault="002A2452" w:rsidP="00B61AAE">
    <w:pPr>
      <w:pStyle w:val="Footer"/>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452" w:rsidRDefault="007915EB">
    <w:pPr>
      <w:pStyle w:val="Footer"/>
      <w:jc w:val="center"/>
    </w:pPr>
    <w:fldSimple w:instr=" PAGE   \* MERGEFORMAT ">
      <w:r w:rsidR="004C61A9">
        <w:rPr>
          <w:noProof/>
        </w:rPr>
        <w:t>iii</w:t>
      </w:r>
    </w:fldSimple>
  </w:p>
  <w:p w:rsidR="002A2452" w:rsidRDefault="002A2452" w:rsidP="00B61AAE">
    <w:pPr>
      <w:pStyle w:val="Footer"/>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452" w:rsidRDefault="007915EB">
    <w:pPr>
      <w:pStyle w:val="Footer"/>
      <w:jc w:val="center"/>
    </w:pPr>
    <w:fldSimple w:instr=" PAGE   \* MERGEFORMAT ">
      <w:r w:rsidR="004C61A9">
        <w:rPr>
          <w:noProof/>
        </w:rPr>
        <w:t>35</w:t>
      </w:r>
    </w:fldSimple>
  </w:p>
  <w:p w:rsidR="002A2452" w:rsidRDefault="002A2452">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452" w:rsidRDefault="007915EB" w:rsidP="00A3016C">
    <w:pPr>
      <w:pStyle w:val="Footer"/>
      <w:framePr w:wrap="around" w:vAnchor="text" w:hAnchor="margin" w:xAlign="right" w:y="1"/>
      <w:rPr>
        <w:rStyle w:val="PageNumber"/>
        <w:sz w:val="20"/>
      </w:rPr>
    </w:pPr>
    <w:r>
      <w:rPr>
        <w:rStyle w:val="PageNumber"/>
        <w:sz w:val="20"/>
      </w:rPr>
      <w:fldChar w:fldCharType="begin"/>
    </w:r>
    <w:r w:rsidR="002A2452">
      <w:rPr>
        <w:rStyle w:val="PageNumber"/>
        <w:sz w:val="20"/>
      </w:rPr>
      <w:instrText xml:space="preserve">PAGE  </w:instrText>
    </w:r>
    <w:r>
      <w:rPr>
        <w:rStyle w:val="PageNumber"/>
        <w:sz w:val="20"/>
      </w:rPr>
      <w:fldChar w:fldCharType="separate"/>
    </w:r>
    <w:r w:rsidR="004C61A9">
      <w:rPr>
        <w:rStyle w:val="PageNumber"/>
        <w:noProof/>
        <w:sz w:val="20"/>
      </w:rPr>
      <w:t>42</w:t>
    </w:r>
    <w:r>
      <w:rPr>
        <w:rStyle w:val="PageNumber"/>
        <w:sz w:val="20"/>
      </w:rPr>
      <w:fldChar w:fldCharType="end"/>
    </w:r>
  </w:p>
  <w:p w:rsidR="002A2452" w:rsidRPr="00A3016C" w:rsidRDefault="002A2452" w:rsidP="00A3016C">
    <w:pPr>
      <w:pStyle w:val="Footer"/>
      <w:ind w:left="-540" w:right="360"/>
      <w:rPr>
        <w:color w:val="999999"/>
        <w:sz w:val="16"/>
        <w:lang w:val="es-ES_tradnl"/>
      </w:rPr>
    </w:pPr>
    <w:r w:rsidRPr="00A3016C">
      <w:rPr>
        <w:color w:val="999999"/>
        <w:sz w:val="16"/>
        <w:lang w:val="es-ES_tradnl"/>
      </w:rPr>
      <w:t xml:space="preserve">                      </w:t>
    </w:r>
  </w:p>
  <w:p w:rsidR="002A2452" w:rsidRPr="00F90A46" w:rsidRDefault="002A2452" w:rsidP="00A3016C">
    <w:pPr>
      <w:pStyle w:val="Footer"/>
      <w:ind w:left="-540"/>
      <w:rPr>
        <w:lang w:val="pt-BR"/>
      </w:rPr>
    </w:pPr>
    <w:r w:rsidRPr="00F90A46">
      <w:rPr>
        <w:color w:val="999999"/>
        <w:sz w:val="16"/>
        <w:lang w:val="pt-BR"/>
      </w:rPr>
      <w:t xml:space="preserve">            </w:t>
    </w:r>
  </w:p>
  <w:p w:rsidR="002A2452" w:rsidRPr="00F90A46" w:rsidRDefault="002A2452">
    <w:pPr>
      <w:pStyle w:val="Footer"/>
      <w:rPr>
        <w:lang w:val="pt-BR"/>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452" w:rsidRDefault="007915EB" w:rsidP="001E7FA5">
    <w:pPr>
      <w:pStyle w:val="Footer"/>
      <w:framePr w:wrap="around" w:vAnchor="text" w:hAnchor="margin" w:xAlign="right" w:y="1"/>
      <w:rPr>
        <w:rStyle w:val="PageNumber"/>
      </w:rPr>
    </w:pPr>
    <w:r>
      <w:rPr>
        <w:rStyle w:val="PageNumber"/>
      </w:rPr>
      <w:fldChar w:fldCharType="begin"/>
    </w:r>
    <w:r w:rsidR="002A2452">
      <w:rPr>
        <w:rStyle w:val="PageNumber"/>
      </w:rPr>
      <w:instrText xml:space="preserve">PAGE  </w:instrText>
    </w:r>
    <w:r>
      <w:rPr>
        <w:rStyle w:val="PageNumber"/>
      </w:rPr>
      <w:fldChar w:fldCharType="end"/>
    </w:r>
  </w:p>
  <w:p w:rsidR="002A2452" w:rsidRDefault="002A2452" w:rsidP="001E7FA5">
    <w:pPr>
      <w:pStyle w:val="Footer"/>
      <w:ind w:right="360"/>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452" w:rsidRDefault="007915EB" w:rsidP="001E7FA5">
    <w:pPr>
      <w:pStyle w:val="Footer"/>
      <w:framePr w:wrap="around" w:vAnchor="text" w:hAnchor="margin" w:xAlign="right" w:y="1"/>
      <w:rPr>
        <w:rStyle w:val="PageNumber"/>
      </w:rPr>
    </w:pPr>
    <w:r>
      <w:rPr>
        <w:rStyle w:val="PageNumber"/>
      </w:rPr>
      <w:fldChar w:fldCharType="begin"/>
    </w:r>
    <w:r w:rsidR="002A2452">
      <w:rPr>
        <w:rStyle w:val="PageNumber"/>
      </w:rPr>
      <w:instrText xml:space="preserve">PAGE  </w:instrText>
    </w:r>
    <w:r>
      <w:rPr>
        <w:rStyle w:val="PageNumber"/>
      </w:rPr>
      <w:fldChar w:fldCharType="separate"/>
    </w:r>
    <w:r w:rsidR="004C61A9">
      <w:rPr>
        <w:rStyle w:val="PageNumber"/>
        <w:noProof/>
      </w:rPr>
      <w:t>47</w:t>
    </w:r>
    <w:r>
      <w:rPr>
        <w:rStyle w:val="PageNumber"/>
      </w:rPr>
      <w:fldChar w:fldCharType="end"/>
    </w:r>
  </w:p>
  <w:p w:rsidR="002A2452" w:rsidRDefault="002A2452" w:rsidP="001E7FA5">
    <w:pPr>
      <w:pStyle w:val="Footer"/>
      <w:ind w:right="360"/>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452" w:rsidRDefault="007915EB" w:rsidP="001E7FA5">
    <w:pPr>
      <w:pStyle w:val="Footer"/>
      <w:framePr w:wrap="around" w:vAnchor="text" w:hAnchor="margin" w:xAlign="right" w:y="1"/>
      <w:rPr>
        <w:rStyle w:val="PageNumber"/>
      </w:rPr>
    </w:pPr>
    <w:r>
      <w:rPr>
        <w:rStyle w:val="PageNumber"/>
      </w:rPr>
      <w:fldChar w:fldCharType="begin"/>
    </w:r>
    <w:r w:rsidR="002A2452">
      <w:rPr>
        <w:rStyle w:val="PageNumber"/>
      </w:rPr>
      <w:instrText xml:space="preserve">PAGE  </w:instrText>
    </w:r>
    <w:r>
      <w:rPr>
        <w:rStyle w:val="PageNumber"/>
      </w:rPr>
      <w:fldChar w:fldCharType="end"/>
    </w:r>
  </w:p>
  <w:p w:rsidR="002A2452" w:rsidRDefault="002A2452" w:rsidP="001E7FA5">
    <w:pPr>
      <w:pStyle w:val="Footer"/>
      <w:ind w:right="36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452" w:rsidRDefault="007915EB" w:rsidP="001E7FA5">
    <w:pPr>
      <w:pStyle w:val="Footer"/>
      <w:framePr w:wrap="around" w:vAnchor="text" w:hAnchor="margin" w:xAlign="right" w:y="1"/>
      <w:rPr>
        <w:rStyle w:val="PageNumber"/>
      </w:rPr>
    </w:pPr>
    <w:r>
      <w:rPr>
        <w:rStyle w:val="PageNumber"/>
      </w:rPr>
      <w:fldChar w:fldCharType="begin"/>
    </w:r>
    <w:r w:rsidR="002A2452">
      <w:rPr>
        <w:rStyle w:val="PageNumber"/>
      </w:rPr>
      <w:instrText xml:space="preserve">PAGE  </w:instrText>
    </w:r>
    <w:r>
      <w:rPr>
        <w:rStyle w:val="PageNumber"/>
      </w:rPr>
      <w:fldChar w:fldCharType="separate"/>
    </w:r>
    <w:r w:rsidR="004C61A9">
      <w:rPr>
        <w:rStyle w:val="PageNumber"/>
        <w:noProof/>
      </w:rPr>
      <w:t>48</w:t>
    </w:r>
    <w:r>
      <w:rPr>
        <w:rStyle w:val="PageNumber"/>
      </w:rPr>
      <w:fldChar w:fldCharType="end"/>
    </w:r>
  </w:p>
  <w:p w:rsidR="002A2452" w:rsidRDefault="002A2452" w:rsidP="001E7FA5">
    <w:pPr>
      <w:pStyle w:val="Footer"/>
      <w:ind w:right="360"/>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452" w:rsidRDefault="007915EB" w:rsidP="004D7039">
    <w:pPr>
      <w:pStyle w:val="Footer"/>
      <w:framePr w:wrap="around" w:vAnchor="text" w:hAnchor="margin" w:xAlign="center" w:y="1"/>
      <w:rPr>
        <w:rStyle w:val="PageNumber"/>
      </w:rPr>
    </w:pPr>
    <w:r>
      <w:rPr>
        <w:rStyle w:val="PageNumber"/>
      </w:rPr>
      <w:fldChar w:fldCharType="begin"/>
    </w:r>
    <w:r w:rsidR="002A2452">
      <w:rPr>
        <w:rStyle w:val="PageNumber"/>
      </w:rPr>
      <w:instrText xml:space="preserve">PAGE  </w:instrText>
    </w:r>
    <w:r>
      <w:rPr>
        <w:rStyle w:val="PageNumber"/>
      </w:rPr>
      <w:fldChar w:fldCharType="separate"/>
    </w:r>
    <w:r w:rsidR="004C61A9">
      <w:rPr>
        <w:rStyle w:val="PageNumber"/>
        <w:noProof/>
      </w:rPr>
      <w:t>114</w:t>
    </w:r>
    <w:r>
      <w:rPr>
        <w:rStyle w:val="PageNumber"/>
      </w:rPr>
      <w:fldChar w:fldCharType="end"/>
    </w:r>
  </w:p>
  <w:p w:rsidR="002A2452" w:rsidRDefault="002A245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39F3" w:rsidRDefault="003439F3">
      <w:r>
        <w:separator/>
      </w:r>
    </w:p>
  </w:footnote>
  <w:footnote w:type="continuationSeparator" w:id="0">
    <w:p w:rsidR="003439F3" w:rsidRDefault="003439F3">
      <w:r>
        <w:continuationSeparator/>
      </w:r>
    </w:p>
  </w:footnote>
  <w:footnote w:id="1">
    <w:p w:rsidR="002A2452" w:rsidRPr="007A56F1" w:rsidRDefault="002A2452" w:rsidP="00300043">
      <w:pPr>
        <w:pStyle w:val="FootnoteText"/>
        <w:jc w:val="both"/>
      </w:pPr>
      <w:r w:rsidRPr="007A56F1">
        <w:rPr>
          <w:rStyle w:val="FootnoteReference"/>
        </w:rPr>
        <w:footnoteRef/>
      </w:r>
      <w:r w:rsidRPr="007A56F1">
        <w:t xml:space="preserve"> SRES (Stand</w:t>
      </w:r>
      <w:smartTag w:uri="urn:schemas-microsoft-com:office:smarttags" w:element="PersonName">
        <w:r w:rsidRPr="007A56F1">
          <w:t>ar</w:t>
        </w:r>
      </w:smartTag>
      <w:r w:rsidRPr="007A56F1">
        <w:t>d Reference Emission Scen</w:t>
      </w:r>
      <w:smartTag w:uri="urn:schemas-microsoft-com:office:smarttags" w:element="PersonName">
        <w:r w:rsidRPr="007A56F1">
          <w:t>ar</w:t>
        </w:r>
      </w:smartTag>
      <w:r w:rsidRPr="007A56F1">
        <w:t>ios) were prep</w:t>
      </w:r>
      <w:smartTag w:uri="urn:schemas-microsoft-com:office:smarttags" w:element="PersonName">
        <w:r w:rsidRPr="007A56F1">
          <w:t>ar</w:t>
        </w:r>
      </w:smartTag>
      <w:r w:rsidRPr="007A56F1">
        <w:t>ed by the IPCC in 2001.  The worst case scen</w:t>
      </w:r>
      <w:smartTag w:uri="urn:schemas-microsoft-com:office:smarttags" w:element="PersonName">
        <w:r w:rsidRPr="007A56F1">
          <w:t>ar</w:t>
        </w:r>
      </w:smartTag>
      <w:r w:rsidRPr="007A56F1">
        <w:t xml:space="preserve">io, A1FI, assumed business as usual and runaway expansion in the use of fossil fuels. </w:t>
      </w:r>
    </w:p>
  </w:footnote>
  <w:footnote w:id="2">
    <w:p w:rsidR="002A2452" w:rsidRDefault="002A2452">
      <w:pPr>
        <w:pStyle w:val="FootnoteText"/>
      </w:pPr>
      <w:r>
        <w:rPr>
          <w:rStyle w:val="FootnoteReference"/>
        </w:rPr>
        <w:footnoteRef/>
      </w:r>
      <w:r>
        <w:t xml:space="preserve"> </w:t>
      </w:r>
      <w:r w:rsidRPr="00F5631D">
        <w:t>Further, a new generation of climate simulations is expected to be available by the World Climate Research Program (WCRP) at global scale during the TNC implementation period, thus contributing to more accurate climate projections on which to base decision-making on climate-related issues.</w:t>
      </w:r>
      <w:r>
        <w:t xml:space="preserve"> </w:t>
      </w:r>
    </w:p>
  </w:footnote>
  <w:footnote w:id="3">
    <w:p w:rsidR="002A2452" w:rsidRPr="00B72993" w:rsidRDefault="002A2452" w:rsidP="00713250">
      <w:pPr>
        <w:pStyle w:val="FootnoteText"/>
        <w:jc w:val="both"/>
      </w:pPr>
      <w:r w:rsidRPr="00B72993">
        <w:rPr>
          <w:rStyle w:val="FootnoteReference"/>
        </w:rPr>
        <w:footnoteRef/>
      </w:r>
      <w:r w:rsidRPr="00B72993">
        <w:t xml:space="preserve"> One of the main concerns when preparing this Communication and also for meeting further commitments to the UNFCCC was the generation of information and knowledge in Mexico, as well as capacity building </w:t>
      </w:r>
      <w:r>
        <w:t>o</w:t>
      </w:r>
      <w:r w:rsidRPr="00B72993">
        <w:t>n topics such as climate variability and climate change. In order to achieve this, first a survey was carried out to create a database of academic institutio</w:t>
      </w:r>
      <w:r>
        <w:t>n</w:t>
      </w:r>
      <w:r w:rsidRPr="00B72993">
        <w:t xml:space="preserve">s, research and development centers, private manufacturing centers and other organizations that are working on climate change and climate variability. This database helped to identify the topics studied by each group and institution, document the financial sources in use, evaluate the research potential and limitations in the country, and define the research priorities for the following years. The database also included information about 74 graduate programs available in the country, which are related </w:t>
      </w:r>
      <w:r>
        <w:t>to</w:t>
      </w:r>
      <w:r w:rsidRPr="00B72993">
        <w:t xml:space="preserve"> the field of climate change. This information helped in the development of a National Climate Change Strategy. Also, as part of this national effort to support, promote and develop research activities in the field of climate change, a seminar on </w:t>
      </w:r>
      <w:r w:rsidRPr="00B72993">
        <w:rPr>
          <w:i/>
          <w:iCs/>
        </w:rPr>
        <w:t>Research Priorities in Climate Change</w:t>
      </w:r>
      <w:r w:rsidRPr="00B72993">
        <w:t xml:space="preserve"> was held, where over 70 experts and government officials attended. The conclusions of this seminar were also included in the Communication. An environmental research fund (</w:t>
      </w:r>
      <w:proofErr w:type="spellStart"/>
      <w:r w:rsidRPr="00B72993">
        <w:rPr>
          <w:i/>
          <w:iCs/>
        </w:rPr>
        <w:t>Fondo</w:t>
      </w:r>
      <w:proofErr w:type="spellEnd"/>
      <w:r w:rsidRPr="00B72993">
        <w:rPr>
          <w:i/>
          <w:iCs/>
        </w:rPr>
        <w:t xml:space="preserve"> </w:t>
      </w:r>
      <w:proofErr w:type="spellStart"/>
      <w:r w:rsidRPr="00B72993">
        <w:rPr>
          <w:i/>
          <w:iCs/>
        </w:rPr>
        <w:t>Sectorial</w:t>
      </w:r>
      <w:proofErr w:type="spellEnd"/>
      <w:r w:rsidRPr="00B72993">
        <w:rPr>
          <w:i/>
          <w:iCs/>
        </w:rPr>
        <w:t xml:space="preserve"> de </w:t>
      </w:r>
      <w:proofErr w:type="spellStart"/>
      <w:r w:rsidRPr="00B72993">
        <w:rPr>
          <w:i/>
          <w:iCs/>
        </w:rPr>
        <w:t>Investigación</w:t>
      </w:r>
      <w:proofErr w:type="spellEnd"/>
      <w:r w:rsidRPr="00B72993">
        <w:rPr>
          <w:i/>
          <w:iCs/>
        </w:rPr>
        <w:t xml:space="preserve"> </w:t>
      </w:r>
      <w:proofErr w:type="spellStart"/>
      <w:r w:rsidRPr="00B72993">
        <w:rPr>
          <w:i/>
          <w:iCs/>
        </w:rPr>
        <w:t>Ambiental</w:t>
      </w:r>
      <w:proofErr w:type="spellEnd"/>
      <w:r w:rsidRPr="00B72993">
        <w:t xml:space="preserve">) was created, which included, among other fields, funds for climate change research as a priority area. Finally, a series of prizes and awards were instituted, which included the National Energy Savings Award; the National Energy Savings Award </w:t>
      </w:r>
      <w:r>
        <w:t>for</w:t>
      </w:r>
      <w:r w:rsidRPr="00B72993">
        <w:t xml:space="preserve"> the Public Administration, and others. Th</w:t>
      </w:r>
      <w:r>
        <w:t>e</w:t>
      </w:r>
      <w:r w:rsidRPr="00B72993">
        <w:t>s</w:t>
      </w:r>
      <w:r>
        <w:t>e</w:t>
      </w:r>
      <w:r w:rsidRPr="00B72993">
        <w:t xml:space="preserve"> awards serve to encourage climate change related projects and research. </w:t>
      </w:r>
    </w:p>
    <w:p w:rsidR="002A2452" w:rsidRDefault="002A2452" w:rsidP="00713250">
      <w:pPr>
        <w:pStyle w:val="FootnoteText"/>
        <w:jc w:val="both"/>
      </w:pPr>
    </w:p>
  </w:footnote>
  <w:footnote w:id="4">
    <w:p w:rsidR="002A2452" w:rsidRPr="00E653EB" w:rsidRDefault="002A2452" w:rsidP="00493EC5">
      <w:pPr>
        <w:pStyle w:val="FootnoteText"/>
      </w:pPr>
      <w:r>
        <w:rPr>
          <w:rStyle w:val="FootnoteReference"/>
        </w:rPr>
        <w:footnoteRef/>
      </w:r>
      <w:r w:rsidRPr="00E653EB">
        <w:t xml:space="preserve"> The environmental priorities described above </w:t>
      </w:r>
      <w:smartTag w:uri="urn:schemas-microsoft-com:office:smarttags" w:element="PersonName">
        <w:r w:rsidRPr="00E653EB">
          <w:t>ar</w:t>
        </w:r>
      </w:smartTag>
      <w:r w:rsidRPr="00E653EB">
        <w:t xml:space="preserve">e from the report “Policy of State” from </w:t>
      </w:r>
      <w:r>
        <w:t xml:space="preserve">the </w:t>
      </w:r>
      <w:r w:rsidRPr="00E653EB">
        <w:t>Presiden</w:t>
      </w:r>
      <w:r>
        <w:t>cy</w:t>
      </w:r>
      <w:r w:rsidRPr="00E653EB">
        <w:t xml:space="preserve"> of the Nation of Argentina. http://www.cas</w:t>
      </w:r>
      <w:smartTag w:uri="urn:schemas-microsoft-com:office:smarttags" w:element="PersonName">
        <w:r w:rsidRPr="00E653EB">
          <w:t>ar</w:t>
        </w:r>
      </w:smartTag>
      <w:r w:rsidRPr="00E653EB">
        <w:t>osada.gov.</w:t>
      </w:r>
      <w:smartTag w:uri="urn:schemas-microsoft-com:office:smarttags" w:element="PersonName">
        <w:r w:rsidRPr="00E653EB">
          <w:t>ar</w:t>
        </w:r>
      </w:smartTag>
      <w:r w:rsidRPr="00E653EB">
        <w:t>/index.php?option=com_content&amp;task=view&amp;id=24&amp;Itemid=34#j</w:t>
      </w:r>
    </w:p>
  </w:footnote>
  <w:footnote w:id="5">
    <w:p w:rsidR="002A2452" w:rsidRDefault="002A2452" w:rsidP="005754B4">
      <w:pPr>
        <w:pStyle w:val="FootnoteText"/>
        <w:jc w:val="both"/>
      </w:pPr>
      <w:r>
        <w:rPr>
          <w:rStyle w:val="FootnoteReference"/>
        </w:rPr>
        <w:footnoteRef/>
      </w:r>
      <w:r>
        <w:t xml:space="preserve"> Based on national development priorities, the GOA has identified five key sectors on which the TNC will focus in terms of climate change mitigation. The Project will identify mitigation options for these sectors based on their technical and economic aspects, and further, propose mitigation policies and measures. These P&amp;M, before becoming concrete proposals, will go through an evaluation of their social, economic, and environmental impacts. This process will serve prioritizing of mitigation action, including those that could be linked to the sectors with the lowest abatement cost. </w:t>
      </w:r>
    </w:p>
  </w:footnote>
  <w:footnote w:id="6">
    <w:p w:rsidR="002A2452" w:rsidRPr="00361827" w:rsidRDefault="002A2452" w:rsidP="00247E82">
      <w:pPr>
        <w:pStyle w:val="FootnoteText"/>
        <w:jc w:val="both"/>
      </w:pPr>
      <w:r w:rsidRPr="00361827">
        <w:rPr>
          <w:rStyle w:val="FootnoteReference"/>
        </w:rPr>
        <w:t>*</w:t>
      </w:r>
      <w:r w:rsidRPr="00361827">
        <w:t xml:space="preserve"> </w:t>
      </w:r>
      <w:r w:rsidRPr="00361827">
        <w:rPr>
          <w:i/>
          <w:snapToGrid w:val="0"/>
          <w:color w:val="000000"/>
        </w:rPr>
        <w:t xml:space="preserve">By supporting the proposed </w:t>
      </w:r>
      <w:r>
        <w:rPr>
          <w:i/>
          <w:snapToGrid w:val="0"/>
          <w:color w:val="000000"/>
        </w:rPr>
        <w:t>Project</w:t>
      </w:r>
      <w:r w:rsidRPr="00361827">
        <w:rPr>
          <w:i/>
          <w:snapToGrid w:val="0"/>
          <w:color w:val="000000"/>
        </w:rPr>
        <w:t>, the Bank does not intend to prejudice the final determination of the parties' claims on the disputed areas.</w:t>
      </w:r>
    </w:p>
  </w:footnote>
  <w:footnote w:id="7">
    <w:p w:rsidR="002A2452" w:rsidRDefault="002A2452">
      <w:pPr>
        <w:pStyle w:val="FootnoteText"/>
        <w:jc w:val="both"/>
      </w:pPr>
      <w:r>
        <w:rPr>
          <w:rStyle w:val="FootnoteReference"/>
        </w:rPr>
        <w:footnoteRef/>
      </w:r>
      <w:r>
        <w:t xml:space="preserve"> See footnote number 9.</w:t>
      </w:r>
    </w:p>
  </w:footnote>
  <w:footnote w:id="8">
    <w:p w:rsidR="002A2452" w:rsidRDefault="002A2452">
      <w:pPr>
        <w:pStyle w:val="FootnoteText"/>
        <w:jc w:val="both"/>
      </w:pPr>
      <w:r>
        <w:rPr>
          <w:rStyle w:val="FootnoteReference"/>
        </w:rPr>
        <w:footnoteRef/>
      </w:r>
      <w:r>
        <w:t xml:space="preserve"> </w:t>
      </w:r>
      <w:r w:rsidRPr="00590EC5">
        <w:t>As defined in the detailed M&amp;E plan in the Operational Manual: e.g. convening</w:t>
      </w:r>
      <w:r>
        <w:t xml:space="preserve"> </w:t>
      </w:r>
      <w:proofErr w:type="spellStart"/>
      <w:r>
        <w:t>sectoral</w:t>
      </w:r>
      <w:proofErr w:type="spellEnd"/>
      <w:r>
        <w:t xml:space="preserve"> or</w:t>
      </w:r>
      <w:r w:rsidRPr="00590EC5">
        <w:t xml:space="preserve"> cross-</w:t>
      </w:r>
      <w:proofErr w:type="spellStart"/>
      <w:r w:rsidRPr="00590EC5">
        <w:t>sectoral</w:t>
      </w:r>
      <w:proofErr w:type="spellEnd"/>
      <w:r w:rsidRPr="00590EC5">
        <w:t xml:space="preserve"> meetings on specific</w:t>
      </w:r>
      <w:r>
        <w:t xml:space="preserve"> climate-related</w:t>
      </w:r>
      <w:r w:rsidRPr="00590EC5">
        <w:t xml:space="preserve"> policy issues; widening up </w:t>
      </w:r>
      <w:proofErr w:type="spellStart"/>
      <w:r w:rsidRPr="00590EC5">
        <w:t>sectoral</w:t>
      </w:r>
      <w:proofErr w:type="spellEnd"/>
      <w:r w:rsidRPr="00590EC5">
        <w:t xml:space="preserve"> representation in climate-related events; parliamentary discussion initiatives</w:t>
      </w:r>
      <w:r>
        <w:t>, etc</w:t>
      </w:r>
      <w:r w:rsidRPr="00590EC5">
        <w:t>.</w:t>
      </w:r>
      <w:r>
        <w:t xml:space="preserve"> </w:t>
      </w:r>
    </w:p>
  </w:footnote>
  <w:footnote w:id="9">
    <w:p w:rsidR="002A2452" w:rsidRDefault="002A2452" w:rsidP="00CB7729">
      <w:pPr>
        <w:pStyle w:val="FootnoteText"/>
      </w:pPr>
      <w:r>
        <w:rPr>
          <w:rStyle w:val="FootnoteReference"/>
        </w:rPr>
        <w:footnoteRef/>
      </w:r>
      <w:r>
        <w:t xml:space="preserve"> </w:t>
      </w:r>
      <w:proofErr w:type="gramStart"/>
      <w:r>
        <w:t>As per assessment of the Project Steering Committee.</w:t>
      </w:r>
      <w:proofErr w:type="gramEnd"/>
    </w:p>
  </w:footnote>
  <w:footnote w:id="10">
    <w:p w:rsidR="002A2452" w:rsidRDefault="002A2452" w:rsidP="00CB7729">
      <w:pPr>
        <w:pStyle w:val="FootnoteText"/>
      </w:pPr>
      <w:r>
        <w:rPr>
          <w:rStyle w:val="FootnoteReference"/>
        </w:rPr>
        <w:footnoteRef/>
      </w:r>
      <w:r>
        <w:t xml:space="preserve"> </w:t>
      </w:r>
      <w:r w:rsidRPr="00590EC5">
        <w:t>As defined in the detailed M&amp;E plan in the Operational Manual: e.g. convening</w:t>
      </w:r>
      <w:r>
        <w:t xml:space="preserve"> </w:t>
      </w:r>
      <w:proofErr w:type="spellStart"/>
      <w:r>
        <w:t>sectoral</w:t>
      </w:r>
      <w:proofErr w:type="spellEnd"/>
      <w:r>
        <w:t xml:space="preserve"> or</w:t>
      </w:r>
      <w:r w:rsidRPr="00590EC5">
        <w:t xml:space="preserve"> cross-</w:t>
      </w:r>
      <w:proofErr w:type="spellStart"/>
      <w:r w:rsidRPr="00590EC5">
        <w:t>sectoral</w:t>
      </w:r>
      <w:proofErr w:type="spellEnd"/>
      <w:r w:rsidRPr="00590EC5">
        <w:t xml:space="preserve"> meetings on specific</w:t>
      </w:r>
      <w:r>
        <w:t xml:space="preserve"> climate-related</w:t>
      </w:r>
      <w:r w:rsidRPr="00590EC5">
        <w:t xml:space="preserve"> policy issues; widening up </w:t>
      </w:r>
      <w:proofErr w:type="spellStart"/>
      <w:r w:rsidRPr="00590EC5">
        <w:t>sectoral</w:t>
      </w:r>
      <w:proofErr w:type="spellEnd"/>
      <w:r w:rsidRPr="00590EC5">
        <w:t xml:space="preserve"> representation in climate-related events; parliamentary discussion initiatives</w:t>
      </w:r>
      <w:r>
        <w:t>, etc</w:t>
      </w:r>
      <w:r w:rsidRPr="00590EC5">
        <w:t xml:space="preserve">.   </w:t>
      </w:r>
    </w:p>
  </w:footnote>
  <w:footnote w:id="11">
    <w:p w:rsidR="002A2452" w:rsidRDefault="002A2452" w:rsidP="00CB7729">
      <w:pPr>
        <w:pStyle w:val="FootnoteText"/>
      </w:pPr>
      <w:r>
        <w:rPr>
          <w:rStyle w:val="FootnoteReference"/>
        </w:rPr>
        <w:footnoteRef/>
      </w:r>
      <w:r>
        <w:t xml:space="preserve"> This includes, </w:t>
      </w:r>
      <w:r w:rsidRPr="0087113D">
        <w:rPr>
          <w:i/>
        </w:rPr>
        <w:t>inter alia</w:t>
      </w:r>
      <w:r>
        <w:t>, economic, social, cultural and environmental aspects, as relevant for each sector.</w:t>
      </w:r>
    </w:p>
  </w:footnote>
  <w:footnote w:id="12">
    <w:p w:rsidR="002A2452" w:rsidRDefault="002A2452" w:rsidP="006636A8">
      <w:pPr>
        <w:pStyle w:val="FootnoteText"/>
      </w:pPr>
      <w:r>
        <w:rPr>
          <w:rStyle w:val="FootnoteReference"/>
        </w:rPr>
        <w:footnoteRef/>
      </w:r>
      <w:r>
        <w:t xml:space="preserve"> As defined in the detailed M&amp;E plan in the Operational Manual: 0-25% unsatisfactory; 25-50% moderate; 50-75% satisfactory, and 75-100% highly satisfactory.</w:t>
      </w:r>
    </w:p>
  </w:footnote>
  <w:footnote w:id="13">
    <w:p w:rsidR="002A2452" w:rsidRPr="00590EC5" w:rsidRDefault="002A2452" w:rsidP="006636A8">
      <w:pPr>
        <w:pStyle w:val="FootnoteText"/>
      </w:pPr>
      <w:r>
        <w:rPr>
          <w:rStyle w:val="FootnoteReference"/>
        </w:rPr>
        <w:footnoteRef/>
      </w:r>
      <w:r w:rsidRPr="00590EC5">
        <w:t>As defined in the detailed M&amp;E plan in the Operational Manual: e.g. convening</w:t>
      </w:r>
      <w:r>
        <w:t xml:space="preserve"> </w:t>
      </w:r>
      <w:proofErr w:type="spellStart"/>
      <w:r>
        <w:t>sectoral</w:t>
      </w:r>
      <w:proofErr w:type="spellEnd"/>
      <w:r>
        <w:t xml:space="preserve"> or</w:t>
      </w:r>
      <w:r w:rsidRPr="00590EC5">
        <w:t xml:space="preserve"> cross-</w:t>
      </w:r>
      <w:proofErr w:type="spellStart"/>
      <w:r w:rsidRPr="00590EC5">
        <w:t>sectoral</w:t>
      </w:r>
      <w:proofErr w:type="spellEnd"/>
      <w:r w:rsidRPr="00590EC5">
        <w:t xml:space="preserve"> meetings on specific</w:t>
      </w:r>
      <w:r>
        <w:t xml:space="preserve"> climate-related</w:t>
      </w:r>
      <w:r w:rsidRPr="00590EC5">
        <w:t xml:space="preserve"> policy issues; widening up </w:t>
      </w:r>
      <w:proofErr w:type="spellStart"/>
      <w:r w:rsidRPr="00590EC5">
        <w:t>sectoral</w:t>
      </w:r>
      <w:proofErr w:type="spellEnd"/>
      <w:r w:rsidRPr="00590EC5">
        <w:t xml:space="preserve"> representation in climate-related events; parliamentary discussion initiatives</w:t>
      </w:r>
      <w:r>
        <w:t>, etc</w:t>
      </w:r>
      <w:r w:rsidRPr="00590EC5">
        <w:t xml:space="preserve">.      </w:t>
      </w:r>
    </w:p>
  </w:footnote>
  <w:footnote w:id="14">
    <w:p w:rsidR="002A2452" w:rsidRPr="00590EC5" w:rsidRDefault="002A2452" w:rsidP="006636A8">
      <w:pPr>
        <w:pStyle w:val="FootnoteText"/>
      </w:pPr>
      <w:r>
        <w:rPr>
          <w:rStyle w:val="FootnoteReference"/>
        </w:rPr>
        <w:footnoteRef/>
      </w:r>
      <w:r>
        <w:t xml:space="preserve"> </w:t>
      </w:r>
      <w:r w:rsidRPr="00590EC5">
        <w:t>As defined in the detailed M&amp;E plan in the Operational Manual: e.g. convening</w:t>
      </w:r>
      <w:r>
        <w:t xml:space="preserve"> </w:t>
      </w:r>
      <w:proofErr w:type="spellStart"/>
      <w:r>
        <w:t>sectoral</w:t>
      </w:r>
      <w:proofErr w:type="spellEnd"/>
      <w:r>
        <w:t xml:space="preserve"> or</w:t>
      </w:r>
      <w:r w:rsidRPr="00590EC5">
        <w:t xml:space="preserve"> cross-</w:t>
      </w:r>
      <w:proofErr w:type="spellStart"/>
      <w:r w:rsidRPr="00590EC5">
        <w:t>sectoral</w:t>
      </w:r>
      <w:proofErr w:type="spellEnd"/>
      <w:r w:rsidRPr="00590EC5">
        <w:t xml:space="preserve"> meetings on specific</w:t>
      </w:r>
      <w:r>
        <w:t xml:space="preserve"> climate-related</w:t>
      </w:r>
      <w:r w:rsidRPr="00590EC5">
        <w:t xml:space="preserve"> policy issues; widening up </w:t>
      </w:r>
      <w:proofErr w:type="spellStart"/>
      <w:r w:rsidRPr="00590EC5">
        <w:t>sectoral</w:t>
      </w:r>
      <w:proofErr w:type="spellEnd"/>
      <w:r w:rsidRPr="00590EC5">
        <w:t xml:space="preserve"> representation in climate-related events; parliamentary discussion initiatives</w:t>
      </w:r>
      <w:r>
        <w:t xml:space="preserve">, etc. </w:t>
      </w:r>
    </w:p>
  </w:footnote>
  <w:footnote w:id="15">
    <w:p w:rsidR="002A2452" w:rsidRDefault="002A2452" w:rsidP="006636A8">
      <w:pPr>
        <w:pStyle w:val="FootnoteText"/>
      </w:pPr>
      <w:r>
        <w:rPr>
          <w:rStyle w:val="FootnoteReference"/>
        </w:rPr>
        <w:footnoteRef/>
      </w:r>
      <w:r>
        <w:t xml:space="preserve"> This includes, </w:t>
      </w:r>
      <w:r w:rsidRPr="0087113D">
        <w:rPr>
          <w:i/>
        </w:rPr>
        <w:t>inter alia</w:t>
      </w:r>
      <w:r>
        <w:t>, economic, social, cultural and environmental aspects, as relevant for each sector.</w:t>
      </w:r>
    </w:p>
  </w:footnote>
  <w:footnote w:id="16">
    <w:p w:rsidR="002A2452" w:rsidRDefault="002A2452" w:rsidP="006636A8">
      <w:pPr>
        <w:pStyle w:val="FootnoteText"/>
      </w:pPr>
      <w:r>
        <w:rPr>
          <w:rStyle w:val="FootnoteReference"/>
        </w:rPr>
        <w:footnoteRef/>
      </w:r>
      <w:r>
        <w:t xml:space="preserve"> As defined in the detailed M&amp;E plan in the Operational Manual: 0-25% unsatisfactory; 25-50% moderate; 50-75% satisfactory, and 75-100% highly satisfactory.</w:t>
      </w:r>
    </w:p>
  </w:footnote>
  <w:footnote w:id="17">
    <w:p w:rsidR="002A2452" w:rsidRDefault="002A2452" w:rsidP="006636A8">
      <w:pPr>
        <w:pStyle w:val="FootnoteText"/>
      </w:pPr>
      <w:r>
        <w:rPr>
          <w:rStyle w:val="FootnoteReference"/>
        </w:rPr>
        <w:footnoteRef/>
      </w:r>
      <w:r>
        <w:t xml:space="preserve"> See footnote 22.</w:t>
      </w:r>
    </w:p>
  </w:footnote>
  <w:footnote w:id="18">
    <w:p w:rsidR="002A2452" w:rsidRDefault="002A2452" w:rsidP="006636A8">
      <w:pPr>
        <w:pStyle w:val="FootnoteText"/>
      </w:pPr>
      <w:r>
        <w:rPr>
          <w:rStyle w:val="FootnoteReference"/>
        </w:rPr>
        <w:footnoteRef/>
      </w:r>
      <w:r>
        <w:t xml:space="preserve"> See footnote 22.</w:t>
      </w:r>
    </w:p>
  </w:footnote>
  <w:footnote w:id="19">
    <w:p w:rsidR="002A2452" w:rsidRDefault="002A2452" w:rsidP="00361827">
      <w:pPr>
        <w:pStyle w:val="FootnoteText"/>
        <w:jc w:val="both"/>
      </w:pPr>
      <w:r>
        <w:rPr>
          <w:rStyle w:val="FootnoteReference"/>
        </w:rPr>
        <w:footnoteRef/>
      </w:r>
      <w:r>
        <w:t xml:space="preserve"> Based on national development priorities, the GOA has identified five key sectors on which the TNC will focus in terms of climate change mitigation. The Project will identify mitigation options for these sectors based on their technical and economic aspects, and further, propose mitigation policies and measures. These P&amp;M, before becoming concrete proposals, will go through an evaluation of their social, economic, and environmental impacts. This process will serve prioritizing of mitigation action, including those that could be linked to the sectors with the lowest abatement cost. </w:t>
      </w:r>
    </w:p>
  </w:footnote>
  <w:footnote w:id="20">
    <w:p w:rsidR="002A2452" w:rsidRDefault="002A2452">
      <w:pPr>
        <w:pStyle w:val="FootnoteText"/>
        <w:jc w:val="both"/>
      </w:pPr>
      <w:r>
        <w:rPr>
          <w:rStyle w:val="FootnoteReference"/>
        </w:rPr>
        <w:footnoteRef/>
      </w:r>
      <w:r>
        <w:t xml:space="preserve"> The TOR for the </w:t>
      </w:r>
      <w:proofErr w:type="spellStart"/>
      <w:r>
        <w:t>Biofuels</w:t>
      </w:r>
      <w:proofErr w:type="spellEnd"/>
      <w:r>
        <w:t xml:space="preserve"> study will request to </w:t>
      </w:r>
      <w:r w:rsidRPr="00853FF0">
        <w:t xml:space="preserve">explore both the benefits and the costs in greater detail in the Argentinean context.   </w:t>
      </w:r>
    </w:p>
  </w:footnote>
  <w:footnote w:id="21">
    <w:p w:rsidR="002A2452" w:rsidRDefault="002A2452">
      <w:pPr>
        <w:pStyle w:val="FootnoteText"/>
        <w:jc w:val="both"/>
      </w:pPr>
      <w:r>
        <w:rPr>
          <w:rStyle w:val="FootnoteReference"/>
        </w:rPr>
        <w:footnoteRef/>
      </w:r>
      <w:r>
        <w:t xml:space="preserve"> The TOR will </w:t>
      </w:r>
      <w:proofErr w:type="spellStart"/>
      <w:r>
        <w:t>emphasise</w:t>
      </w:r>
      <w:proofErr w:type="spellEnd"/>
      <w:r>
        <w:t xml:space="preserve"> </w:t>
      </w:r>
      <w:r w:rsidRPr="00853FF0">
        <w:t>focus on the efficiency of Government Buildings or Public Housing which are generally the two substantial elements of the building sector where</w:t>
      </w:r>
      <w:r>
        <w:t xml:space="preserve"> a</w:t>
      </w:r>
      <w:r w:rsidRPr="00853FF0">
        <w:t xml:space="preserve"> government can play a direct and significant role. </w:t>
      </w:r>
    </w:p>
    <w:p w:rsidR="002A2452" w:rsidRDefault="002A2452">
      <w:pPr>
        <w:pStyle w:val="FootnoteText"/>
        <w:ind w:left="720"/>
      </w:pPr>
    </w:p>
  </w:footnote>
  <w:footnote w:id="22">
    <w:p w:rsidR="002A2452" w:rsidRDefault="002A2452">
      <w:pPr>
        <w:pStyle w:val="FootnoteText"/>
        <w:jc w:val="both"/>
      </w:pPr>
      <w:r>
        <w:rPr>
          <w:rStyle w:val="FootnoteReference"/>
        </w:rPr>
        <w:footnoteRef/>
      </w:r>
      <w:r>
        <w:t xml:space="preserve"> Although the </w:t>
      </w:r>
      <w:r w:rsidRPr="00FF020A">
        <w:t xml:space="preserve">description </w:t>
      </w:r>
      <w:r>
        <w:t>is mainly</w:t>
      </w:r>
      <w:r w:rsidRPr="00FF020A">
        <w:t xml:space="preserve"> focused on estimation</w:t>
      </w:r>
      <w:r>
        <w:t>s</w:t>
      </w:r>
      <w:r w:rsidRPr="00FF020A">
        <w:t xml:space="preserve"> of</w:t>
      </w:r>
      <w:r>
        <w:t xml:space="preserve"> burnt sugar cane biomass</w:t>
      </w:r>
      <w:r w:rsidRPr="00FF020A">
        <w:t xml:space="preserve">, </w:t>
      </w:r>
      <w:r>
        <w:t xml:space="preserve">it would also consider </w:t>
      </w:r>
      <w:r w:rsidRPr="00FF020A">
        <w:t>possibilit</w:t>
      </w:r>
      <w:r>
        <w:t>ies to</w:t>
      </w:r>
      <w:r w:rsidRPr="00FF020A">
        <w:t xml:space="preserve"> avoid in-field burning through use of whole-cane, mechanized harvesting. </w:t>
      </w:r>
      <w:r>
        <w:t xml:space="preserve">In addition, it could explore </w:t>
      </w:r>
      <w:r w:rsidRPr="00FF020A">
        <w:t xml:space="preserve">the potential of co-generation of steam and electricity using sugar cane milling waste such as </w:t>
      </w:r>
      <w:proofErr w:type="spellStart"/>
      <w:r w:rsidRPr="00FF020A">
        <w:t>bagasse</w:t>
      </w:r>
      <w:proofErr w:type="spellEnd"/>
      <w:r w:rsidRPr="00FF020A">
        <w:t xml:space="preserve">, leaves and stems. </w:t>
      </w:r>
    </w:p>
  </w:footnote>
  <w:footnote w:id="23">
    <w:p w:rsidR="002A2452" w:rsidRPr="00FF020A" w:rsidRDefault="002A2452">
      <w:pPr>
        <w:pStyle w:val="FootnoteText"/>
        <w:jc w:val="both"/>
      </w:pPr>
      <w:r>
        <w:rPr>
          <w:rStyle w:val="FootnoteReference"/>
        </w:rPr>
        <w:footnoteRef/>
      </w:r>
      <w:r>
        <w:t xml:space="preserve"> </w:t>
      </w:r>
      <w:r w:rsidRPr="00D83651">
        <w:t>There is an important ongoing IBRD cooperation with Argentina in the field of forestry management. Two important past Bank operations and a third on-going one have provided support for the country to develop its forest inventory and relevant data and information for forest management. Implementation of this Project will also coincide with the Readiness Preparation Proposal submitted to the FCPF by Argentina that will complement the necessary counterpart resources.</w:t>
      </w:r>
    </w:p>
  </w:footnote>
  <w:footnote w:id="24">
    <w:p w:rsidR="002A2452" w:rsidRPr="00E14B1D" w:rsidRDefault="002A2452" w:rsidP="00E14B1D">
      <w:pPr>
        <w:autoSpaceDE w:val="0"/>
        <w:autoSpaceDN w:val="0"/>
        <w:adjustRightInd w:val="0"/>
        <w:jc w:val="both"/>
      </w:pPr>
      <w:r w:rsidRPr="00D83651">
        <w:rPr>
          <w:rStyle w:val="FootnoteReference"/>
          <w:sz w:val="20"/>
          <w:szCs w:val="20"/>
        </w:rPr>
        <w:footnoteRef/>
      </w:r>
      <w:r w:rsidRPr="00D83651">
        <w:rPr>
          <w:sz w:val="20"/>
          <w:szCs w:val="20"/>
        </w:rPr>
        <w:t xml:space="preserve"> </w:t>
      </w:r>
      <w:r w:rsidRPr="00E14B1D">
        <w:rPr>
          <w:sz w:val="20"/>
          <w:szCs w:val="20"/>
        </w:rPr>
        <w:t>A possible selection criteria for the options to be developed into detailed P&amp;M could be, among others, the criteria used by the Mexico Low Carbon Growth Study: 1) CO</w:t>
      </w:r>
      <w:r w:rsidRPr="00E14B1D">
        <w:rPr>
          <w:sz w:val="20"/>
          <w:szCs w:val="20"/>
          <w:vertAlign w:val="subscript"/>
        </w:rPr>
        <w:t>2</w:t>
      </w:r>
      <w:r w:rsidRPr="00E14B1D">
        <w:rPr>
          <w:sz w:val="20"/>
          <w:szCs w:val="20"/>
        </w:rPr>
        <w:t xml:space="preserve"> emissions reduction (ER) potential – in Mexico, the established ER threshold was 5 MtCO</w:t>
      </w:r>
      <w:r w:rsidRPr="00E14B1D">
        <w:rPr>
          <w:sz w:val="20"/>
          <w:szCs w:val="20"/>
          <w:vertAlign w:val="subscript"/>
        </w:rPr>
        <w:t>2</w:t>
      </w:r>
      <w:r w:rsidRPr="00E14B1D">
        <w:rPr>
          <w:sz w:val="20"/>
          <w:szCs w:val="20"/>
        </w:rPr>
        <w:t xml:space="preserve"> ER by 2030; 2) Low cost per reduced ton of CO</w:t>
      </w:r>
      <w:r w:rsidRPr="00E14B1D">
        <w:rPr>
          <w:sz w:val="20"/>
          <w:szCs w:val="20"/>
          <w:vertAlign w:val="subscript"/>
        </w:rPr>
        <w:t>2</w:t>
      </w:r>
      <w:r w:rsidRPr="00E14B1D">
        <w:rPr>
          <w:sz w:val="20"/>
          <w:szCs w:val="20"/>
        </w:rPr>
        <w:t>e: accept only interventions with positive economic and social rates of return with a given discount rate or cost of capital, and an abatement cost of USD 25 or less per ton of CO</w:t>
      </w:r>
      <w:r w:rsidRPr="00E14B1D">
        <w:rPr>
          <w:sz w:val="20"/>
          <w:szCs w:val="20"/>
          <w:vertAlign w:val="subscript"/>
        </w:rPr>
        <w:t>2</w:t>
      </w:r>
      <w:r w:rsidRPr="00E14B1D">
        <w:rPr>
          <w:sz w:val="20"/>
          <w:szCs w:val="20"/>
        </w:rPr>
        <w:t xml:space="preserve">e reduced were considered (“no-regret” interventions with positive net benefits); 3) Feasibility of implementation determined by sector experts who took into consideration technical potential, market development, and institutional needs, and by government officials who considered the political and institutional feasibility of scaling up interventions across the economy. Further, before adopting an intervention, public discussion with sector experts, government officials, private sector, and civil society would take place. </w:t>
      </w:r>
    </w:p>
    <w:p w:rsidR="002A2452" w:rsidRDefault="002A2452">
      <w:pPr>
        <w:pStyle w:val="FootnoteText"/>
      </w:pPr>
    </w:p>
  </w:footnote>
  <w:footnote w:id="25">
    <w:p w:rsidR="002A2452" w:rsidRDefault="002A2452">
      <w:pPr>
        <w:pStyle w:val="FootnoteText"/>
        <w:jc w:val="both"/>
      </w:pPr>
      <w:r>
        <w:rPr>
          <w:rStyle w:val="FootnoteReference"/>
        </w:rPr>
        <w:footnoteRef/>
      </w:r>
      <w:r>
        <w:t xml:space="preserve"> </w:t>
      </w:r>
      <w:r w:rsidRPr="008334B7">
        <w:t>The World Bank has gained an ample experience in the region regarding climate change impacts in the agri</w:t>
      </w:r>
      <w:r>
        <w:t xml:space="preserve">cultural sector, e.g. through the </w:t>
      </w:r>
      <w:r w:rsidRPr="00677CBB">
        <w:t>Climate Change and Agricultural Vulnerability across Mega</w:t>
      </w:r>
      <w:r>
        <w:t>-</w:t>
      </w:r>
      <w:r w:rsidRPr="00677CBB">
        <w:t>environments in Latin America</w:t>
      </w:r>
      <w:r>
        <w:t xml:space="preserve"> Project.</w:t>
      </w:r>
    </w:p>
  </w:footnote>
  <w:footnote w:id="26">
    <w:p w:rsidR="002A2452" w:rsidRDefault="002A2452">
      <w:pPr>
        <w:pStyle w:val="FootnoteText"/>
        <w:jc w:val="both"/>
      </w:pPr>
      <w:r>
        <w:rPr>
          <w:rStyle w:val="FootnoteReference"/>
        </w:rPr>
        <w:footnoteRef/>
      </w:r>
      <w:r>
        <w:t xml:space="preserve"> </w:t>
      </w:r>
      <w:r w:rsidRPr="00853FF0">
        <w:t>For adaptation, uncertainty and the long time horizon of climate impacts suggest that priorities could be defined in terms of irreversibility, magnitude and immediacy of impact</w:t>
      </w:r>
      <w:r>
        <w:t>s</w:t>
      </w:r>
      <w:r w:rsidRPr="00853FF0">
        <w:t>. This would argue for giving precedence to issues such as (irreversible) land use changes, and the impacts on durable assets with long lives (e.g. infrastructure).</w:t>
      </w:r>
      <w:r>
        <w:t xml:space="preserve"> These criteria will be taken into account when preparing the TORs for studies.</w:t>
      </w:r>
    </w:p>
  </w:footnote>
  <w:footnote w:id="27">
    <w:p w:rsidR="002A2452" w:rsidRPr="00D42BC8" w:rsidRDefault="002A2452" w:rsidP="00061566">
      <w:pPr>
        <w:jc w:val="both"/>
      </w:pPr>
      <w:r>
        <w:rPr>
          <w:rStyle w:val="FootnoteReference"/>
        </w:rPr>
        <w:footnoteRef/>
      </w:r>
      <w:r w:rsidRPr="00513610">
        <w:t xml:space="preserve"> </w:t>
      </w:r>
      <w:r w:rsidRPr="00061566">
        <w:rPr>
          <w:sz w:val="20"/>
          <w:szCs w:val="20"/>
        </w:rPr>
        <w:t xml:space="preserve">The Ministry of Economy, Secretariat of Economic Policy has accepted to be a member of the Steering Committee. The participation of this Secretariat is of special importance for the </w:t>
      </w:r>
      <w:r>
        <w:rPr>
          <w:sz w:val="20"/>
          <w:szCs w:val="20"/>
        </w:rPr>
        <w:t>Project</w:t>
      </w:r>
      <w:r w:rsidRPr="00061566">
        <w:rPr>
          <w:sz w:val="20"/>
          <w:szCs w:val="20"/>
        </w:rPr>
        <w:t xml:space="preserve"> implementation and beyond in terms of potential adoption of key P&amp;M proposals of the TNC, including</w:t>
      </w:r>
      <w:r>
        <w:rPr>
          <w:sz w:val="20"/>
          <w:szCs w:val="20"/>
        </w:rPr>
        <w:t xml:space="preserve"> budgetary implications</w:t>
      </w:r>
      <w:r w:rsidRPr="00061566">
        <w:rPr>
          <w:sz w:val="20"/>
          <w:szCs w:val="20"/>
        </w:rPr>
        <w:t>. This Secretariat is in charge of coordinating design, elaboration and proposals of strategic guidelines</w:t>
      </w:r>
      <w:r>
        <w:rPr>
          <w:sz w:val="20"/>
          <w:szCs w:val="20"/>
        </w:rPr>
        <w:t xml:space="preserve"> </w:t>
      </w:r>
      <w:r w:rsidRPr="00061566">
        <w:rPr>
          <w:sz w:val="20"/>
          <w:szCs w:val="20"/>
        </w:rPr>
        <w:t>for</w:t>
      </w:r>
      <w:r>
        <w:rPr>
          <w:sz w:val="20"/>
          <w:szCs w:val="20"/>
        </w:rPr>
        <w:t xml:space="preserve"> programming</w:t>
      </w:r>
      <w:r w:rsidRPr="00061566">
        <w:rPr>
          <w:sz w:val="20"/>
          <w:szCs w:val="20"/>
        </w:rPr>
        <w:t xml:space="preserve"> economic polic</w:t>
      </w:r>
      <w:r>
        <w:rPr>
          <w:sz w:val="20"/>
          <w:szCs w:val="20"/>
        </w:rPr>
        <w:t>y</w:t>
      </w:r>
      <w:r w:rsidRPr="00061566">
        <w:rPr>
          <w:sz w:val="20"/>
          <w:szCs w:val="20"/>
        </w:rPr>
        <w:t>. It’s also in charge of</w:t>
      </w:r>
      <w:r>
        <w:rPr>
          <w:sz w:val="20"/>
          <w:szCs w:val="20"/>
        </w:rPr>
        <w:t xml:space="preserve"> policy, plan and </w:t>
      </w:r>
      <w:proofErr w:type="spellStart"/>
      <w:r>
        <w:rPr>
          <w:sz w:val="20"/>
          <w:szCs w:val="20"/>
        </w:rPr>
        <w:t>programme</w:t>
      </w:r>
      <w:proofErr w:type="spellEnd"/>
      <w:r>
        <w:rPr>
          <w:sz w:val="20"/>
          <w:szCs w:val="20"/>
        </w:rPr>
        <w:t xml:space="preserve"> related</w:t>
      </w:r>
      <w:r w:rsidRPr="00061566">
        <w:rPr>
          <w:sz w:val="20"/>
          <w:szCs w:val="20"/>
        </w:rPr>
        <w:t xml:space="preserve"> impact assessments in the Ministry.</w:t>
      </w:r>
    </w:p>
  </w:footnote>
  <w:footnote w:id="28">
    <w:p w:rsidR="002A2452" w:rsidRDefault="002A2452">
      <w:pPr>
        <w:pStyle w:val="FootnoteText"/>
        <w:jc w:val="both"/>
      </w:pPr>
      <w:r>
        <w:rPr>
          <w:rStyle w:val="FootnoteReference"/>
        </w:rPr>
        <w:footnoteRef/>
      </w:r>
      <w:r>
        <w:t xml:space="preserve"> </w:t>
      </w:r>
      <w:r w:rsidRPr="00915634">
        <w:t>Detailed description of</w:t>
      </w:r>
      <w:r>
        <w:t xml:space="preserve"> </w:t>
      </w:r>
      <w:proofErr w:type="spellStart"/>
      <w:proofErr w:type="gramStart"/>
      <w:r>
        <w:t>th</w:t>
      </w:r>
      <w:proofErr w:type="spellEnd"/>
      <w:proofErr w:type="gramEnd"/>
      <w:r>
        <w:t xml:space="preserve"> </w:t>
      </w:r>
      <w:proofErr w:type="spellStart"/>
      <w:r>
        <w:t>ese</w:t>
      </w:r>
      <w:proofErr w:type="spellEnd"/>
      <w:r w:rsidRPr="00915634">
        <w:t xml:space="preserve"> functions and the division of responsibilities will be included in the Operational Manual.</w:t>
      </w:r>
    </w:p>
  </w:footnote>
  <w:footnote w:id="29">
    <w:p w:rsidR="002A2452" w:rsidRDefault="002A2452">
      <w:pPr>
        <w:pStyle w:val="FootnoteText"/>
        <w:jc w:val="both"/>
      </w:pPr>
      <w:r>
        <w:rPr>
          <w:rStyle w:val="FootnoteReference"/>
        </w:rPr>
        <w:footnoteRef/>
      </w:r>
      <w:r>
        <w:t xml:space="preserve"> TAC </w:t>
      </w:r>
      <w:r w:rsidRPr="00FF020A">
        <w:t xml:space="preserve">members could </w:t>
      </w:r>
      <w:r>
        <w:t>play a key role in</w:t>
      </w:r>
      <w:r w:rsidRPr="00FF020A">
        <w:t xml:space="preserve"> disseminating the TNC results through the institutions they represent. </w:t>
      </w:r>
    </w:p>
    <w:p w:rsidR="002A2452" w:rsidRDefault="002A2452">
      <w:pPr>
        <w:pStyle w:val="FootnoteText"/>
      </w:pPr>
    </w:p>
  </w:footnote>
  <w:footnote w:id="30">
    <w:p w:rsidR="002A2452" w:rsidRDefault="002A2452" w:rsidP="00015DF2">
      <w:pPr>
        <w:pStyle w:val="FootnoteText"/>
      </w:pPr>
      <w:r>
        <w:rPr>
          <w:rStyle w:val="FootnoteReference"/>
        </w:rPr>
        <w:footnoteRef/>
      </w:r>
      <w:r>
        <w:t xml:space="preserve"> To be confirmed with LOA</w:t>
      </w:r>
    </w:p>
  </w:footnote>
  <w:footnote w:id="31">
    <w:p w:rsidR="002A2452" w:rsidRPr="006F006F" w:rsidRDefault="002A2452" w:rsidP="00015DF2">
      <w:pPr>
        <w:pStyle w:val="FootnoteText"/>
      </w:pPr>
      <w:r>
        <w:rPr>
          <w:rStyle w:val="FootnoteReference"/>
        </w:rPr>
        <w:footnoteRef/>
      </w:r>
      <w:r w:rsidRPr="006F006F">
        <w:t xml:space="preserve"> To be confirmed with LOA</w:t>
      </w:r>
    </w:p>
  </w:footnote>
  <w:footnote w:id="32">
    <w:p w:rsidR="002A2452" w:rsidRPr="00BD2155" w:rsidRDefault="002A2452" w:rsidP="002C4068">
      <w:pPr>
        <w:pStyle w:val="FootnoteText"/>
      </w:pPr>
      <w:r>
        <w:rPr>
          <w:rStyle w:val="FootnoteReference"/>
        </w:rPr>
        <w:footnoteRef/>
      </w:r>
      <w:r w:rsidRPr="00BD2155">
        <w:t xml:space="preserve"> CCD: Climate Change Direction</w:t>
      </w:r>
    </w:p>
  </w:footnote>
  <w:footnote w:id="33">
    <w:p w:rsidR="002A2452" w:rsidRPr="00BD2155" w:rsidRDefault="002A2452" w:rsidP="002C4068">
      <w:pPr>
        <w:pStyle w:val="FootnoteText"/>
      </w:pPr>
      <w:r w:rsidRPr="003A6C11">
        <w:rPr>
          <w:rStyle w:val="FootnoteReference"/>
        </w:rPr>
        <w:footnoteRef/>
      </w:r>
      <w:r w:rsidRPr="00BD2155">
        <w:t xml:space="preserve"> JGM: Chief of the Cabinet of Ministers </w:t>
      </w:r>
    </w:p>
  </w:footnote>
  <w:footnote w:id="34">
    <w:p w:rsidR="002A2452" w:rsidRPr="00BD2155" w:rsidRDefault="002A2452" w:rsidP="002C4068">
      <w:pPr>
        <w:pStyle w:val="FootnoteText"/>
      </w:pPr>
      <w:r w:rsidRPr="003A6C11">
        <w:rPr>
          <w:rStyle w:val="FootnoteReference"/>
        </w:rPr>
        <w:footnoteRef/>
      </w:r>
      <w:r w:rsidRPr="00BD2155">
        <w:t xml:space="preserve"> DPCC: Direction of Budget, Procurement and Contracts</w:t>
      </w:r>
    </w:p>
  </w:footnote>
  <w:footnote w:id="35">
    <w:p w:rsidR="002A2452" w:rsidRPr="00712B06" w:rsidRDefault="002A2452" w:rsidP="002C4068">
      <w:pPr>
        <w:pStyle w:val="FootnoteText"/>
        <w:rPr>
          <w:lang w:val="es-ES"/>
        </w:rPr>
      </w:pPr>
      <w:r>
        <w:rPr>
          <w:rStyle w:val="FootnoteReference"/>
        </w:rPr>
        <w:footnoteRef/>
      </w:r>
      <w:r w:rsidRPr="00712B06">
        <w:rPr>
          <w:lang w:val="es-ES"/>
        </w:rPr>
        <w:t xml:space="preserve"> AGN: Auditoría General de la Naci</w:t>
      </w:r>
      <w:r>
        <w:rPr>
          <w:lang w:val="es-ES"/>
        </w:rPr>
        <w:t>ón</w:t>
      </w:r>
    </w:p>
  </w:footnote>
  <w:footnote w:id="36">
    <w:p w:rsidR="002A2452" w:rsidRPr="00712B06" w:rsidRDefault="002A2452" w:rsidP="002C4068">
      <w:pPr>
        <w:pStyle w:val="FootnoteText"/>
        <w:rPr>
          <w:lang w:val="es-ES"/>
        </w:rPr>
      </w:pPr>
      <w:r>
        <w:rPr>
          <w:rStyle w:val="FootnoteReference"/>
        </w:rPr>
        <w:footnoteRef/>
      </w:r>
      <w:r>
        <w:rPr>
          <w:lang w:val="es-ES"/>
        </w:rPr>
        <w:t xml:space="preserve"> SIGEN: Sindicatura G</w:t>
      </w:r>
      <w:r w:rsidRPr="00712B06">
        <w:rPr>
          <w:lang w:val="es-ES"/>
        </w:rPr>
        <w:t>eneral de la Naci</w:t>
      </w:r>
      <w:r>
        <w:rPr>
          <w:lang w:val="es-ES"/>
        </w:rPr>
        <w:t>ón</w:t>
      </w:r>
    </w:p>
  </w:footnote>
  <w:footnote w:id="37">
    <w:p w:rsidR="002A2452" w:rsidRDefault="002A2452" w:rsidP="002C4068">
      <w:pPr>
        <w:pStyle w:val="FootnoteText"/>
        <w:jc w:val="both"/>
      </w:pPr>
      <w:r>
        <w:rPr>
          <w:rStyle w:val="FootnoteReference"/>
        </w:rPr>
        <w:footnoteRef/>
      </w:r>
      <w:r>
        <w:t xml:space="preserve"> For example,</w:t>
      </w:r>
      <w:r w:rsidRPr="002D354F">
        <w:t xml:space="preserve"> </w:t>
      </w:r>
      <w:r>
        <w:t>the Operational Manual, Bidding Documents and Stand</w:t>
      </w:r>
      <w:smartTag w:uri="urn:schemas-microsoft-com:office:smarttags" w:element="PersonName">
        <w:r>
          <w:t>ar</w:t>
        </w:r>
      </w:smartTag>
      <w:r>
        <w:t>d Request for Proposal, technical background, designs, terms of reference of the works to be executed with Project funds; agreements with third p</w:t>
      </w:r>
      <w:smartTag w:uri="urn:schemas-microsoft-com:office:smarttags" w:element="PersonName">
        <w:r>
          <w:t>ar</w:t>
        </w:r>
      </w:smartTag>
      <w:r>
        <w:t>ties and progress and monitoring reports.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36A7A"/>
    <w:multiLevelType w:val="hybridMultilevel"/>
    <w:tmpl w:val="0E7603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2147364"/>
    <w:multiLevelType w:val="hybridMultilevel"/>
    <w:tmpl w:val="3962F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16724C"/>
    <w:multiLevelType w:val="hybridMultilevel"/>
    <w:tmpl w:val="02FAA83C"/>
    <w:lvl w:ilvl="0" w:tplc="F600142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942C40"/>
    <w:multiLevelType w:val="hybridMultilevel"/>
    <w:tmpl w:val="C0B8E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85048A"/>
    <w:multiLevelType w:val="hybridMultilevel"/>
    <w:tmpl w:val="8D50DF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9EE2075"/>
    <w:multiLevelType w:val="hybridMultilevel"/>
    <w:tmpl w:val="E08017DC"/>
    <w:lvl w:ilvl="0" w:tplc="04090019">
      <w:start w:val="1"/>
      <w:numFmt w:val="lowerLetter"/>
      <w:lvlText w:val="%1."/>
      <w:lvlJc w:val="left"/>
      <w:pPr>
        <w:ind w:left="1440" w:hanging="720"/>
      </w:pPr>
      <w:rPr>
        <w:rFonts w:cs="Times New Roman" w:hint="default"/>
        <w:b/>
        <w:bCs/>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6">
    <w:nsid w:val="0A00474C"/>
    <w:multiLevelType w:val="hybridMultilevel"/>
    <w:tmpl w:val="6AA0DF88"/>
    <w:lvl w:ilvl="0" w:tplc="F600142A">
      <w:start w:val="1"/>
      <w:numFmt w:val="decimal"/>
      <w:lvlText w:val="%1."/>
      <w:lvlJc w:val="left"/>
      <w:pPr>
        <w:ind w:left="720" w:hanging="360"/>
      </w:pPr>
      <w:rPr>
        <w:rFonts w:hint="default"/>
        <w:b w:val="0"/>
      </w:rPr>
    </w:lvl>
    <w:lvl w:ilvl="1" w:tplc="AA7A9E6E">
      <w:numFmt w:val="bullet"/>
      <w:lvlText w:val="•"/>
      <w:lvlJc w:val="left"/>
      <w:pPr>
        <w:ind w:left="1515" w:hanging="435"/>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C9C5C94"/>
    <w:multiLevelType w:val="hybridMultilevel"/>
    <w:tmpl w:val="6706B974"/>
    <w:lvl w:ilvl="0" w:tplc="DCA66278">
      <w:start w:val="1"/>
      <w:numFmt w:val="decimal"/>
      <w:lvlText w:val="%1."/>
      <w:lvlJc w:val="left"/>
      <w:pPr>
        <w:ind w:left="3960" w:hanging="360"/>
      </w:pPr>
      <w:rPr>
        <w:rFonts w:hint="default"/>
        <w:b w:val="0"/>
      </w:rPr>
    </w:lvl>
    <w:lvl w:ilvl="1" w:tplc="2FF090E4">
      <w:start w:val="1"/>
      <w:numFmt w:val="upp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8226C5"/>
    <w:multiLevelType w:val="hybridMultilevel"/>
    <w:tmpl w:val="0B54162A"/>
    <w:lvl w:ilvl="0" w:tplc="0C0A0001">
      <w:start w:val="1"/>
      <w:numFmt w:val="bullet"/>
      <w:lvlText w:val=""/>
      <w:lvlJc w:val="left"/>
      <w:pPr>
        <w:tabs>
          <w:tab w:val="num" w:pos="540"/>
        </w:tabs>
        <w:ind w:left="540" w:hanging="360"/>
      </w:pPr>
      <w:rPr>
        <w:rFonts w:ascii="Symbol" w:hAnsi="Symbol" w:hint="default"/>
      </w:rPr>
    </w:lvl>
    <w:lvl w:ilvl="1" w:tplc="0C0A0003" w:tentative="1">
      <w:start w:val="1"/>
      <w:numFmt w:val="bullet"/>
      <w:lvlText w:val="o"/>
      <w:lvlJc w:val="left"/>
      <w:pPr>
        <w:tabs>
          <w:tab w:val="num" w:pos="1485"/>
        </w:tabs>
        <w:ind w:left="1485" w:hanging="360"/>
      </w:pPr>
      <w:rPr>
        <w:rFonts w:ascii="Courier New" w:hAnsi="Courier New" w:cs="Courier New" w:hint="default"/>
      </w:rPr>
    </w:lvl>
    <w:lvl w:ilvl="2" w:tplc="0C0A0005" w:tentative="1">
      <w:start w:val="1"/>
      <w:numFmt w:val="bullet"/>
      <w:lvlText w:val=""/>
      <w:lvlJc w:val="left"/>
      <w:pPr>
        <w:tabs>
          <w:tab w:val="num" w:pos="2205"/>
        </w:tabs>
        <w:ind w:left="2205" w:hanging="360"/>
      </w:pPr>
      <w:rPr>
        <w:rFonts w:ascii="Wingdings" w:hAnsi="Wingdings" w:hint="default"/>
      </w:rPr>
    </w:lvl>
    <w:lvl w:ilvl="3" w:tplc="0C0A0001" w:tentative="1">
      <w:start w:val="1"/>
      <w:numFmt w:val="bullet"/>
      <w:lvlText w:val=""/>
      <w:lvlJc w:val="left"/>
      <w:pPr>
        <w:tabs>
          <w:tab w:val="num" w:pos="2925"/>
        </w:tabs>
        <w:ind w:left="2925" w:hanging="360"/>
      </w:pPr>
      <w:rPr>
        <w:rFonts w:ascii="Symbol" w:hAnsi="Symbol" w:hint="default"/>
      </w:rPr>
    </w:lvl>
    <w:lvl w:ilvl="4" w:tplc="0C0A0003" w:tentative="1">
      <w:start w:val="1"/>
      <w:numFmt w:val="bullet"/>
      <w:lvlText w:val="o"/>
      <w:lvlJc w:val="left"/>
      <w:pPr>
        <w:tabs>
          <w:tab w:val="num" w:pos="3645"/>
        </w:tabs>
        <w:ind w:left="3645" w:hanging="360"/>
      </w:pPr>
      <w:rPr>
        <w:rFonts w:ascii="Courier New" w:hAnsi="Courier New" w:cs="Courier New" w:hint="default"/>
      </w:rPr>
    </w:lvl>
    <w:lvl w:ilvl="5" w:tplc="0C0A0005" w:tentative="1">
      <w:start w:val="1"/>
      <w:numFmt w:val="bullet"/>
      <w:lvlText w:val=""/>
      <w:lvlJc w:val="left"/>
      <w:pPr>
        <w:tabs>
          <w:tab w:val="num" w:pos="4365"/>
        </w:tabs>
        <w:ind w:left="4365" w:hanging="360"/>
      </w:pPr>
      <w:rPr>
        <w:rFonts w:ascii="Wingdings" w:hAnsi="Wingdings" w:hint="default"/>
      </w:rPr>
    </w:lvl>
    <w:lvl w:ilvl="6" w:tplc="0C0A0001" w:tentative="1">
      <w:start w:val="1"/>
      <w:numFmt w:val="bullet"/>
      <w:lvlText w:val=""/>
      <w:lvlJc w:val="left"/>
      <w:pPr>
        <w:tabs>
          <w:tab w:val="num" w:pos="5085"/>
        </w:tabs>
        <w:ind w:left="5085" w:hanging="360"/>
      </w:pPr>
      <w:rPr>
        <w:rFonts w:ascii="Symbol" w:hAnsi="Symbol" w:hint="default"/>
      </w:rPr>
    </w:lvl>
    <w:lvl w:ilvl="7" w:tplc="0C0A0003" w:tentative="1">
      <w:start w:val="1"/>
      <w:numFmt w:val="bullet"/>
      <w:lvlText w:val="o"/>
      <w:lvlJc w:val="left"/>
      <w:pPr>
        <w:tabs>
          <w:tab w:val="num" w:pos="5805"/>
        </w:tabs>
        <w:ind w:left="5805" w:hanging="360"/>
      </w:pPr>
      <w:rPr>
        <w:rFonts w:ascii="Courier New" w:hAnsi="Courier New" w:cs="Courier New" w:hint="default"/>
      </w:rPr>
    </w:lvl>
    <w:lvl w:ilvl="8" w:tplc="0C0A0005" w:tentative="1">
      <w:start w:val="1"/>
      <w:numFmt w:val="bullet"/>
      <w:lvlText w:val=""/>
      <w:lvlJc w:val="left"/>
      <w:pPr>
        <w:tabs>
          <w:tab w:val="num" w:pos="6525"/>
        </w:tabs>
        <w:ind w:left="6525" w:hanging="360"/>
      </w:pPr>
      <w:rPr>
        <w:rFonts w:ascii="Wingdings" w:hAnsi="Wingdings" w:hint="default"/>
      </w:rPr>
    </w:lvl>
  </w:abstractNum>
  <w:abstractNum w:abstractNumId="9">
    <w:nsid w:val="13D63F1D"/>
    <w:multiLevelType w:val="hybridMultilevel"/>
    <w:tmpl w:val="F042B898"/>
    <w:lvl w:ilvl="0" w:tplc="B17C9756">
      <w:start w:val="5"/>
      <w:numFmt w:val="lowerLetter"/>
      <w:lvlText w:val="%1."/>
      <w:lvlJc w:val="left"/>
      <w:pPr>
        <w:ind w:left="360" w:hanging="360"/>
      </w:pPr>
      <w:rPr>
        <w:rFonts w:cs="Times New Roman" w:hint="default"/>
        <w:b/>
        <w:bCs/>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143B49A8"/>
    <w:multiLevelType w:val="hybridMultilevel"/>
    <w:tmpl w:val="D1EAB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6BE276F"/>
    <w:multiLevelType w:val="hybridMultilevel"/>
    <w:tmpl w:val="49FA87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76F22F2"/>
    <w:multiLevelType w:val="hybridMultilevel"/>
    <w:tmpl w:val="8EACFC70"/>
    <w:lvl w:ilvl="0" w:tplc="4A84FD44">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Aria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Arial"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Arial"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nsid w:val="1FCD3345"/>
    <w:multiLevelType w:val="hybridMultilevel"/>
    <w:tmpl w:val="1DC45A7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1F451D9"/>
    <w:multiLevelType w:val="hybridMultilevel"/>
    <w:tmpl w:val="6CD6C974"/>
    <w:lvl w:ilvl="0" w:tplc="F600142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5956D53"/>
    <w:multiLevelType w:val="hybridMultilevel"/>
    <w:tmpl w:val="AA46E3C4"/>
    <w:lvl w:ilvl="0" w:tplc="807236F2">
      <w:start w:val="1"/>
      <w:numFmt w:val="bullet"/>
      <w:lvlText w:val=""/>
      <w:lvlJc w:val="left"/>
      <w:pPr>
        <w:tabs>
          <w:tab w:val="num" w:pos="2136"/>
        </w:tabs>
        <w:ind w:left="2136" w:hanging="360"/>
      </w:pPr>
      <w:rPr>
        <w:rFonts w:ascii="Symbol" w:hAnsi="Symbol" w:hint="default"/>
        <w:color w:val="auto"/>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2657130B"/>
    <w:multiLevelType w:val="hybridMultilevel"/>
    <w:tmpl w:val="84D8BE30"/>
    <w:lvl w:ilvl="0" w:tplc="7A56C49C">
      <w:start w:val="1"/>
      <w:numFmt w:val="decimal"/>
      <w:lvlText w:val="%1."/>
      <w:lvlJc w:val="left"/>
      <w:pPr>
        <w:tabs>
          <w:tab w:val="num" w:pos="0"/>
        </w:tabs>
        <w:ind w:left="0" w:firstLine="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26BF383E"/>
    <w:multiLevelType w:val="hybridMultilevel"/>
    <w:tmpl w:val="07C6BB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B2A1FD5"/>
    <w:multiLevelType w:val="hybridMultilevel"/>
    <w:tmpl w:val="F17EEF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2CB56736"/>
    <w:multiLevelType w:val="hybridMultilevel"/>
    <w:tmpl w:val="5D9245F4"/>
    <w:lvl w:ilvl="0" w:tplc="C8981EB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D821ACE"/>
    <w:multiLevelType w:val="hybridMultilevel"/>
    <w:tmpl w:val="434E65F8"/>
    <w:lvl w:ilvl="0" w:tplc="F600142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E9B38AD"/>
    <w:multiLevelType w:val="hybridMultilevel"/>
    <w:tmpl w:val="8F2293CC"/>
    <w:lvl w:ilvl="0" w:tplc="04090019">
      <w:start w:val="1"/>
      <w:numFmt w:val="lowerLetter"/>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2">
    <w:nsid w:val="2F6B63EA"/>
    <w:multiLevelType w:val="hybridMultilevel"/>
    <w:tmpl w:val="4EA4540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30BA0EA6"/>
    <w:multiLevelType w:val="hybridMultilevel"/>
    <w:tmpl w:val="5E46298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
    <w:nsid w:val="319439E6"/>
    <w:multiLevelType w:val="multilevel"/>
    <w:tmpl w:val="65669098"/>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32D43B94"/>
    <w:multiLevelType w:val="hybridMultilevel"/>
    <w:tmpl w:val="ADE22E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33D5330D"/>
    <w:multiLevelType w:val="hybridMultilevel"/>
    <w:tmpl w:val="4FBC4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635415C"/>
    <w:multiLevelType w:val="hybridMultilevel"/>
    <w:tmpl w:val="75B4F04E"/>
    <w:lvl w:ilvl="0" w:tplc="0409001B">
      <w:start w:val="1"/>
      <w:numFmt w:val="lowerRoman"/>
      <w:lvlText w:val="%1."/>
      <w:lvlJc w:val="right"/>
      <w:pPr>
        <w:ind w:left="1170" w:hanging="360"/>
      </w:pPr>
    </w:lvl>
    <w:lvl w:ilvl="1" w:tplc="0409001B">
      <w:start w:val="1"/>
      <w:numFmt w:val="lowerRoman"/>
      <w:lvlText w:val="%2."/>
      <w:lvlJc w:val="righ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8">
    <w:nsid w:val="384435E8"/>
    <w:multiLevelType w:val="hybridMultilevel"/>
    <w:tmpl w:val="DA6C0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3AB43AEA"/>
    <w:multiLevelType w:val="hybridMultilevel"/>
    <w:tmpl w:val="E9D65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D5C3AE5"/>
    <w:multiLevelType w:val="hybridMultilevel"/>
    <w:tmpl w:val="550050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3D8B41CA"/>
    <w:multiLevelType w:val="hybridMultilevel"/>
    <w:tmpl w:val="4802CC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0B645B5"/>
    <w:multiLevelType w:val="hybridMultilevel"/>
    <w:tmpl w:val="289084C8"/>
    <w:lvl w:ilvl="0" w:tplc="098EC676">
      <w:start w:val="1"/>
      <w:numFmt w:val="lowerLetter"/>
      <w:lvlText w:val="%1)"/>
      <w:lvlJc w:val="left"/>
      <w:pPr>
        <w:ind w:left="720" w:hanging="360"/>
      </w:pPr>
      <w:rPr>
        <w:rFonts w:hint="default"/>
        <w: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nsid w:val="45034F02"/>
    <w:multiLevelType w:val="hybridMultilevel"/>
    <w:tmpl w:val="F778703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5F91A52"/>
    <w:multiLevelType w:val="hybridMultilevel"/>
    <w:tmpl w:val="D65C0C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4B610500"/>
    <w:multiLevelType w:val="multilevel"/>
    <w:tmpl w:val="BDE0C56E"/>
    <w:lvl w:ilvl="0">
      <w:start w:val="1"/>
      <w:numFmt w:val="decimal"/>
      <w:pStyle w:val="MMTopic1"/>
      <w:suff w:val="space"/>
      <w:lvlText w:val="%1"/>
      <w:lvlJc w:val="left"/>
      <w:pPr>
        <w:tabs>
          <w:tab w:val="num" w:pos="360"/>
        </w:tabs>
        <w:ind w:left="0" w:firstLine="0"/>
      </w:pPr>
    </w:lvl>
    <w:lvl w:ilvl="1">
      <w:start w:val="1"/>
      <w:numFmt w:val="decimal"/>
      <w:pStyle w:val="MMTopic2"/>
      <w:suff w:val="space"/>
      <w:lvlText w:val="%1.%2"/>
      <w:lvlJc w:val="left"/>
      <w:pPr>
        <w:tabs>
          <w:tab w:val="num" w:pos="720"/>
        </w:tabs>
        <w:ind w:left="0" w:firstLine="0"/>
      </w:pPr>
    </w:lvl>
    <w:lvl w:ilvl="2">
      <w:start w:val="1"/>
      <w:numFmt w:val="decimal"/>
      <w:pStyle w:val="MMTopic3"/>
      <w:suff w:val="space"/>
      <w:lvlText w:val="%1.%2.%3"/>
      <w:lvlJc w:val="left"/>
      <w:pPr>
        <w:tabs>
          <w:tab w:val="num" w:pos="1080"/>
        </w:tabs>
        <w:ind w:left="0" w:firstLine="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4B722208"/>
    <w:multiLevelType w:val="hybridMultilevel"/>
    <w:tmpl w:val="738C5BD4"/>
    <w:lvl w:ilvl="0" w:tplc="31980D74">
      <w:start w:val="1"/>
      <w:numFmt w:val="lowerLetter"/>
      <w:lvlText w:val="%1)"/>
      <w:lvlJc w:val="left"/>
      <w:pPr>
        <w:tabs>
          <w:tab w:val="num" w:pos="1260"/>
        </w:tabs>
        <w:ind w:left="12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4FAB2644"/>
    <w:multiLevelType w:val="hybridMultilevel"/>
    <w:tmpl w:val="E3166D60"/>
    <w:lvl w:ilvl="0" w:tplc="2CB6B8E2">
      <w:start w:val="6"/>
      <w:numFmt w:val="lowerLetter"/>
      <w:lvlText w:val="%1."/>
      <w:lvlJc w:val="left"/>
      <w:pPr>
        <w:ind w:left="720" w:hanging="720"/>
      </w:pPr>
      <w:rPr>
        <w:rFonts w:cs="Times New Roman" w:hint="default"/>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56013D8C"/>
    <w:multiLevelType w:val="hybridMultilevel"/>
    <w:tmpl w:val="F778703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0A1455C"/>
    <w:multiLevelType w:val="hybridMultilevel"/>
    <w:tmpl w:val="3F528618"/>
    <w:lvl w:ilvl="0" w:tplc="0DB42FA2">
      <w:start w:val="8"/>
      <w:numFmt w:val="lowerLetter"/>
      <w:lvlText w:val="%1."/>
      <w:lvlJc w:val="left"/>
      <w:pPr>
        <w:ind w:left="720" w:hanging="720"/>
      </w:pPr>
      <w:rPr>
        <w:rFonts w:cs="Times New Roman" w:hint="default"/>
        <w:b/>
        <w:bCs/>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nsid w:val="646079F6"/>
    <w:multiLevelType w:val="multilevel"/>
    <w:tmpl w:val="2C087CD0"/>
    <w:lvl w:ilvl="0">
      <w:start w:val="1"/>
      <w:numFmt w:val="upperRoman"/>
      <w:lvlText w:val="%1."/>
      <w:lvlJc w:val="right"/>
      <w:pPr>
        <w:tabs>
          <w:tab w:val="num" w:pos="720"/>
        </w:tabs>
        <w:ind w:left="720" w:hanging="720"/>
      </w:pPr>
      <w:rPr>
        <w:rFonts w:ascii="Times New Roman" w:hAnsi="Times New Roman" w:cs="Times New Roman" w:hint="default"/>
        <w:b/>
        <w:bCs w:val="0"/>
        <w:i w:val="0"/>
        <w:iCs w:val="0"/>
        <w:caps w:val="0"/>
        <w:smallCaps w:val="0"/>
        <w:strike w:val="0"/>
        <w:dstrike w:val="0"/>
        <w:outline w:val="0"/>
        <w:shadow w:val="0"/>
        <w:emboss w:val="0"/>
        <w:imprint w:val="0"/>
        <w:noProof w:val="0"/>
        <w:vanish w:val="0"/>
        <w:spacing w:val="0"/>
        <w:kern w:val="0"/>
        <w:position w:val="0"/>
        <w:sz w:val="22"/>
        <w:szCs w:val="22"/>
        <w:u w:val="none"/>
        <w:vertAlign w:val="baseline"/>
        <w:em w:val="none"/>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1">
    <w:nsid w:val="6B072B45"/>
    <w:multiLevelType w:val="hybridMultilevel"/>
    <w:tmpl w:val="7C962076"/>
    <w:lvl w:ilvl="0" w:tplc="F600142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C821905"/>
    <w:multiLevelType w:val="hybridMultilevel"/>
    <w:tmpl w:val="F778703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C914644"/>
    <w:multiLevelType w:val="hybridMultilevel"/>
    <w:tmpl w:val="E91466DA"/>
    <w:lvl w:ilvl="0" w:tplc="04090019">
      <w:start w:val="1"/>
      <w:numFmt w:val="lowerLetter"/>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44">
    <w:nsid w:val="6F42745F"/>
    <w:multiLevelType w:val="hybridMultilevel"/>
    <w:tmpl w:val="5C5ED5C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5">
    <w:nsid w:val="72D8283B"/>
    <w:multiLevelType w:val="hybridMultilevel"/>
    <w:tmpl w:val="EF842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3491296"/>
    <w:multiLevelType w:val="hybridMultilevel"/>
    <w:tmpl w:val="8024613A"/>
    <w:lvl w:ilvl="0" w:tplc="04090019">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7">
    <w:nsid w:val="73C11663"/>
    <w:multiLevelType w:val="multilevel"/>
    <w:tmpl w:val="94A882F2"/>
    <w:lvl w:ilvl="0">
      <w:start w:val="1"/>
      <w:numFmt w:val="decimal"/>
      <w:pStyle w:val="Heading1"/>
      <w:lvlText w:val="%1."/>
      <w:lvlJc w:val="left"/>
      <w:pPr>
        <w:tabs>
          <w:tab w:val="num" w:pos="360"/>
        </w:tabs>
        <w:ind w:left="360" w:hanging="360"/>
      </w:pPr>
      <w:rPr>
        <w:rFonts w:hint="default"/>
      </w:rPr>
    </w:lvl>
    <w:lvl w:ilvl="1">
      <w:start w:val="1"/>
      <w:numFmt w:val="decimal"/>
      <w:pStyle w:val="MainParawithChapter"/>
      <w:lvlText w:val="%1.%2"/>
      <w:lvlJc w:val="left"/>
      <w:pPr>
        <w:tabs>
          <w:tab w:val="num" w:pos="720"/>
        </w:tabs>
        <w:ind w:left="720" w:hanging="720"/>
      </w:pPr>
      <w:rPr>
        <w:rFonts w:hint="default"/>
      </w:rPr>
    </w:lvl>
    <w:lvl w:ilvl="2">
      <w:start w:val="1"/>
      <w:numFmt w:val="lowerLetter"/>
      <w:pStyle w:val="Sub-Para1underXY"/>
      <w:lvlText w:val="(%3)"/>
      <w:lvlJc w:val="left"/>
      <w:pPr>
        <w:tabs>
          <w:tab w:val="num" w:pos="1440"/>
        </w:tabs>
        <w:ind w:left="1080" w:hanging="360"/>
      </w:pPr>
      <w:rPr>
        <w:rFonts w:hint="default"/>
      </w:rPr>
    </w:lvl>
    <w:lvl w:ilvl="3">
      <w:start w:val="1"/>
      <w:numFmt w:val="lowerRoman"/>
      <w:pStyle w:val="Sub-Para2underXY"/>
      <w:lvlText w:val="(%4)"/>
      <w:lvlJc w:val="left"/>
      <w:pPr>
        <w:tabs>
          <w:tab w:val="num" w:pos="2160"/>
        </w:tabs>
        <w:ind w:left="1440" w:hanging="360"/>
      </w:pPr>
      <w:rPr>
        <w:rFonts w:hint="default"/>
      </w:rPr>
    </w:lvl>
    <w:lvl w:ilvl="4">
      <w:start w:val="1"/>
      <w:numFmt w:val="lowerLetter"/>
      <w:pStyle w:val="Sub-Para3underXY"/>
      <w:lvlText w:val="%5."/>
      <w:lvlJc w:val="left"/>
      <w:pPr>
        <w:tabs>
          <w:tab w:val="num" w:pos="1800"/>
        </w:tabs>
        <w:ind w:left="1800" w:hanging="360"/>
      </w:pPr>
      <w:rPr>
        <w:rFonts w:hint="default"/>
      </w:rPr>
    </w:lvl>
    <w:lvl w:ilvl="5">
      <w:start w:val="1"/>
      <w:numFmt w:val="lowerRoman"/>
      <w:pStyle w:val="Sub-Para4underXY"/>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48">
    <w:nsid w:val="747F7BA0"/>
    <w:multiLevelType w:val="hybridMultilevel"/>
    <w:tmpl w:val="06FEC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857064"/>
    <w:multiLevelType w:val="hybridMultilevel"/>
    <w:tmpl w:val="81089EA6"/>
    <w:lvl w:ilvl="0" w:tplc="2190D47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75D24BC7"/>
    <w:multiLevelType w:val="hybridMultilevel"/>
    <w:tmpl w:val="8E9C88D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nsid w:val="771C2CF8"/>
    <w:multiLevelType w:val="hybridMultilevel"/>
    <w:tmpl w:val="E37481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nsid w:val="78CF6661"/>
    <w:multiLevelType w:val="hybridMultilevel"/>
    <w:tmpl w:val="B2B07DB0"/>
    <w:lvl w:ilvl="0" w:tplc="5C3241D6">
      <w:start w:val="1"/>
      <w:numFmt w:val="lowerLetter"/>
      <w:lvlText w:val="%1."/>
      <w:lvlJc w:val="left"/>
      <w:pPr>
        <w:ind w:left="1080" w:hanging="720"/>
      </w:pPr>
      <w:rPr>
        <w:rFonts w:cs="Times New Roman" w:hint="default"/>
        <w:b/>
        <w:bCs/>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3">
    <w:nsid w:val="7A5E37E8"/>
    <w:multiLevelType w:val="hybridMultilevel"/>
    <w:tmpl w:val="C890BF5E"/>
    <w:lvl w:ilvl="0" w:tplc="FFFFFFFF">
      <w:start w:val="1"/>
      <w:numFmt w:val="decimal"/>
      <w:pStyle w:val="JKParagraph"/>
      <w:lvlText w:val="%1."/>
      <w:lvlJc w:val="left"/>
      <w:pPr>
        <w:tabs>
          <w:tab w:val="num" w:pos="720"/>
        </w:tabs>
        <w:ind w:left="0" w:firstLine="0"/>
      </w:pPr>
      <w:rPr>
        <w:rFonts w:hint="default"/>
      </w:rPr>
    </w:lvl>
    <w:lvl w:ilvl="1" w:tplc="FFFFFFFF">
      <w:start w:val="1"/>
      <w:numFmt w:val="lowerLetter"/>
      <w:lvlText w:val="%2."/>
      <w:lvlJc w:val="left"/>
      <w:pPr>
        <w:tabs>
          <w:tab w:val="num" w:pos="1440"/>
        </w:tabs>
        <w:ind w:left="1440" w:hanging="360"/>
      </w:pPr>
      <w:rPr>
        <w:rFonts w:hint="default"/>
      </w:rPr>
    </w:lvl>
    <w:lvl w:ilvl="2" w:tplc="FFFFFFFF">
      <w:start w:val="1"/>
      <w:numFmt w:val="upp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4">
    <w:nsid w:val="7A6249AD"/>
    <w:multiLevelType w:val="hybridMultilevel"/>
    <w:tmpl w:val="49D4B6A0"/>
    <w:lvl w:ilvl="0" w:tplc="CA48E5A8">
      <w:start w:val="1"/>
      <w:numFmt w:val="lowerLetter"/>
      <w:lvlText w:val="%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5">
    <w:nsid w:val="7DFE595A"/>
    <w:multiLevelType w:val="hybridMultilevel"/>
    <w:tmpl w:val="40625E1C"/>
    <w:lvl w:ilvl="0" w:tplc="2286E80E">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6">
    <w:nsid w:val="7EBF28D1"/>
    <w:multiLevelType w:val="hybridMultilevel"/>
    <w:tmpl w:val="08D4E754"/>
    <w:lvl w:ilvl="0" w:tplc="A20AD482">
      <w:start w:val="3"/>
      <w:numFmt w:val="lowerLetter"/>
      <w:lvlText w:val="%1."/>
      <w:lvlJc w:val="left"/>
      <w:pPr>
        <w:ind w:left="720" w:hanging="720"/>
      </w:pPr>
      <w:rPr>
        <w:rFonts w:cs="Times New Roman" w:hint="default"/>
        <w:b/>
        <w:bCs/>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7">
    <w:nsid w:val="7FE30505"/>
    <w:multiLevelType w:val="hybridMultilevel"/>
    <w:tmpl w:val="25E07446"/>
    <w:lvl w:ilvl="0" w:tplc="FFFFFFFF">
      <w:start w:val="1"/>
      <w:numFmt w:val="bullet"/>
      <w:pStyle w:val="Bullet"/>
      <w:lvlText w:val=""/>
      <w:lvlJc w:val="left"/>
      <w:pPr>
        <w:tabs>
          <w:tab w:val="num" w:pos="1440"/>
        </w:tabs>
        <w:ind w:left="144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8">
    <w:nsid w:val="7FFD6766"/>
    <w:multiLevelType w:val="multilevel"/>
    <w:tmpl w:val="50D20790"/>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24"/>
  </w:num>
  <w:num w:numId="2">
    <w:abstractNumId w:val="47"/>
  </w:num>
  <w:num w:numId="3">
    <w:abstractNumId w:val="24"/>
  </w:num>
  <w:num w:numId="4">
    <w:abstractNumId w:val="24"/>
  </w:num>
  <w:num w:numId="5">
    <w:abstractNumId w:val="24"/>
  </w:num>
  <w:num w:numId="6">
    <w:abstractNumId w:val="24"/>
  </w:num>
  <w:num w:numId="7">
    <w:abstractNumId w:val="24"/>
  </w:num>
  <w:num w:numId="8">
    <w:abstractNumId w:val="57"/>
  </w:num>
  <w:num w:numId="9">
    <w:abstractNumId w:val="53"/>
  </w:num>
  <w:num w:numId="10">
    <w:abstractNumId w:val="35"/>
  </w:num>
  <w:num w:numId="11">
    <w:abstractNumId w:val="23"/>
  </w:num>
  <w:num w:numId="12">
    <w:abstractNumId w:val="8"/>
  </w:num>
  <w:num w:numId="13">
    <w:abstractNumId w:val="51"/>
  </w:num>
  <w:num w:numId="14">
    <w:abstractNumId w:val="5"/>
  </w:num>
  <w:num w:numId="15">
    <w:abstractNumId w:val="46"/>
  </w:num>
  <w:num w:numId="16">
    <w:abstractNumId w:val="43"/>
  </w:num>
  <w:num w:numId="17">
    <w:abstractNumId w:val="21"/>
  </w:num>
  <w:num w:numId="18">
    <w:abstractNumId w:val="54"/>
  </w:num>
  <w:num w:numId="19">
    <w:abstractNumId w:val="52"/>
  </w:num>
  <w:num w:numId="20">
    <w:abstractNumId w:val="56"/>
  </w:num>
  <w:num w:numId="21">
    <w:abstractNumId w:val="9"/>
  </w:num>
  <w:num w:numId="22">
    <w:abstractNumId w:val="39"/>
  </w:num>
  <w:num w:numId="23">
    <w:abstractNumId w:val="55"/>
  </w:num>
  <w:num w:numId="24">
    <w:abstractNumId w:val="25"/>
  </w:num>
  <w:num w:numId="25">
    <w:abstractNumId w:val="12"/>
  </w:num>
  <w:num w:numId="26">
    <w:abstractNumId w:val="37"/>
  </w:num>
  <w:num w:numId="27">
    <w:abstractNumId w:val="7"/>
  </w:num>
  <w:num w:numId="28">
    <w:abstractNumId w:val="58"/>
  </w:num>
  <w:num w:numId="29">
    <w:abstractNumId w:val="2"/>
  </w:num>
  <w:num w:numId="30">
    <w:abstractNumId w:val="41"/>
  </w:num>
  <w:num w:numId="31">
    <w:abstractNumId w:val="6"/>
  </w:num>
  <w:num w:numId="32">
    <w:abstractNumId w:val="20"/>
  </w:num>
  <w:num w:numId="33">
    <w:abstractNumId w:val="14"/>
  </w:num>
  <w:num w:numId="34">
    <w:abstractNumId w:val="16"/>
  </w:num>
  <w:num w:numId="35">
    <w:abstractNumId w:val="22"/>
  </w:num>
  <w:num w:numId="36">
    <w:abstractNumId w:val="15"/>
  </w:num>
  <w:num w:numId="37">
    <w:abstractNumId w:val="50"/>
  </w:num>
  <w:num w:numId="38">
    <w:abstractNumId w:val="36"/>
  </w:num>
  <w:num w:numId="39">
    <w:abstractNumId w:val="18"/>
  </w:num>
  <w:num w:numId="40">
    <w:abstractNumId w:val="30"/>
  </w:num>
  <w:num w:numId="41">
    <w:abstractNumId w:val="26"/>
  </w:num>
  <w:num w:numId="42">
    <w:abstractNumId w:val="4"/>
  </w:num>
  <w:num w:numId="43">
    <w:abstractNumId w:val="48"/>
  </w:num>
  <w:num w:numId="44">
    <w:abstractNumId w:val="34"/>
  </w:num>
  <w:num w:numId="45">
    <w:abstractNumId w:val="0"/>
  </w:num>
  <w:num w:numId="46">
    <w:abstractNumId w:val="49"/>
  </w:num>
  <w:num w:numId="47">
    <w:abstractNumId w:val="11"/>
  </w:num>
  <w:num w:numId="48">
    <w:abstractNumId w:val="28"/>
  </w:num>
  <w:num w:numId="49">
    <w:abstractNumId w:val="17"/>
  </w:num>
  <w:num w:numId="50">
    <w:abstractNumId w:val="40"/>
  </w:num>
  <w:num w:numId="51">
    <w:abstractNumId w:val="38"/>
  </w:num>
  <w:num w:numId="52">
    <w:abstractNumId w:val="31"/>
  </w:num>
  <w:num w:numId="53">
    <w:abstractNumId w:val="33"/>
  </w:num>
  <w:num w:numId="54">
    <w:abstractNumId w:val="42"/>
  </w:num>
  <w:num w:numId="55">
    <w:abstractNumId w:val="10"/>
  </w:num>
  <w:num w:numId="56">
    <w:abstractNumId w:val="45"/>
  </w:num>
  <w:num w:numId="57">
    <w:abstractNumId w:val="44"/>
  </w:num>
  <w:num w:numId="58">
    <w:abstractNumId w:val="3"/>
  </w:num>
  <w:num w:numId="59">
    <w:abstractNumId w:val="27"/>
  </w:num>
  <w:num w:numId="60">
    <w:abstractNumId w:val="1"/>
  </w:num>
  <w:num w:numId="61">
    <w:abstractNumId w:val="29"/>
  </w:num>
  <w:num w:numId="62">
    <w:abstractNumId w:val="13"/>
  </w:num>
  <w:num w:numId="63">
    <w:abstractNumId w:val="32"/>
  </w:num>
  <w:num w:numId="64">
    <w:abstractNumId w:val="19"/>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activeWritingStyle w:appName="MSWord" w:lang="en-US" w:vendorID="64" w:dllVersion="131078" w:nlCheck="1" w:checkStyle="1"/>
  <w:activeWritingStyle w:appName="MSWord" w:lang="es-ES_tradnl" w:vendorID="64" w:dllVersion="131078" w:nlCheck="1" w:checkStyle="1"/>
  <w:activeWritingStyle w:appName="MSWord" w:lang="es-ES" w:vendorID="64" w:dllVersion="131078" w:nlCheck="1" w:checkStyle="1"/>
  <w:activeWritingStyle w:appName="MSWord" w:lang="fr-FR" w:vendorID="64" w:dllVersion="131078" w:nlCheck="1" w:checkStyle="1"/>
  <w:activeWritingStyle w:appName="MSWord" w:lang="en-GB" w:vendorID="64" w:dllVersion="131078" w:nlCheck="1" w:checkStyle="1"/>
  <w:activeWritingStyle w:appName="MSWord" w:lang="en-CA" w:vendorID="64" w:dllVersion="131078" w:nlCheck="1" w:checkStyle="1"/>
  <w:activeWritingStyle w:appName="MSWord" w:lang="es-MX" w:vendorID="64" w:dllVersion="131078" w:nlCheck="1" w:checkStyle="1"/>
  <w:activeWritingStyle w:appName="MSWord" w:lang="es-AR" w:vendorID="64" w:dllVersion="131078" w:nlCheck="1" w:checkStyle="1"/>
  <w:proofState w:spelling="clean" w:grammar="clean"/>
  <w:stylePaneFormatFilter w:val="3F01"/>
  <w:doNotTrackMoves/>
  <w:defaultTabStop w:val="720"/>
  <w:hyphenationZone w:val="425"/>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D1F15"/>
    <w:rsid w:val="00000654"/>
    <w:rsid w:val="000006C7"/>
    <w:rsid w:val="00001975"/>
    <w:rsid w:val="0000200D"/>
    <w:rsid w:val="0000284D"/>
    <w:rsid w:val="0000365A"/>
    <w:rsid w:val="0000395E"/>
    <w:rsid w:val="00003F8B"/>
    <w:rsid w:val="0000430F"/>
    <w:rsid w:val="000050AD"/>
    <w:rsid w:val="000051E4"/>
    <w:rsid w:val="00005D93"/>
    <w:rsid w:val="000062EC"/>
    <w:rsid w:val="00007AAC"/>
    <w:rsid w:val="00007AB6"/>
    <w:rsid w:val="00007B27"/>
    <w:rsid w:val="00007B4F"/>
    <w:rsid w:val="00007B8B"/>
    <w:rsid w:val="0001010C"/>
    <w:rsid w:val="0001040D"/>
    <w:rsid w:val="000108EA"/>
    <w:rsid w:val="0001091D"/>
    <w:rsid w:val="00010C54"/>
    <w:rsid w:val="00011CA3"/>
    <w:rsid w:val="000132D7"/>
    <w:rsid w:val="00014A59"/>
    <w:rsid w:val="00014E3B"/>
    <w:rsid w:val="00015DF2"/>
    <w:rsid w:val="00015EE9"/>
    <w:rsid w:val="00016352"/>
    <w:rsid w:val="00016F02"/>
    <w:rsid w:val="00017003"/>
    <w:rsid w:val="000179CF"/>
    <w:rsid w:val="00020EA4"/>
    <w:rsid w:val="000228C8"/>
    <w:rsid w:val="00022B52"/>
    <w:rsid w:val="00023200"/>
    <w:rsid w:val="0002328F"/>
    <w:rsid w:val="000249AC"/>
    <w:rsid w:val="00024C84"/>
    <w:rsid w:val="00025120"/>
    <w:rsid w:val="000260FA"/>
    <w:rsid w:val="00026330"/>
    <w:rsid w:val="000267E0"/>
    <w:rsid w:val="00026EB0"/>
    <w:rsid w:val="00032667"/>
    <w:rsid w:val="0003291F"/>
    <w:rsid w:val="00033A68"/>
    <w:rsid w:val="0003488D"/>
    <w:rsid w:val="00035C0B"/>
    <w:rsid w:val="000374BD"/>
    <w:rsid w:val="000377D9"/>
    <w:rsid w:val="00037D12"/>
    <w:rsid w:val="00040451"/>
    <w:rsid w:val="00040679"/>
    <w:rsid w:val="00040E4B"/>
    <w:rsid w:val="0004101F"/>
    <w:rsid w:val="00041169"/>
    <w:rsid w:val="0004171B"/>
    <w:rsid w:val="00041727"/>
    <w:rsid w:val="000421A6"/>
    <w:rsid w:val="00042C6B"/>
    <w:rsid w:val="00042D0B"/>
    <w:rsid w:val="00042FF4"/>
    <w:rsid w:val="0004311B"/>
    <w:rsid w:val="00043A78"/>
    <w:rsid w:val="00043AD5"/>
    <w:rsid w:val="00044328"/>
    <w:rsid w:val="000447BE"/>
    <w:rsid w:val="00046125"/>
    <w:rsid w:val="000466AF"/>
    <w:rsid w:val="00046BAE"/>
    <w:rsid w:val="000472F6"/>
    <w:rsid w:val="000475DD"/>
    <w:rsid w:val="0005012B"/>
    <w:rsid w:val="00050F59"/>
    <w:rsid w:val="00052D78"/>
    <w:rsid w:val="0005362E"/>
    <w:rsid w:val="00055676"/>
    <w:rsid w:val="0005628D"/>
    <w:rsid w:val="0005705C"/>
    <w:rsid w:val="000572FC"/>
    <w:rsid w:val="00060485"/>
    <w:rsid w:val="00061566"/>
    <w:rsid w:val="00061C51"/>
    <w:rsid w:val="00063352"/>
    <w:rsid w:val="00064613"/>
    <w:rsid w:val="00064675"/>
    <w:rsid w:val="0006510B"/>
    <w:rsid w:val="00065505"/>
    <w:rsid w:val="000661F5"/>
    <w:rsid w:val="00066594"/>
    <w:rsid w:val="00066CB9"/>
    <w:rsid w:val="00066EC9"/>
    <w:rsid w:val="00067017"/>
    <w:rsid w:val="000678C3"/>
    <w:rsid w:val="00070938"/>
    <w:rsid w:val="00070C12"/>
    <w:rsid w:val="0007199F"/>
    <w:rsid w:val="00071D61"/>
    <w:rsid w:val="00072B3B"/>
    <w:rsid w:val="00072DF9"/>
    <w:rsid w:val="00073F33"/>
    <w:rsid w:val="000745C4"/>
    <w:rsid w:val="000755BE"/>
    <w:rsid w:val="00075D03"/>
    <w:rsid w:val="00076D01"/>
    <w:rsid w:val="000775B8"/>
    <w:rsid w:val="0008094B"/>
    <w:rsid w:val="00081735"/>
    <w:rsid w:val="00081E58"/>
    <w:rsid w:val="00081F96"/>
    <w:rsid w:val="000820CC"/>
    <w:rsid w:val="00082A0D"/>
    <w:rsid w:val="00083058"/>
    <w:rsid w:val="00083129"/>
    <w:rsid w:val="00083179"/>
    <w:rsid w:val="00083C8B"/>
    <w:rsid w:val="000854DA"/>
    <w:rsid w:val="0008555A"/>
    <w:rsid w:val="00085698"/>
    <w:rsid w:val="000857A6"/>
    <w:rsid w:val="000857EC"/>
    <w:rsid w:val="00085977"/>
    <w:rsid w:val="00085A69"/>
    <w:rsid w:val="0008670F"/>
    <w:rsid w:val="000875BE"/>
    <w:rsid w:val="0008785B"/>
    <w:rsid w:val="00087A4F"/>
    <w:rsid w:val="000906C6"/>
    <w:rsid w:val="00090C69"/>
    <w:rsid w:val="00090F63"/>
    <w:rsid w:val="00091274"/>
    <w:rsid w:val="000936DA"/>
    <w:rsid w:val="000949A2"/>
    <w:rsid w:val="000977E3"/>
    <w:rsid w:val="000A0501"/>
    <w:rsid w:val="000A164C"/>
    <w:rsid w:val="000A2242"/>
    <w:rsid w:val="000A2290"/>
    <w:rsid w:val="000A2319"/>
    <w:rsid w:val="000A29AF"/>
    <w:rsid w:val="000A2FC2"/>
    <w:rsid w:val="000A3617"/>
    <w:rsid w:val="000A38FB"/>
    <w:rsid w:val="000A3EED"/>
    <w:rsid w:val="000A4318"/>
    <w:rsid w:val="000A4D15"/>
    <w:rsid w:val="000A534B"/>
    <w:rsid w:val="000A5362"/>
    <w:rsid w:val="000A645B"/>
    <w:rsid w:val="000A6B78"/>
    <w:rsid w:val="000A6CCD"/>
    <w:rsid w:val="000A7475"/>
    <w:rsid w:val="000B04E3"/>
    <w:rsid w:val="000B0664"/>
    <w:rsid w:val="000B0A19"/>
    <w:rsid w:val="000B0ACE"/>
    <w:rsid w:val="000B1354"/>
    <w:rsid w:val="000B1392"/>
    <w:rsid w:val="000B3478"/>
    <w:rsid w:val="000B4BA3"/>
    <w:rsid w:val="000B4BC9"/>
    <w:rsid w:val="000B4BDA"/>
    <w:rsid w:val="000B520E"/>
    <w:rsid w:val="000B57E5"/>
    <w:rsid w:val="000B595B"/>
    <w:rsid w:val="000B5A38"/>
    <w:rsid w:val="000B6303"/>
    <w:rsid w:val="000B6549"/>
    <w:rsid w:val="000B6979"/>
    <w:rsid w:val="000B6995"/>
    <w:rsid w:val="000B71CC"/>
    <w:rsid w:val="000C00AF"/>
    <w:rsid w:val="000C04C1"/>
    <w:rsid w:val="000C0B22"/>
    <w:rsid w:val="000C1575"/>
    <w:rsid w:val="000C1F4E"/>
    <w:rsid w:val="000C2EDC"/>
    <w:rsid w:val="000C3080"/>
    <w:rsid w:val="000C3392"/>
    <w:rsid w:val="000C379F"/>
    <w:rsid w:val="000C3B7C"/>
    <w:rsid w:val="000C3B9D"/>
    <w:rsid w:val="000C4791"/>
    <w:rsid w:val="000C4AE3"/>
    <w:rsid w:val="000C5003"/>
    <w:rsid w:val="000C54BB"/>
    <w:rsid w:val="000C6054"/>
    <w:rsid w:val="000C7187"/>
    <w:rsid w:val="000C7C62"/>
    <w:rsid w:val="000D08EB"/>
    <w:rsid w:val="000D11D6"/>
    <w:rsid w:val="000D2C23"/>
    <w:rsid w:val="000D3A0B"/>
    <w:rsid w:val="000D3E4F"/>
    <w:rsid w:val="000D50B9"/>
    <w:rsid w:val="000D5231"/>
    <w:rsid w:val="000D546C"/>
    <w:rsid w:val="000D5D64"/>
    <w:rsid w:val="000D7340"/>
    <w:rsid w:val="000D75CB"/>
    <w:rsid w:val="000D7C4A"/>
    <w:rsid w:val="000E0479"/>
    <w:rsid w:val="000E07B2"/>
    <w:rsid w:val="000E0B99"/>
    <w:rsid w:val="000E1169"/>
    <w:rsid w:val="000E129A"/>
    <w:rsid w:val="000E20FF"/>
    <w:rsid w:val="000E2873"/>
    <w:rsid w:val="000E2CF2"/>
    <w:rsid w:val="000E2EC1"/>
    <w:rsid w:val="000E3622"/>
    <w:rsid w:val="000E3764"/>
    <w:rsid w:val="000E3F1F"/>
    <w:rsid w:val="000E4220"/>
    <w:rsid w:val="000E4433"/>
    <w:rsid w:val="000E46C5"/>
    <w:rsid w:val="000E4E8C"/>
    <w:rsid w:val="000E5116"/>
    <w:rsid w:val="000E535B"/>
    <w:rsid w:val="000E5927"/>
    <w:rsid w:val="000E5B48"/>
    <w:rsid w:val="000E5BCA"/>
    <w:rsid w:val="000E6665"/>
    <w:rsid w:val="000E7A55"/>
    <w:rsid w:val="000F02A6"/>
    <w:rsid w:val="000F05AC"/>
    <w:rsid w:val="000F0771"/>
    <w:rsid w:val="000F2207"/>
    <w:rsid w:val="000F2E8F"/>
    <w:rsid w:val="000F2EC2"/>
    <w:rsid w:val="000F33CE"/>
    <w:rsid w:val="000F3937"/>
    <w:rsid w:val="000F3C02"/>
    <w:rsid w:val="000F454D"/>
    <w:rsid w:val="000F48B3"/>
    <w:rsid w:val="000F5CF8"/>
    <w:rsid w:val="000F669C"/>
    <w:rsid w:val="00101880"/>
    <w:rsid w:val="00101FBC"/>
    <w:rsid w:val="00102DC6"/>
    <w:rsid w:val="00102FD5"/>
    <w:rsid w:val="001033F9"/>
    <w:rsid w:val="00103641"/>
    <w:rsid w:val="00103865"/>
    <w:rsid w:val="00103D05"/>
    <w:rsid w:val="0010475D"/>
    <w:rsid w:val="0010667D"/>
    <w:rsid w:val="00106BD8"/>
    <w:rsid w:val="0010719B"/>
    <w:rsid w:val="00107BDA"/>
    <w:rsid w:val="00107D06"/>
    <w:rsid w:val="001101DB"/>
    <w:rsid w:val="00110398"/>
    <w:rsid w:val="0011368C"/>
    <w:rsid w:val="0011408E"/>
    <w:rsid w:val="00114AC2"/>
    <w:rsid w:val="00115194"/>
    <w:rsid w:val="001155A7"/>
    <w:rsid w:val="00115850"/>
    <w:rsid w:val="00115F69"/>
    <w:rsid w:val="00116364"/>
    <w:rsid w:val="001166E4"/>
    <w:rsid w:val="001174DC"/>
    <w:rsid w:val="001178D5"/>
    <w:rsid w:val="00120509"/>
    <w:rsid w:val="00120DA3"/>
    <w:rsid w:val="0012108B"/>
    <w:rsid w:val="00121542"/>
    <w:rsid w:val="00121CAE"/>
    <w:rsid w:val="00121D67"/>
    <w:rsid w:val="00122E21"/>
    <w:rsid w:val="00122F59"/>
    <w:rsid w:val="00124295"/>
    <w:rsid w:val="00124603"/>
    <w:rsid w:val="001248B5"/>
    <w:rsid w:val="0012566E"/>
    <w:rsid w:val="00125C32"/>
    <w:rsid w:val="001261FC"/>
    <w:rsid w:val="0012625B"/>
    <w:rsid w:val="00126386"/>
    <w:rsid w:val="00126616"/>
    <w:rsid w:val="0012676B"/>
    <w:rsid w:val="001267D7"/>
    <w:rsid w:val="00130DA6"/>
    <w:rsid w:val="0013256D"/>
    <w:rsid w:val="0013302E"/>
    <w:rsid w:val="00134516"/>
    <w:rsid w:val="001371E9"/>
    <w:rsid w:val="00140F2B"/>
    <w:rsid w:val="001410D3"/>
    <w:rsid w:val="00143C63"/>
    <w:rsid w:val="0014426B"/>
    <w:rsid w:val="0014461A"/>
    <w:rsid w:val="00144628"/>
    <w:rsid w:val="0014468C"/>
    <w:rsid w:val="00144CCB"/>
    <w:rsid w:val="001469EE"/>
    <w:rsid w:val="001505FD"/>
    <w:rsid w:val="001510A0"/>
    <w:rsid w:val="00151DD8"/>
    <w:rsid w:val="001532B2"/>
    <w:rsid w:val="00154BC3"/>
    <w:rsid w:val="00154EC7"/>
    <w:rsid w:val="00156CDF"/>
    <w:rsid w:val="00157124"/>
    <w:rsid w:val="001576DB"/>
    <w:rsid w:val="001578EB"/>
    <w:rsid w:val="00160EF0"/>
    <w:rsid w:val="001618E0"/>
    <w:rsid w:val="00163AC9"/>
    <w:rsid w:val="00164088"/>
    <w:rsid w:val="001642CB"/>
    <w:rsid w:val="0016462B"/>
    <w:rsid w:val="00164B14"/>
    <w:rsid w:val="00164E2E"/>
    <w:rsid w:val="00165030"/>
    <w:rsid w:val="00165576"/>
    <w:rsid w:val="00165F34"/>
    <w:rsid w:val="00166587"/>
    <w:rsid w:val="00167B0A"/>
    <w:rsid w:val="001713FB"/>
    <w:rsid w:val="001726DB"/>
    <w:rsid w:val="00174E2D"/>
    <w:rsid w:val="00175658"/>
    <w:rsid w:val="00176015"/>
    <w:rsid w:val="001763C8"/>
    <w:rsid w:val="001768EC"/>
    <w:rsid w:val="00177845"/>
    <w:rsid w:val="00177A80"/>
    <w:rsid w:val="001808E3"/>
    <w:rsid w:val="00180C0F"/>
    <w:rsid w:val="00180E04"/>
    <w:rsid w:val="001817D0"/>
    <w:rsid w:val="001819E1"/>
    <w:rsid w:val="00181D1C"/>
    <w:rsid w:val="00182EC3"/>
    <w:rsid w:val="00184BFC"/>
    <w:rsid w:val="00184D15"/>
    <w:rsid w:val="001856A1"/>
    <w:rsid w:val="00186510"/>
    <w:rsid w:val="0019286A"/>
    <w:rsid w:val="001931B5"/>
    <w:rsid w:val="00193425"/>
    <w:rsid w:val="0019412E"/>
    <w:rsid w:val="00196253"/>
    <w:rsid w:val="00196E0C"/>
    <w:rsid w:val="00197EE5"/>
    <w:rsid w:val="001A095D"/>
    <w:rsid w:val="001A140F"/>
    <w:rsid w:val="001A20C1"/>
    <w:rsid w:val="001A2A12"/>
    <w:rsid w:val="001A2AC7"/>
    <w:rsid w:val="001A2D1A"/>
    <w:rsid w:val="001A2E84"/>
    <w:rsid w:val="001A350C"/>
    <w:rsid w:val="001A3B9C"/>
    <w:rsid w:val="001A3C45"/>
    <w:rsid w:val="001A468B"/>
    <w:rsid w:val="001A49E7"/>
    <w:rsid w:val="001B0628"/>
    <w:rsid w:val="001B0B29"/>
    <w:rsid w:val="001B0FD0"/>
    <w:rsid w:val="001B146B"/>
    <w:rsid w:val="001B196B"/>
    <w:rsid w:val="001B279A"/>
    <w:rsid w:val="001B3736"/>
    <w:rsid w:val="001B56E8"/>
    <w:rsid w:val="001B7233"/>
    <w:rsid w:val="001B7EB0"/>
    <w:rsid w:val="001C24EA"/>
    <w:rsid w:val="001C28D0"/>
    <w:rsid w:val="001C35C2"/>
    <w:rsid w:val="001C4316"/>
    <w:rsid w:val="001C46F7"/>
    <w:rsid w:val="001C60C2"/>
    <w:rsid w:val="001C60FE"/>
    <w:rsid w:val="001C6D2B"/>
    <w:rsid w:val="001C7C99"/>
    <w:rsid w:val="001D0B0A"/>
    <w:rsid w:val="001D17C1"/>
    <w:rsid w:val="001D1973"/>
    <w:rsid w:val="001D257A"/>
    <w:rsid w:val="001D3263"/>
    <w:rsid w:val="001D3277"/>
    <w:rsid w:val="001D4C18"/>
    <w:rsid w:val="001D4DDE"/>
    <w:rsid w:val="001D6D3A"/>
    <w:rsid w:val="001E06EB"/>
    <w:rsid w:val="001E27BD"/>
    <w:rsid w:val="001E34EB"/>
    <w:rsid w:val="001E366A"/>
    <w:rsid w:val="001E42B0"/>
    <w:rsid w:val="001E43A8"/>
    <w:rsid w:val="001E45B4"/>
    <w:rsid w:val="001E481D"/>
    <w:rsid w:val="001E4B27"/>
    <w:rsid w:val="001E4EC0"/>
    <w:rsid w:val="001E50C0"/>
    <w:rsid w:val="001E7161"/>
    <w:rsid w:val="001E758D"/>
    <w:rsid w:val="001E7FA5"/>
    <w:rsid w:val="001F162B"/>
    <w:rsid w:val="001F17B8"/>
    <w:rsid w:val="001F1928"/>
    <w:rsid w:val="001F1FAB"/>
    <w:rsid w:val="001F2D13"/>
    <w:rsid w:val="001F34BA"/>
    <w:rsid w:val="001F4FE2"/>
    <w:rsid w:val="001F515E"/>
    <w:rsid w:val="001F6055"/>
    <w:rsid w:val="001F6C9C"/>
    <w:rsid w:val="001F7A25"/>
    <w:rsid w:val="001F7C6C"/>
    <w:rsid w:val="0020133C"/>
    <w:rsid w:val="00202FCD"/>
    <w:rsid w:val="00203CDF"/>
    <w:rsid w:val="00204D87"/>
    <w:rsid w:val="002051F4"/>
    <w:rsid w:val="002052E3"/>
    <w:rsid w:val="00205586"/>
    <w:rsid w:val="002064A7"/>
    <w:rsid w:val="0020687F"/>
    <w:rsid w:val="00206B07"/>
    <w:rsid w:val="00206B3E"/>
    <w:rsid w:val="00207702"/>
    <w:rsid w:val="00207CD4"/>
    <w:rsid w:val="00210FAB"/>
    <w:rsid w:val="00211268"/>
    <w:rsid w:val="0021146B"/>
    <w:rsid w:val="00211A60"/>
    <w:rsid w:val="0021226B"/>
    <w:rsid w:val="00212A1C"/>
    <w:rsid w:val="00213931"/>
    <w:rsid w:val="0021405A"/>
    <w:rsid w:val="00214150"/>
    <w:rsid w:val="0021481E"/>
    <w:rsid w:val="0021505F"/>
    <w:rsid w:val="002152C8"/>
    <w:rsid w:val="00215A6C"/>
    <w:rsid w:val="00217E57"/>
    <w:rsid w:val="00222019"/>
    <w:rsid w:val="002223D0"/>
    <w:rsid w:val="00222A21"/>
    <w:rsid w:val="00222C21"/>
    <w:rsid w:val="00223DCE"/>
    <w:rsid w:val="002243CC"/>
    <w:rsid w:val="0022539E"/>
    <w:rsid w:val="0022697F"/>
    <w:rsid w:val="002272C0"/>
    <w:rsid w:val="002306F4"/>
    <w:rsid w:val="00230859"/>
    <w:rsid w:val="00230F13"/>
    <w:rsid w:val="002313FE"/>
    <w:rsid w:val="002327C9"/>
    <w:rsid w:val="0023280E"/>
    <w:rsid w:val="002331E9"/>
    <w:rsid w:val="00233663"/>
    <w:rsid w:val="00233DE2"/>
    <w:rsid w:val="00234B01"/>
    <w:rsid w:val="00234E80"/>
    <w:rsid w:val="002360FC"/>
    <w:rsid w:val="00236A7B"/>
    <w:rsid w:val="00236B92"/>
    <w:rsid w:val="002374C0"/>
    <w:rsid w:val="002375FC"/>
    <w:rsid w:val="00240AD3"/>
    <w:rsid w:val="0024145C"/>
    <w:rsid w:val="0024170B"/>
    <w:rsid w:val="00241E8E"/>
    <w:rsid w:val="00242E4C"/>
    <w:rsid w:val="002432EA"/>
    <w:rsid w:val="00244990"/>
    <w:rsid w:val="00244BFA"/>
    <w:rsid w:val="00244D03"/>
    <w:rsid w:val="002450D1"/>
    <w:rsid w:val="00245BAE"/>
    <w:rsid w:val="002468A6"/>
    <w:rsid w:val="00247230"/>
    <w:rsid w:val="00247D45"/>
    <w:rsid w:val="00247E82"/>
    <w:rsid w:val="00252B8E"/>
    <w:rsid w:val="002539D9"/>
    <w:rsid w:val="00254046"/>
    <w:rsid w:val="00254354"/>
    <w:rsid w:val="0025689C"/>
    <w:rsid w:val="002570FB"/>
    <w:rsid w:val="0026196E"/>
    <w:rsid w:val="00262583"/>
    <w:rsid w:val="002625E8"/>
    <w:rsid w:val="0026428E"/>
    <w:rsid w:val="0026448F"/>
    <w:rsid w:val="00264B1C"/>
    <w:rsid w:val="00264C31"/>
    <w:rsid w:val="0026549D"/>
    <w:rsid w:val="00265657"/>
    <w:rsid w:val="00265680"/>
    <w:rsid w:val="00265CCE"/>
    <w:rsid w:val="00267244"/>
    <w:rsid w:val="00267497"/>
    <w:rsid w:val="00267EA0"/>
    <w:rsid w:val="0027385D"/>
    <w:rsid w:val="002756CE"/>
    <w:rsid w:val="00275E04"/>
    <w:rsid w:val="00276682"/>
    <w:rsid w:val="00276781"/>
    <w:rsid w:val="00277AAF"/>
    <w:rsid w:val="00277B43"/>
    <w:rsid w:val="00277F07"/>
    <w:rsid w:val="002800C6"/>
    <w:rsid w:val="002802EF"/>
    <w:rsid w:val="0028061D"/>
    <w:rsid w:val="00280AC1"/>
    <w:rsid w:val="00281D58"/>
    <w:rsid w:val="002821B9"/>
    <w:rsid w:val="002822B1"/>
    <w:rsid w:val="00282F64"/>
    <w:rsid w:val="00283890"/>
    <w:rsid w:val="00284DE8"/>
    <w:rsid w:val="00285245"/>
    <w:rsid w:val="00285309"/>
    <w:rsid w:val="0028552E"/>
    <w:rsid w:val="00285BCD"/>
    <w:rsid w:val="00285EA1"/>
    <w:rsid w:val="0028688A"/>
    <w:rsid w:val="0029053C"/>
    <w:rsid w:val="00290C55"/>
    <w:rsid w:val="00291005"/>
    <w:rsid w:val="002913EF"/>
    <w:rsid w:val="00291FEF"/>
    <w:rsid w:val="00293740"/>
    <w:rsid w:val="0029551E"/>
    <w:rsid w:val="00296891"/>
    <w:rsid w:val="00296DD9"/>
    <w:rsid w:val="00297644"/>
    <w:rsid w:val="0029794F"/>
    <w:rsid w:val="00297B91"/>
    <w:rsid w:val="00297F8F"/>
    <w:rsid w:val="002A0A9D"/>
    <w:rsid w:val="002A0B3A"/>
    <w:rsid w:val="002A10DC"/>
    <w:rsid w:val="002A121A"/>
    <w:rsid w:val="002A1915"/>
    <w:rsid w:val="002A21CD"/>
    <w:rsid w:val="002A2452"/>
    <w:rsid w:val="002A2553"/>
    <w:rsid w:val="002A2D12"/>
    <w:rsid w:val="002A304F"/>
    <w:rsid w:val="002A34F5"/>
    <w:rsid w:val="002A3A89"/>
    <w:rsid w:val="002A4958"/>
    <w:rsid w:val="002A4E7A"/>
    <w:rsid w:val="002A5A20"/>
    <w:rsid w:val="002A5CD6"/>
    <w:rsid w:val="002A671B"/>
    <w:rsid w:val="002A700A"/>
    <w:rsid w:val="002A7963"/>
    <w:rsid w:val="002A7B35"/>
    <w:rsid w:val="002B029B"/>
    <w:rsid w:val="002B0779"/>
    <w:rsid w:val="002B18FD"/>
    <w:rsid w:val="002B1900"/>
    <w:rsid w:val="002B19A9"/>
    <w:rsid w:val="002B2B07"/>
    <w:rsid w:val="002B30B6"/>
    <w:rsid w:val="002B40C2"/>
    <w:rsid w:val="002B4ACE"/>
    <w:rsid w:val="002B52ED"/>
    <w:rsid w:val="002B5662"/>
    <w:rsid w:val="002B671B"/>
    <w:rsid w:val="002B6EC4"/>
    <w:rsid w:val="002B799A"/>
    <w:rsid w:val="002B7DF8"/>
    <w:rsid w:val="002C000E"/>
    <w:rsid w:val="002C0B25"/>
    <w:rsid w:val="002C173A"/>
    <w:rsid w:val="002C17A8"/>
    <w:rsid w:val="002C2099"/>
    <w:rsid w:val="002C26EC"/>
    <w:rsid w:val="002C2700"/>
    <w:rsid w:val="002C33C2"/>
    <w:rsid w:val="002C388C"/>
    <w:rsid w:val="002C3F87"/>
    <w:rsid w:val="002C4068"/>
    <w:rsid w:val="002C4729"/>
    <w:rsid w:val="002C4DE1"/>
    <w:rsid w:val="002C5184"/>
    <w:rsid w:val="002C619C"/>
    <w:rsid w:val="002C6380"/>
    <w:rsid w:val="002C73CA"/>
    <w:rsid w:val="002D0D00"/>
    <w:rsid w:val="002D14DC"/>
    <w:rsid w:val="002D1F15"/>
    <w:rsid w:val="002D2D01"/>
    <w:rsid w:val="002D307A"/>
    <w:rsid w:val="002D3A70"/>
    <w:rsid w:val="002D3C62"/>
    <w:rsid w:val="002D42E9"/>
    <w:rsid w:val="002D509A"/>
    <w:rsid w:val="002D5926"/>
    <w:rsid w:val="002D620B"/>
    <w:rsid w:val="002D657B"/>
    <w:rsid w:val="002D6F70"/>
    <w:rsid w:val="002D7690"/>
    <w:rsid w:val="002D7F85"/>
    <w:rsid w:val="002E040F"/>
    <w:rsid w:val="002E0749"/>
    <w:rsid w:val="002E0E60"/>
    <w:rsid w:val="002E1C54"/>
    <w:rsid w:val="002E369E"/>
    <w:rsid w:val="002E4143"/>
    <w:rsid w:val="002E41C7"/>
    <w:rsid w:val="002E4416"/>
    <w:rsid w:val="002E56F2"/>
    <w:rsid w:val="002E56F3"/>
    <w:rsid w:val="002E59AB"/>
    <w:rsid w:val="002E704D"/>
    <w:rsid w:val="002E7FAC"/>
    <w:rsid w:val="002F039B"/>
    <w:rsid w:val="002F085F"/>
    <w:rsid w:val="002F0B2D"/>
    <w:rsid w:val="002F0F88"/>
    <w:rsid w:val="002F19E4"/>
    <w:rsid w:val="002F214B"/>
    <w:rsid w:val="002F3BEF"/>
    <w:rsid w:val="002F420D"/>
    <w:rsid w:val="002F5096"/>
    <w:rsid w:val="00300043"/>
    <w:rsid w:val="003000F2"/>
    <w:rsid w:val="003012AA"/>
    <w:rsid w:val="003018A2"/>
    <w:rsid w:val="0030229D"/>
    <w:rsid w:val="003032DB"/>
    <w:rsid w:val="00304573"/>
    <w:rsid w:val="00304EA3"/>
    <w:rsid w:val="00305BC4"/>
    <w:rsid w:val="00305F82"/>
    <w:rsid w:val="00306887"/>
    <w:rsid w:val="00307C34"/>
    <w:rsid w:val="003104C3"/>
    <w:rsid w:val="00311BE5"/>
    <w:rsid w:val="00312161"/>
    <w:rsid w:val="003126EC"/>
    <w:rsid w:val="00313A98"/>
    <w:rsid w:val="0031429D"/>
    <w:rsid w:val="0031481F"/>
    <w:rsid w:val="00314B2C"/>
    <w:rsid w:val="00314BF0"/>
    <w:rsid w:val="00315ED7"/>
    <w:rsid w:val="00316909"/>
    <w:rsid w:val="00316ED4"/>
    <w:rsid w:val="0031728F"/>
    <w:rsid w:val="00317625"/>
    <w:rsid w:val="003209C5"/>
    <w:rsid w:val="003217AF"/>
    <w:rsid w:val="003217B1"/>
    <w:rsid w:val="003221F2"/>
    <w:rsid w:val="0032351B"/>
    <w:rsid w:val="00323BA9"/>
    <w:rsid w:val="00323EF4"/>
    <w:rsid w:val="003246BC"/>
    <w:rsid w:val="003249C7"/>
    <w:rsid w:val="00324CC4"/>
    <w:rsid w:val="00324D00"/>
    <w:rsid w:val="00326017"/>
    <w:rsid w:val="003267EA"/>
    <w:rsid w:val="0032696B"/>
    <w:rsid w:val="003273AF"/>
    <w:rsid w:val="003277AB"/>
    <w:rsid w:val="00330F5E"/>
    <w:rsid w:val="003315A2"/>
    <w:rsid w:val="00331706"/>
    <w:rsid w:val="00332254"/>
    <w:rsid w:val="0033231E"/>
    <w:rsid w:val="00333530"/>
    <w:rsid w:val="0033400B"/>
    <w:rsid w:val="00334351"/>
    <w:rsid w:val="00335088"/>
    <w:rsid w:val="003355FD"/>
    <w:rsid w:val="00335FF4"/>
    <w:rsid w:val="00337069"/>
    <w:rsid w:val="003375DF"/>
    <w:rsid w:val="00337E0E"/>
    <w:rsid w:val="003400D6"/>
    <w:rsid w:val="003410FE"/>
    <w:rsid w:val="00341E5C"/>
    <w:rsid w:val="00342127"/>
    <w:rsid w:val="00342C8D"/>
    <w:rsid w:val="003433A8"/>
    <w:rsid w:val="003439F3"/>
    <w:rsid w:val="00344719"/>
    <w:rsid w:val="00347901"/>
    <w:rsid w:val="00350387"/>
    <w:rsid w:val="00350A97"/>
    <w:rsid w:val="00351832"/>
    <w:rsid w:val="00351F32"/>
    <w:rsid w:val="00352434"/>
    <w:rsid w:val="0035374F"/>
    <w:rsid w:val="003553E8"/>
    <w:rsid w:val="003558EE"/>
    <w:rsid w:val="00355E87"/>
    <w:rsid w:val="00356A59"/>
    <w:rsid w:val="003573D8"/>
    <w:rsid w:val="00357764"/>
    <w:rsid w:val="00357E7F"/>
    <w:rsid w:val="00361827"/>
    <w:rsid w:val="003637C8"/>
    <w:rsid w:val="00363C1C"/>
    <w:rsid w:val="00364002"/>
    <w:rsid w:val="003647B1"/>
    <w:rsid w:val="003650A0"/>
    <w:rsid w:val="00366028"/>
    <w:rsid w:val="003663B8"/>
    <w:rsid w:val="0036653F"/>
    <w:rsid w:val="00366570"/>
    <w:rsid w:val="003669EC"/>
    <w:rsid w:val="00366B8B"/>
    <w:rsid w:val="003677A9"/>
    <w:rsid w:val="00370687"/>
    <w:rsid w:val="00370F5A"/>
    <w:rsid w:val="00371C74"/>
    <w:rsid w:val="00371D23"/>
    <w:rsid w:val="0037266C"/>
    <w:rsid w:val="00372B25"/>
    <w:rsid w:val="00372C4C"/>
    <w:rsid w:val="003730A1"/>
    <w:rsid w:val="003735E5"/>
    <w:rsid w:val="00373B7D"/>
    <w:rsid w:val="00374C16"/>
    <w:rsid w:val="00375436"/>
    <w:rsid w:val="003754BA"/>
    <w:rsid w:val="00376999"/>
    <w:rsid w:val="00377725"/>
    <w:rsid w:val="00377E0E"/>
    <w:rsid w:val="0038085E"/>
    <w:rsid w:val="00380E27"/>
    <w:rsid w:val="00380FB2"/>
    <w:rsid w:val="00381B7E"/>
    <w:rsid w:val="00381CC9"/>
    <w:rsid w:val="003820B3"/>
    <w:rsid w:val="003824AF"/>
    <w:rsid w:val="0038251A"/>
    <w:rsid w:val="00382A9A"/>
    <w:rsid w:val="00382EE3"/>
    <w:rsid w:val="003849DF"/>
    <w:rsid w:val="00384B66"/>
    <w:rsid w:val="003855A7"/>
    <w:rsid w:val="00385A7B"/>
    <w:rsid w:val="00385C70"/>
    <w:rsid w:val="0038622F"/>
    <w:rsid w:val="00386297"/>
    <w:rsid w:val="003864A5"/>
    <w:rsid w:val="00386A4E"/>
    <w:rsid w:val="0039093D"/>
    <w:rsid w:val="00390AE9"/>
    <w:rsid w:val="00390B5C"/>
    <w:rsid w:val="00390F9F"/>
    <w:rsid w:val="003914C2"/>
    <w:rsid w:val="00391D94"/>
    <w:rsid w:val="00392188"/>
    <w:rsid w:val="0039237D"/>
    <w:rsid w:val="0039248B"/>
    <w:rsid w:val="00392AD2"/>
    <w:rsid w:val="00392D23"/>
    <w:rsid w:val="00393FF4"/>
    <w:rsid w:val="003944E8"/>
    <w:rsid w:val="003947E6"/>
    <w:rsid w:val="00395D44"/>
    <w:rsid w:val="00396103"/>
    <w:rsid w:val="00397003"/>
    <w:rsid w:val="003A00F6"/>
    <w:rsid w:val="003A0255"/>
    <w:rsid w:val="003A0FA4"/>
    <w:rsid w:val="003A22BC"/>
    <w:rsid w:val="003A24BD"/>
    <w:rsid w:val="003A25E9"/>
    <w:rsid w:val="003A2ACA"/>
    <w:rsid w:val="003A2DA5"/>
    <w:rsid w:val="003A3314"/>
    <w:rsid w:val="003A38D9"/>
    <w:rsid w:val="003A408B"/>
    <w:rsid w:val="003A43DB"/>
    <w:rsid w:val="003A450A"/>
    <w:rsid w:val="003A4CF1"/>
    <w:rsid w:val="003A5869"/>
    <w:rsid w:val="003A5942"/>
    <w:rsid w:val="003A6936"/>
    <w:rsid w:val="003A6C11"/>
    <w:rsid w:val="003A6ECF"/>
    <w:rsid w:val="003A769B"/>
    <w:rsid w:val="003A793A"/>
    <w:rsid w:val="003A7C60"/>
    <w:rsid w:val="003B042A"/>
    <w:rsid w:val="003B06B5"/>
    <w:rsid w:val="003B09A1"/>
    <w:rsid w:val="003B0BCB"/>
    <w:rsid w:val="003B0EE9"/>
    <w:rsid w:val="003B100F"/>
    <w:rsid w:val="003B11D3"/>
    <w:rsid w:val="003B17C4"/>
    <w:rsid w:val="003B1CC7"/>
    <w:rsid w:val="003B24C2"/>
    <w:rsid w:val="003B3F74"/>
    <w:rsid w:val="003B4D2C"/>
    <w:rsid w:val="003B5810"/>
    <w:rsid w:val="003B5EC3"/>
    <w:rsid w:val="003B6CDE"/>
    <w:rsid w:val="003B720A"/>
    <w:rsid w:val="003C26AA"/>
    <w:rsid w:val="003C2B56"/>
    <w:rsid w:val="003C38F0"/>
    <w:rsid w:val="003C3C3A"/>
    <w:rsid w:val="003C4280"/>
    <w:rsid w:val="003C6AFA"/>
    <w:rsid w:val="003C74C8"/>
    <w:rsid w:val="003C75A0"/>
    <w:rsid w:val="003C786C"/>
    <w:rsid w:val="003C7E4E"/>
    <w:rsid w:val="003D0C82"/>
    <w:rsid w:val="003D18BB"/>
    <w:rsid w:val="003D1F07"/>
    <w:rsid w:val="003D2230"/>
    <w:rsid w:val="003D2441"/>
    <w:rsid w:val="003D3E36"/>
    <w:rsid w:val="003D3E99"/>
    <w:rsid w:val="003D494B"/>
    <w:rsid w:val="003D4D36"/>
    <w:rsid w:val="003D57F0"/>
    <w:rsid w:val="003D64E1"/>
    <w:rsid w:val="003D667B"/>
    <w:rsid w:val="003D6D96"/>
    <w:rsid w:val="003D73F7"/>
    <w:rsid w:val="003E03AF"/>
    <w:rsid w:val="003E0831"/>
    <w:rsid w:val="003E12B7"/>
    <w:rsid w:val="003E2660"/>
    <w:rsid w:val="003E2F91"/>
    <w:rsid w:val="003E3066"/>
    <w:rsid w:val="003E4D3B"/>
    <w:rsid w:val="003E4D82"/>
    <w:rsid w:val="003E5637"/>
    <w:rsid w:val="003E5C7E"/>
    <w:rsid w:val="003E6EF7"/>
    <w:rsid w:val="003F0647"/>
    <w:rsid w:val="003F1A26"/>
    <w:rsid w:val="003F2FA1"/>
    <w:rsid w:val="003F4161"/>
    <w:rsid w:val="003F436F"/>
    <w:rsid w:val="003F5D83"/>
    <w:rsid w:val="003F6178"/>
    <w:rsid w:val="003F670D"/>
    <w:rsid w:val="004000AC"/>
    <w:rsid w:val="00400F54"/>
    <w:rsid w:val="00401221"/>
    <w:rsid w:val="004015A9"/>
    <w:rsid w:val="00401643"/>
    <w:rsid w:val="00401C88"/>
    <w:rsid w:val="00401F12"/>
    <w:rsid w:val="00402860"/>
    <w:rsid w:val="00402B3C"/>
    <w:rsid w:val="00406892"/>
    <w:rsid w:val="0041105F"/>
    <w:rsid w:val="0041199F"/>
    <w:rsid w:val="00411F24"/>
    <w:rsid w:val="0041253E"/>
    <w:rsid w:val="0041286A"/>
    <w:rsid w:val="00412F70"/>
    <w:rsid w:val="004147C2"/>
    <w:rsid w:val="00414E65"/>
    <w:rsid w:val="004153A3"/>
    <w:rsid w:val="00417293"/>
    <w:rsid w:val="0042048C"/>
    <w:rsid w:val="0042069D"/>
    <w:rsid w:val="004206E5"/>
    <w:rsid w:val="00420F3F"/>
    <w:rsid w:val="00421209"/>
    <w:rsid w:val="00421490"/>
    <w:rsid w:val="004216FA"/>
    <w:rsid w:val="004218A0"/>
    <w:rsid w:val="00421D61"/>
    <w:rsid w:val="00421FCD"/>
    <w:rsid w:val="00422287"/>
    <w:rsid w:val="00422EA6"/>
    <w:rsid w:val="004242A0"/>
    <w:rsid w:val="0042582D"/>
    <w:rsid w:val="00426310"/>
    <w:rsid w:val="00430764"/>
    <w:rsid w:val="004313D9"/>
    <w:rsid w:val="00431548"/>
    <w:rsid w:val="00433A10"/>
    <w:rsid w:val="004340B8"/>
    <w:rsid w:val="004340E4"/>
    <w:rsid w:val="004341E5"/>
    <w:rsid w:val="00435B1E"/>
    <w:rsid w:val="00435DEE"/>
    <w:rsid w:val="00435EC5"/>
    <w:rsid w:val="0043610D"/>
    <w:rsid w:val="00436AFD"/>
    <w:rsid w:val="00437560"/>
    <w:rsid w:val="00437CED"/>
    <w:rsid w:val="00437E98"/>
    <w:rsid w:val="004403C5"/>
    <w:rsid w:val="00440773"/>
    <w:rsid w:val="00440CFC"/>
    <w:rsid w:val="0044112D"/>
    <w:rsid w:val="004413B9"/>
    <w:rsid w:val="0044257C"/>
    <w:rsid w:val="00442744"/>
    <w:rsid w:val="00442FFE"/>
    <w:rsid w:val="00443A6D"/>
    <w:rsid w:val="004459FC"/>
    <w:rsid w:val="004464B8"/>
    <w:rsid w:val="004464FD"/>
    <w:rsid w:val="00446F27"/>
    <w:rsid w:val="0045079C"/>
    <w:rsid w:val="00450992"/>
    <w:rsid w:val="004528E1"/>
    <w:rsid w:val="004535B4"/>
    <w:rsid w:val="00453C88"/>
    <w:rsid w:val="00453EB1"/>
    <w:rsid w:val="004542FF"/>
    <w:rsid w:val="00454966"/>
    <w:rsid w:val="00454DFC"/>
    <w:rsid w:val="0045571A"/>
    <w:rsid w:val="00456B0C"/>
    <w:rsid w:val="004575C0"/>
    <w:rsid w:val="00457879"/>
    <w:rsid w:val="00457F8A"/>
    <w:rsid w:val="00460B5E"/>
    <w:rsid w:val="00461BAA"/>
    <w:rsid w:val="0046221C"/>
    <w:rsid w:val="00462D69"/>
    <w:rsid w:val="00463073"/>
    <w:rsid w:val="004631B1"/>
    <w:rsid w:val="0046369E"/>
    <w:rsid w:val="004644AB"/>
    <w:rsid w:val="00465640"/>
    <w:rsid w:val="0046641B"/>
    <w:rsid w:val="004668BE"/>
    <w:rsid w:val="004675C6"/>
    <w:rsid w:val="0046764F"/>
    <w:rsid w:val="00470A9A"/>
    <w:rsid w:val="00471E69"/>
    <w:rsid w:val="00473B0F"/>
    <w:rsid w:val="00474BA3"/>
    <w:rsid w:val="00476858"/>
    <w:rsid w:val="00476B57"/>
    <w:rsid w:val="00477105"/>
    <w:rsid w:val="00477A57"/>
    <w:rsid w:val="00477D02"/>
    <w:rsid w:val="00481432"/>
    <w:rsid w:val="00482495"/>
    <w:rsid w:val="004837F9"/>
    <w:rsid w:val="00484796"/>
    <w:rsid w:val="004851A8"/>
    <w:rsid w:val="00485228"/>
    <w:rsid w:val="004857EA"/>
    <w:rsid w:val="004862CC"/>
    <w:rsid w:val="00486459"/>
    <w:rsid w:val="00486582"/>
    <w:rsid w:val="00486E6E"/>
    <w:rsid w:val="004879E9"/>
    <w:rsid w:val="00487FB2"/>
    <w:rsid w:val="004905B1"/>
    <w:rsid w:val="00490F44"/>
    <w:rsid w:val="00491954"/>
    <w:rsid w:val="00493EC5"/>
    <w:rsid w:val="00494CA6"/>
    <w:rsid w:val="00495B1E"/>
    <w:rsid w:val="004A1126"/>
    <w:rsid w:val="004A469A"/>
    <w:rsid w:val="004A6007"/>
    <w:rsid w:val="004A72AA"/>
    <w:rsid w:val="004A7C6B"/>
    <w:rsid w:val="004B06C7"/>
    <w:rsid w:val="004B12C9"/>
    <w:rsid w:val="004B18EB"/>
    <w:rsid w:val="004B1C6D"/>
    <w:rsid w:val="004B20DF"/>
    <w:rsid w:val="004B318E"/>
    <w:rsid w:val="004B34E9"/>
    <w:rsid w:val="004B3922"/>
    <w:rsid w:val="004B3A5D"/>
    <w:rsid w:val="004B3DDB"/>
    <w:rsid w:val="004B42CE"/>
    <w:rsid w:val="004B54B2"/>
    <w:rsid w:val="004B7CB9"/>
    <w:rsid w:val="004C01F0"/>
    <w:rsid w:val="004C0E63"/>
    <w:rsid w:val="004C1682"/>
    <w:rsid w:val="004C173D"/>
    <w:rsid w:val="004C1B3A"/>
    <w:rsid w:val="004C424C"/>
    <w:rsid w:val="004C42CE"/>
    <w:rsid w:val="004C4302"/>
    <w:rsid w:val="004C4350"/>
    <w:rsid w:val="004C53D1"/>
    <w:rsid w:val="004C5939"/>
    <w:rsid w:val="004C59C8"/>
    <w:rsid w:val="004C6146"/>
    <w:rsid w:val="004C61A9"/>
    <w:rsid w:val="004C65C1"/>
    <w:rsid w:val="004C7664"/>
    <w:rsid w:val="004D0317"/>
    <w:rsid w:val="004D0796"/>
    <w:rsid w:val="004D1CF8"/>
    <w:rsid w:val="004D274D"/>
    <w:rsid w:val="004D3A48"/>
    <w:rsid w:val="004D3D7D"/>
    <w:rsid w:val="004D4112"/>
    <w:rsid w:val="004D4176"/>
    <w:rsid w:val="004D4413"/>
    <w:rsid w:val="004D447F"/>
    <w:rsid w:val="004D5905"/>
    <w:rsid w:val="004D5DF7"/>
    <w:rsid w:val="004D6F1E"/>
    <w:rsid w:val="004D7039"/>
    <w:rsid w:val="004E08CE"/>
    <w:rsid w:val="004E0D1B"/>
    <w:rsid w:val="004E2961"/>
    <w:rsid w:val="004E2AF5"/>
    <w:rsid w:val="004E40BC"/>
    <w:rsid w:val="004E4805"/>
    <w:rsid w:val="004E49BE"/>
    <w:rsid w:val="004E4F14"/>
    <w:rsid w:val="004E528B"/>
    <w:rsid w:val="004E54CC"/>
    <w:rsid w:val="004E649A"/>
    <w:rsid w:val="004E6C60"/>
    <w:rsid w:val="004E70BD"/>
    <w:rsid w:val="004E76C6"/>
    <w:rsid w:val="004E7FDD"/>
    <w:rsid w:val="004F01E3"/>
    <w:rsid w:val="004F0288"/>
    <w:rsid w:val="004F070A"/>
    <w:rsid w:val="004F0B48"/>
    <w:rsid w:val="004F1141"/>
    <w:rsid w:val="004F1AB5"/>
    <w:rsid w:val="004F1BB8"/>
    <w:rsid w:val="004F1F64"/>
    <w:rsid w:val="004F2570"/>
    <w:rsid w:val="004F2C42"/>
    <w:rsid w:val="004F2DC3"/>
    <w:rsid w:val="004F38DE"/>
    <w:rsid w:val="004F3A39"/>
    <w:rsid w:val="004F4241"/>
    <w:rsid w:val="004F476A"/>
    <w:rsid w:val="004F58AC"/>
    <w:rsid w:val="004F5AFD"/>
    <w:rsid w:val="004F5F2D"/>
    <w:rsid w:val="004F6125"/>
    <w:rsid w:val="004F701A"/>
    <w:rsid w:val="004F730D"/>
    <w:rsid w:val="004F7A7E"/>
    <w:rsid w:val="00500840"/>
    <w:rsid w:val="005011F5"/>
    <w:rsid w:val="0050147E"/>
    <w:rsid w:val="00501B6C"/>
    <w:rsid w:val="00501D77"/>
    <w:rsid w:val="00502459"/>
    <w:rsid w:val="00502B4F"/>
    <w:rsid w:val="00503135"/>
    <w:rsid w:val="0050396B"/>
    <w:rsid w:val="00504BE7"/>
    <w:rsid w:val="00504DAD"/>
    <w:rsid w:val="005052D9"/>
    <w:rsid w:val="005058DE"/>
    <w:rsid w:val="00505E3A"/>
    <w:rsid w:val="005062B9"/>
    <w:rsid w:val="005077DD"/>
    <w:rsid w:val="005078EC"/>
    <w:rsid w:val="00507A10"/>
    <w:rsid w:val="00507B09"/>
    <w:rsid w:val="005101F1"/>
    <w:rsid w:val="0051065E"/>
    <w:rsid w:val="00512252"/>
    <w:rsid w:val="005126B9"/>
    <w:rsid w:val="00513610"/>
    <w:rsid w:val="00514846"/>
    <w:rsid w:val="00514A82"/>
    <w:rsid w:val="00514AB4"/>
    <w:rsid w:val="005151C8"/>
    <w:rsid w:val="00515EFF"/>
    <w:rsid w:val="00516516"/>
    <w:rsid w:val="00516A82"/>
    <w:rsid w:val="00517331"/>
    <w:rsid w:val="0051759E"/>
    <w:rsid w:val="005204FD"/>
    <w:rsid w:val="00521678"/>
    <w:rsid w:val="00522012"/>
    <w:rsid w:val="00523D25"/>
    <w:rsid w:val="00523D88"/>
    <w:rsid w:val="0052401A"/>
    <w:rsid w:val="0052423E"/>
    <w:rsid w:val="0052602B"/>
    <w:rsid w:val="00526A0A"/>
    <w:rsid w:val="00527019"/>
    <w:rsid w:val="005270CE"/>
    <w:rsid w:val="00527916"/>
    <w:rsid w:val="005302E8"/>
    <w:rsid w:val="00530895"/>
    <w:rsid w:val="00532797"/>
    <w:rsid w:val="00532B88"/>
    <w:rsid w:val="00532D49"/>
    <w:rsid w:val="0053338C"/>
    <w:rsid w:val="005336F4"/>
    <w:rsid w:val="00534849"/>
    <w:rsid w:val="005351AD"/>
    <w:rsid w:val="005352FF"/>
    <w:rsid w:val="00535945"/>
    <w:rsid w:val="00535D16"/>
    <w:rsid w:val="00536053"/>
    <w:rsid w:val="0053658A"/>
    <w:rsid w:val="005410D2"/>
    <w:rsid w:val="0054223E"/>
    <w:rsid w:val="0054296B"/>
    <w:rsid w:val="00542A03"/>
    <w:rsid w:val="00544103"/>
    <w:rsid w:val="0054484B"/>
    <w:rsid w:val="00544C1F"/>
    <w:rsid w:val="0054594C"/>
    <w:rsid w:val="00546421"/>
    <w:rsid w:val="00546CEC"/>
    <w:rsid w:val="00550B62"/>
    <w:rsid w:val="00550CDD"/>
    <w:rsid w:val="00552138"/>
    <w:rsid w:val="00552595"/>
    <w:rsid w:val="00552AB3"/>
    <w:rsid w:val="00552C60"/>
    <w:rsid w:val="005532D7"/>
    <w:rsid w:val="00553410"/>
    <w:rsid w:val="00553725"/>
    <w:rsid w:val="0055495C"/>
    <w:rsid w:val="00555324"/>
    <w:rsid w:val="00556A0B"/>
    <w:rsid w:val="005573ED"/>
    <w:rsid w:val="00557ED2"/>
    <w:rsid w:val="00560D90"/>
    <w:rsid w:val="00560E6F"/>
    <w:rsid w:val="00561679"/>
    <w:rsid w:val="00562087"/>
    <w:rsid w:val="00562A21"/>
    <w:rsid w:val="0056522E"/>
    <w:rsid w:val="0056543D"/>
    <w:rsid w:val="00565B19"/>
    <w:rsid w:val="00565D65"/>
    <w:rsid w:val="00566037"/>
    <w:rsid w:val="00566575"/>
    <w:rsid w:val="005670B1"/>
    <w:rsid w:val="005705A6"/>
    <w:rsid w:val="00570C51"/>
    <w:rsid w:val="0057149D"/>
    <w:rsid w:val="005725EA"/>
    <w:rsid w:val="0057353B"/>
    <w:rsid w:val="00573D93"/>
    <w:rsid w:val="00573F92"/>
    <w:rsid w:val="005752C8"/>
    <w:rsid w:val="005754B4"/>
    <w:rsid w:val="00576081"/>
    <w:rsid w:val="005767E5"/>
    <w:rsid w:val="0057683B"/>
    <w:rsid w:val="00576FB3"/>
    <w:rsid w:val="00577F3A"/>
    <w:rsid w:val="00580E45"/>
    <w:rsid w:val="00581500"/>
    <w:rsid w:val="00582829"/>
    <w:rsid w:val="00582D07"/>
    <w:rsid w:val="00583262"/>
    <w:rsid w:val="00585734"/>
    <w:rsid w:val="0058574F"/>
    <w:rsid w:val="00586CE0"/>
    <w:rsid w:val="00587370"/>
    <w:rsid w:val="00590EC5"/>
    <w:rsid w:val="00591868"/>
    <w:rsid w:val="00592621"/>
    <w:rsid w:val="00592794"/>
    <w:rsid w:val="005940B8"/>
    <w:rsid w:val="00594241"/>
    <w:rsid w:val="00594A3F"/>
    <w:rsid w:val="00594EDF"/>
    <w:rsid w:val="0059537E"/>
    <w:rsid w:val="00595FE6"/>
    <w:rsid w:val="0059703E"/>
    <w:rsid w:val="00597CF4"/>
    <w:rsid w:val="005A00B1"/>
    <w:rsid w:val="005A027B"/>
    <w:rsid w:val="005A13E4"/>
    <w:rsid w:val="005A186C"/>
    <w:rsid w:val="005A1A03"/>
    <w:rsid w:val="005A2774"/>
    <w:rsid w:val="005A297B"/>
    <w:rsid w:val="005A4606"/>
    <w:rsid w:val="005A5541"/>
    <w:rsid w:val="005A5E46"/>
    <w:rsid w:val="005A6577"/>
    <w:rsid w:val="005A67B8"/>
    <w:rsid w:val="005A6CE0"/>
    <w:rsid w:val="005A7D26"/>
    <w:rsid w:val="005B06D9"/>
    <w:rsid w:val="005B17A0"/>
    <w:rsid w:val="005B1AA5"/>
    <w:rsid w:val="005B1C66"/>
    <w:rsid w:val="005B26D7"/>
    <w:rsid w:val="005B37DA"/>
    <w:rsid w:val="005B3D12"/>
    <w:rsid w:val="005B44A6"/>
    <w:rsid w:val="005B4DC6"/>
    <w:rsid w:val="005B5F0C"/>
    <w:rsid w:val="005B61F5"/>
    <w:rsid w:val="005B705E"/>
    <w:rsid w:val="005B7338"/>
    <w:rsid w:val="005B735B"/>
    <w:rsid w:val="005B7FC1"/>
    <w:rsid w:val="005C1CDC"/>
    <w:rsid w:val="005C2690"/>
    <w:rsid w:val="005C300B"/>
    <w:rsid w:val="005C43BF"/>
    <w:rsid w:val="005C4AF1"/>
    <w:rsid w:val="005C4C7D"/>
    <w:rsid w:val="005C64A3"/>
    <w:rsid w:val="005C6E91"/>
    <w:rsid w:val="005C768C"/>
    <w:rsid w:val="005C76A0"/>
    <w:rsid w:val="005D0F92"/>
    <w:rsid w:val="005D1174"/>
    <w:rsid w:val="005D2206"/>
    <w:rsid w:val="005D29B7"/>
    <w:rsid w:val="005D2CFC"/>
    <w:rsid w:val="005D30B7"/>
    <w:rsid w:val="005D32EC"/>
    <w:rsid w:val="005D4FE5"/>
    <w:rsid w:val="005D5B9F"/>
    <w:rsid w:val="005D5C96"/>
    <w:rsid w:val="005D5FC4"/>
    <w:rsid w:val="005D612E"/>
    <w:rsid w:val="005D64BF"/>
    <w:rsid w:val="005D6CD3"/>
    <w:rsid w:val="005D6E36"/>
    <w:rsid w:val="005D7797"/>
    <w:rsid w:val="005D79DB"/>
    <w:rsid w:val="005E0BC0"/>
    <w:rsid w:val="005E189E"/>
    <w:rsid w:val="005E1E9F"/>
    <w:rsid w:val="005E2618"/>
    <w:rsid w:val="005E2E65"/>
    <w:rsid w:val="005E3817"/>
    <w:rsid w:val="005E3D24"/>
    <w:rsid w:val="005E5079"/>
    <w:rsid w:val="005E52A7"/>
    <w:rsid w:val="005E5632"/>
    <w:rsid w:val="005E638C"/>
    <w:rsid w:val="005E68AA"/>
    <w:rsid w:val="005E6EA6"/>
    <w:rsid w:val="005E7332"/>
    <w:rsid w:val="005E759B"/>
    <w:rsid w:val="005F0A6A"/>
    <w:rsid w:val="005F17EA"/>
    <w:rsid w:val="005F2F10"/>
    <w:rsid w:val="005F3263"/>
    <w:rsid w:val="005F3882"/>
    <w:rsid w:val="005F3987"/>
    <w:rsid w:val="005F3D7C"/>
    <w:rsid w:val="005F4E8D"/>
    <w:rsid w:val="005F5593"/>
    <w:rsid w:val="005F5B14"/>
    <w:rsid w:val="005F5F99"/>
    <w:rsid w:val="005F602C"/>
    <w:rsid w:val="005F6A93"/>
    <w:rsid w:val="005F6FC5"/>
    <w:rsid w:val="005F7121"/>
    <w:rsid w:val="005F7C4B"/>
    <w:rsid w:val="00600951"/>
    <w:rsid w:val="00601148"/>
    <w:rsid w:val="00601477"/>
    <w:rsid w:val="00602670"/>
    <w:rsid w:val="00602809"/>
    <w:rsid w:val="00602AD6"/>
    <w:rsid w:val="00602B8E"/>
    <w:rsid w:val="00603B0D"/>
    <w:rsid w:val="00604DFE"/>
    <w:rsid w:val="006054EC"/>
    <w:rsid w:val="00605960"/>
    <w:rsid w:val="00606C38"/>
    <w:rsid w:val="006071D5"/>
    <w:rsid w:val="006071E1"/>
    <w:rsid w:val="006078B5"/>
    <w:rsid w:val="0061096E"/>
    <w:rsid w:val="00611A69"/>
    <w:rsid w:val="00611D2B"/>
    <w:rsid w:val="00612A85"/>
    <w:rsid w:val="00613D40"/>
    <w:rsid w:val="00614946"/>
    <w:rsid w:val="006154D8"/>
    <w:rsid w:val="0061562C"/>
    <w:rsid w:val="00615915"/>
    <w:rsid w:val="00616071"/>
    <w:rsid w:val="006164C5"/>
    <w:rsid w:val="00617613"/>
    <w:rsid w:val="006177FF"/>
    <w:rsid w:val="006214B4"/>
    <w:rsid w:val="00622AC2"/>
    <w:rsid w:val="00622AEA"/>
    <w:rsid w:val="006237BB"/>
    <w:rsid w:val="00623DF4"/>
    <w:rsid w:val="0062449C"/>
    <w:rsid w:val="006248D1"/>
    <w:rsid w:val="006249AB"/>
    <w:rsid w:val="00625813"/>
    <w:rsid w:val="00625D01"/>
    <w:rsid w:val="00625EC1"/>
    <w:rsid w:val="00625F90"/>
    <w:rsid w:val="00626254"/>
    <w:rsid w:val="00630416"/>
    <w:rsid w:val="006306E4"/>
    <w:rsid w:val="00630B8D"/>
    <w:rsid w:val="00631886"/>
    <w:rsid w:val="006319A4"/>
    <w:rsid w:val="00631E5F"/>
    <w:rsid w:val="00632720"/>
    <w:rsid w:val="0063473F"/>
    <w:rsid w:val="00635785"/>
    <w:rsid w:val="00635AC2"/>
    <w:rsid w:val="00636802"/>
    <w:rsid w:val="00636CEE"/>
    <w:rsid w:val="006374CB"/>
    <w:rsid w:val="00640493"/>
    <w:rsid w:val="006406CE"/>
    <w:rsid w:val="00640E41"/>
    <w:rsid w:val="006420F5"/>
    <w:rsid w:val="00642D5D"/>
    <w:rsid w:val="00642D85"/>
    <w:rsid w:val="006442EF"/>
    <w:rsid w:val="006449F7"/>
    <w:rsid w:val="00644B17"/>
    <w:rsid w:val="00645763"/>
    <w:rsid w:val="006504CF"/>
    <w:rsid w:val="0065087C"/>
    <w:rsid w:val="00650D6A"/>
    <w:rsid w:val="0065189E"/>
    <w:rsid w:val="00651964"/>
    <w:rsid w:val="006520BB"/>
    <w:rsid w:val="0065210B"/>
    <w:rsid w:val="00652BAC"/>
    <w:rsid w:val="00653634"/>
    <w:rsid w:val="00653CB7"/>
    <w:rsid w:val="00653FD6"/>
    <w:rsid w:val="0065483E"/>
    <w:rsid w:val="006548C4"/>
    <w:rsid w:val="006549CE"/>
    <w:rsid w:val="00655883"/>
    <w:rsid w:val="0065630D"/>
    <w:rsid w:val="00656B02"/>
    <w:rsid w:val="00656E89"/>
    <w:rsid w:val="00657537"/>
    <w:rsid w:val="0066134F"/>
    <w:rsid w:val="00661EBE"/>
    <w:rsid w:val="006629AF"/>
    <w:rsid w:val="006636A8"/>
    <w:rsid w:val="00663AF1"/>
    <w:rsid w:val="00663CAA"/>
    <w:rsid w:val="00664C31"/>
    <w:rsid w:val="00670011"/>
    <w:rsid w:val="00671210"/>
    <w:rsid w:val="006715D7"/>
    <w:rsid w:val="0067227F"/>
    <w:rsid w:val="006730D1"/>
    <w:rsid w:val="006734D8"/>
    <w:rsid w:val="00673733"/>
    <w:rsid w:val="00673DE3"/>
    <w:rsid w:val="00674B0F"/>
    <w:rsid w:val="00675982"/>
    <w:rsid w:val="0067699C"/>
    <w:rsid w:val="00676AC6"/>
    <w:rsid w:val="00676C57"/>
    <w:rsid w:val="00677CBB"/>
    <w:rsid w:val="00680522"/>
    <w:rsid w:val="00680ACE"/>
    <w:rsid w:val="0068110C"/>
    <w:rsid w:val="006811C0"/>
    <w:rsid w:val="00681D16"/>
    <w:rsid w:val="00681D6F"/>
    <w:rsid w:val="00681F63"/>
    <w:rsid w:val="00682BC2"/>
    <w:rsid w:val="00683A2A"/>
    <w:rsid w:val="00683E41"/>
    <w:rsid w:val="00684774"/>
    <w:rsid w:val="00685942"/>
    <w:rsid w:val="00686F23"/>
    <w:rsid w:val="00687063"/>
    <w:rsid w:val="00687831"/>
    <w:rsid w:val="00691521"/>
    <w:rsid w:val="00691A6D"/>
    <w:rsid w:val="00692080"/>
    <w:rsid w:val="006933D8"/>
    <w:rsid w:val="00693B81"/>
    <w:rsid w:val="00693DC3"/>
    <w:rsid w:val="00693F14"/>
    <w:rsid w:val="006945CF"/>
    <w:rsid w:val="0069461D"/>
    <w:rsid w:val="006948EC"/>
    <w:rsid w:val="00694C43"/>
    <w:rsid w:val="00694C7E"/>
    <w:rsid w:val="00695151"/>
    <w:rsid w:val="00695751"/>
    <w:rsid w:val="006957ED"/>
    <w:rsid w:val="00695D7A"/>
    <w:rsid w:val="00695EB0"/>
    <w:rsid w:val="00696034"/>
    <w:rsid w:val="0069668C"/>
    <w:rsid w:val="006976AA"/>
    <w:rsid w:val="006A0190"/>
    <w:rsid w:val="006A28C3"/>
    <w:rsid w:val="006A2D23"/>
    <w:rsid w:val="006A3098"/>
    <w:rsid w:val="006A35CA"/>
    <w:rsid w:val="006A3ADF"/>
    <w:rsid w:val="006A3F8D"/>
    <w:rsid w:val="006A4807"/>
    <w:rsid w:val="006A4DB9"/>
    <w:rsid w:val="006A5DDA"/>
    <w:rsid w:val="006A6837"/>
    <w:rsid w:val="006A6DA0"/>
    <w:rsid w:val="006A77A4"/>
    <w:rsid w:val="006A7CEC"/>
    <w:rsid w:val="006B0039"/>
    <w:rsid w:val="006B16A9"/>
    <w:rsid w:val="006B16E9"/>
    <w:rsid w:val="006B174C"/>
    <w:rsid w:val="006B1C21"/>
    <w:rsid w:val="006B2AB9"/>
    <w:rsid w:val="006B2D7B"/>
    <w:rsid w:val="006B3243"/>
    <w:rsid w:val="006B3990"/>
    <w:rsid w:val="006B3B83"/>
    <w:rsid w:val="006B41ED"/>
    <w:rsid w:val="006B4A49"/>
    <w:rsid w:val="006B66CB"/>
    <w:rsid w:val="006B67A4"/>
    <w:rsid w:val="006B6CDB"/>
    <w:rsid w:val="006B763C"/>
    <w:rsid w:val="006C229C"/>
    <w:rsid w:val="006C24D0"/>
    <w:rsid w:val="006C3E07"/>
    <w:rsid w:val="006C41F4"/>
    <w:rsid w:val="006C51B6"/>
    <w:rsid w:val="006C5CED"/>
    <w:rsid w:val="006C62A4"/>
    <w:rsid w:val="006C665F"/>
    <w:rsid w:val="006C66B6"/>
    <w:rsid w:val="006C6BD3"/>
    <w:rsid w:val="006D05E7"/>
    <w:rsid w:val="006D2137"/>
    <w:rsid w:val="006D2C0B"/>
    <w:rsid w:val="006D310D"/>
    <w:rsid w:val="006D3333"/>
    <w:rsid w:val="006D352B"/>
    <w:rsid w:val="006D60CF"/>
    <w:rsid w:val="006D61C5"/>
    <w:rsid w:val="006D696B"/>
    <w:rsid w:val="006D6B9E"/>
    <w:rsid w:val="006E03FB"/>
    <w:rsid w:val="006E0ABB"/>
    <w:rsid w:val="006E11F0"/>
    <w:rsid w:val="006E1389"/>
    <w:rsid w:val="006E249D"/>
    <w:rsid w:val="006E25B6"/>
    <w:rsid w:val="006E2EED"/>
    <w:rsid w:val="006E381D"/>
    <w:rsid w:val="006E3AA4"/>
    <w:rsid w:val="006E3DA4"/>
    <w:rsid w:val="006E484D"/>
    <w:rsid w:val="006E4BC3"/>
    <w:rsid w:val="006E592E"/>
    <w:rsid w:val="006E6AD6"/>
    <w:rsid w:val="006E7838"/>
    <w:rsid w:val="006E7D9E"/>
    <w:rsid w:val="006F006F"/>
    <w:rsid w:val="006F06B5"/>
    <w:rsid w:val="006F1135"/>
    <w:rsid w:val="006F157E"/>
    <w:rsid w:val="006F2124"/>
    <w:rsid w:val="006F314D"/>
    <w:rsid w:val="006F557C"/>
    <w:rsid w:val="006F5619"/>
    <w:rsid w:val="006F5F60"/>
    <w:rsid w:val="006F661B"/>
    <w:rsid w:val="006F7020"/>
    <w:rsid w:val="006F7295"/>
    <w:rsid w:val="006F7432"/>
    <w:rsid w:val="00700141"/>
    <w:rsid w:val="007006CA"/>
    <w:rsid w:val="007007A1"/>
    <w:rsid w:val="0070118D"/>
    <w:rsid w:val="00701447"/>
    <w:rsid w:val="00701645"/>
    <w:rsid w:val="00701F02"/>
    <w:rsid w:val="00702148"/>
    <w:rsid w:val="00702369"/>
    <w:rsid w:val="00702DCF"/>
    <w:rsid w:val="00703062"/>
    <w:rsid w:val="00703220"/>
    <w:rsid w:val="00703DEC"/>
    <w:rsid w:val="00704AD1"/>
    <w:rsid w:val="00704F48"/>
    <w:rsid w:val="00705037"/>
    <w:rsid w:val="00707086"/>
    <w:rsid w:val="00710DBB"/>
    <w:rsid w:val="00711184"/>
    <w:rsid w:val="007115D5"/>
    <w:rsid w:val="0071189B"/>
    <w:rsid w:val="00711D23"/>
    <w:rsid w:val="00711FB6"/>
    <w:rsid w:val="00712386"/>
    <w:rsid w:val="00712646"/>
    <w:rsid w:val="00713250"/>
    <w:rsid w:val="007135BB"/>
    <w:rsid w:val="0071375B"/>
    <w:rsid w:val="00713C3B"/>
    <w:rsid w:val="00713D66"/>
    <w:rsid w:val="007146AA"/>
    <w:rsid w:val="00714F2F"/>
    <w:rsid w:val="00714FA1"/>
    <w:rsid w:val="00716FCB"/>
    <w:rsid w:val="0072215B"/>
    <w:rsid w:val="0072316F"/>
    <w:rsid w:val="00725094"/>
    <w:rsid w:val="00730D04"/>
    <w:rsid w:val="00732A40"/>
    <w:rsid w:val="00732AAD"/>
    <w:rsid w:val="00732D11"/>
    <w:rsid w:val="0073336E"/>
    <w:rsid w:val="00733BC2"/>
    <w:rsid w:val="00733C78"/>
    <w:rsid w:val="00733EE5"/>
    <w:rsid w:val="00734C32"/>
    <w:rsid w:val="00734FFC"/>
    <w:rsid w:val="007371DD"/>
    <w:rsid w:val="0073749F"/>
    <w:rsid w:val="00737873"/>
    <w:rsid w:val="00737E6E"/>
    <w:rsid w:val="007402EF"/>
    <w:rsid w:val="00741522"/>
    <w:rsid w:val="0074270E"/>
    <w:rsid w:val="007434D7"/>
    <w:rsid w:val="007445B1"/>
    <w:rsid w:val="00744BE1"/>
    <w:rsid w:val="00744D56"/>
    <w:rsid w:val="00744E18"/>
    <w:rsid w:val="00745290"/>
    <w:rsid w:val="00745633"/>
    <w:rsid w:val="00745AC1"/>
    <w:rsid w:val="00746E90"/>
    <w:rsid w:val="007472F2"/>
    <w:rsid w:val="0074742A"/>
    <w:rsid w:val="00747A9E"/>
    <w:rsid w:val="00747F0D"/>
    <w:rsid w:val="00750811"/>
    <w:rsid w:val="00750866"/>
    <w:rsid w:val="007521CD"/>
    <w:rsid w:val="007524E0"/>
    <w:rsid w:val="00752645"/>
    <w:rsid w:val="00752939"/>
    <w:rsid w:val="00755052"/>
    <w:rsid w:val="0075606F"/>
    <w:rsid w:val="00756273"/>
    <w:rsid w:val="0075696F"/>
    <w:rsid w:val="00756A4C"/>
    <w:rsid w:val="007570F5"/>
    <w:rsid w:val="007572F4"/>
    <w:rsid w:val="00757368"/>
    <w:rsid w:val="00760D45"/>
    <w:rsid w:val="00761033"/>
    <w:rsid w:val="007610E3"/>
    <w:rsid w:val="00761636"/>
    <w:rsid w:val="00761B22"/>
    <w:rsid w:val="00761DB9"/>
    <w:rsid w:val="00763228"/>
    <w:rsid w:val="0076374C"/>
    <w:rsid w:val="007644B3"/>
    <w:rsid w:val="00764A02"/>
    <w:rsid w:val="00765240"/>
    <w:rsid w:val="0076550D"/>
    <w:rsid w:val="0076574B"/>
    <w:rsid w:val="00765D66"/>
    <w:rsid w:val="007660F3"/>
    <w:rsid w:val="00766B4F"/>
    <w:rsid w:val="00767CF8"/>
    <w:rsid w:val="0077017E"/>
    <w:rsid w:val="00770A16"/>
    <w:rsid w:val="00771609"/>
    <w:rsid w:val="0077190A"/>
    <w:rsid w:val="00771945"/>
    <w:rsid w:val="007720A1"/>
    <w:rsid w:val="007723BF"/>
    <w:rsid w:val="007728CE"/>
    <w:rsid w:val="00772A6F"/>
    <w:rsid w:val="00772D1B"/>
    <w:rsid w:val="00773525"/>
    <w:rsid w:val="0077358B"/>
    <w:rsid w:val="00773D0C"/>
    <w:rsid w:val="00774CD3"/>
    <w:rsid w:val="00774DE1"/>
    <w:rsid w:val="0077597C"/>
    <w:rsid w:val="007764C8"/>
    <w:rsid w:val="007775C7"/>
    <w:rsid w:val="007777CB"/>
    <w:rsid w:val="007803F8"/>
    <w:rsid w:val="00780E3A"/>
    <w:rsid w:val="007811D1"/>
    <w:rsid w:val="00781663"/>
    <w:rsid w:val="00782656"/>
    <w:rsid w:val="0078441C"/>
    <w:rsid w:val="00784726"/>
    <w:rsid w:val="00784905"/>
    <w:rsid w:val="00785995"/>
    <w:rsid w:val="00785E83"/>
    <w:rsid w:val="00786BE3"/>
    <w:rsid w:val="00790D2B"/>
    <w:rsid w:val="007913C4"/>
    <w:rsid w:val="007915EB"/>
    <w:rsid w:val="007923FF"/>
    <w:rsid w:val="00792EE7"/>
    <w:rsid w:val="00793AA8"/>
    <w:rsid w:val="00794106"/>
    <w:rsid w:val="0079469D"/>
    <w:rsid w:val="007947C6"/>
    <w:rsid w:val="00795168"/>
    <w:rsid w:val="00796C14"/>
    <w:rsid w:val="00797FB6"/>
    <w:rsid w:val="007A066C"/>
    <w:rsid w:val="007A0E9B"/>
    <w:rsid w:val="007A1DDF"/>
    <w:rsid w:val="007A1E5C"/>
    <w:rsid w:val="007A2207"/>
    <w:rsid w:val="007A242D"/>
    <w:rsid w:val="007A25B2"/>
    <w:rsid w:val="007A2FF8"/>
    <w:rsid w:val="007A3B26"/>
    <w:rsid w:val="007A3CFF"/>
    <w:rsid w:val="007A3DD1"/>
    <w:rsid w:val="007A4A6E"/>
    <w:rsid w:val="007A4D3B"/>
    <w:rsid w:val="007A5400"/>
    <w:rsid w:val="007A6777"/>
    <w:rsid w:val="007A67B7"/>
    <w:rsid w:val="007A6960"/>
    <w:rsid w:val="007A6ECC"/>
    <w:rsid w:val="007A6F0B"/>
    <w:rsid w:val="007A7B43"/>
    <w:rsid w:val="007A7CD9"/>
    <w:rsid w:val="007A7F99"/>
    <w:rsid w:val="007B1482"/>
    <w:rsid w:val="007B17EB"/>
    <w:rsid w:val="007B17F7"/>
    <w:rsid w:val="007B1E73"/>
    <w:rsid w:val="007B27C2"/>
    <w:rsid w:val="007B2C6C"/>
    <w:rsid w:val="007B3002"/>
    <w:rsid w:val="007B30BB"/>
    <w:rsid w:val="007B3B4E"/>
    <w:rsid w:val="007B41BD"/>
    <w:rsid w:val="007B4B2D"/>
    <w:rsid w:val="007B737D"/>
    <w:rsid w:val="007C0226"/>
    <w:rsid w:val="007C0400"/>
    <w:rsid w:val="007C1E1B"/>
    <w:rsid w:val="007C272A"/>
    <w:rsid w:val="007C2AAD"/>
    <w:rsid w:val="007C2DA8"/>
    <w:rsid w:val="007C2E7C"/>
    <w:rsid w:val="007C356C"/>
    <w:rsid w:val="007C3748"/>
    <w:rsid w:val="007C5118"/>
    <w:rsid w:val="007C5671"/>
    <w:rsid w:val="007C67F3"/>
    <w:rsid w:val="007C69BA"/>
    <w:rsid w:val="007C6A3B"/>
    <w:rsid w:val="007C725B"/>
    <w:rsid w:val="007D0485"/>
    <w:rsid w:val="007D131B"/>
    <w:rsid w:val="007D4324"/>
    <w:rsid w:val="007D46DE"/>
    <w:rsid w:val="007D5B08"/>
    <w:rsid w:val="007D5B9E"/>
    <w:rsid w:val="007D6A77"/>
    <w:rsid w:val="007E06C2"/>
    <w:rsid w:val="007E0C97"/>
    <w:rsid w:val="007E21DA"/>
    <w:rsid w:val="007E2570"/>
    <w:rsid w:val="007E2A96"/>
    <w:rsid w:val="007E4348"/>
    <w:rsid w:val="007E46D3"/>
    <w:rsid w:val="007E56D2"/>
    <w:rsid w:val="007E617D"/>
    <w:rsid w:val="007E64CA"/>
    <w:rsid w:val="007E6AC7"/>
    <w:rsid w:val="007E6BF0"/>
    <w:rsid w:val="007E6C6D"/>
    <w:rsid w:val="007E7D7B"/>
    <w:rsid w:val="007F0545"/>
    <w:rsid w:val="007F0638"/>
    <w:rsid w:val="007F1233"/>
    <w:rsid w:val="007F1E3E"/>
    <w:rsid w:val="007F2A06"/>
    <w:rsid w:val="007F2EBA"/>
    <w:rsid w:val="007F316A"/>
    <w:rsid w:val="007F33F1"/>
    <w:rsid w:val="007F38D8"/>
    <w:rsid w:val="007F3907"/>
    <w:rsid w:val="007F43EA"/>
    <w:rsid w:val="007F488E"/>
    <w:rsid w:val="007F529C"/>
    <w:rsid w:val="007F5895"/>
    <w:rsid w:val="007F5A58"/>
    <w:rsid w:val="007F5AE3"/>
    <w:rsid w:val="007F5B8A"/>
    <w:rsid w:val="007F664E"/>
    <w:rsid w:val="007F6FC8"/>
    <w:rsid w:val="00800026"/>
    <w:rsid w:val="008001D9"/>
    <w:rsid w:val="0080126F"/>
    <w:rsid w:val="008016DE"/>
    <w:rsid w:val="00801B23"/>
    <w:rsid w:val="0080291B"/>
    <w:rsid w:val="00802923"/>
    <w:rsid w:val="00802B87"/>
    <w:rsid w:val="008057C5"/>
    <w:rsid w:val="00805B40"/>
    <w:rsid w:val="0080604A"/>
    <w:rsid w:val="008064C8"/>
    <w:rsid w:val="00806D30"/>
    <w:rsid w:val="00810A28"/>
    <w:rsid w:val="00810A2A"/>
    <w:rsid w:val="00811728"/>
    <w:rsid w:val="00811B71"/>
    <w:rsid w:val="008123E9"/>
    <w:rsid w:val="008133AC"/>
    <w:rsid w:val="008138C8"/>
    <w:rsid w:val="00813F7F"/>
    <w:rsid w:val="008155AF"/>
    <w:rsid w:val="00816278"/>
    <w:rsid w:val="00817288"/>
    <w:rsid w:val="00820A9D"/>
    <w:rsid w:val="00820BA8"/>
    <w:rsid w:val="008215AC"/>
    <w:rsid w:val="008221B4"/>
    <w:rsid w:val="008225C0"/>
    <w:rsid w:val="008239B8"/>
    <w:rsid w:val="008249B9"/>
    <w:rsid w:val="0082577F"/>
    <w:rsid w:val="008309C1"/>
    <w:rsid w:val="0083198E"/>
    <w:rsid w:val="00831CE8"/>
    <w:rsid w:val="008334B7"/>
    <w:rsid w:val="00833755"/>
    <w:rsid w:val="00833C36"/>
    <w:rsid w:val="00833FDB"/>
    <w:rsid w:val="00834CDB"/>
    <w:rsid w:val="00834F5D"/>
    <w:rsid w:val="00835026"/>
    <w:rsid w:val="008354EF"/>
    <w:rsid w:val="008359A8"/>
    <w:rsid w:val="00835B21"/>
    <w:rsid w:val="00835D2A"/>
    <w:rsid w:val="00835F83"/>
    <w:rsid w:val="00836164"/>
    <w:rsid w:val="008362AF"/>
    <w:rsid w:val="0083714A"/>
    <w:rsid w:val="00837816"/>
    <w:rsid w:val="00837C32"/>
    <w:rsid w:val="00841356"/>
    <w:rsid w:val="00842732"/>
    <w:rsid w:val="00843976"/>
    <w:rsid w:val="008445FB"/>
    <w:rsid w:val="00844DBE"/>
    <w:rsid w:val="00845EFC"/>
    <w:rsid w:val="00846783"/>
    <w:rsid w:val="0084678B"/>
    <w:rsid w:val="008511D6"/>
    <w:rsid w:val="008511FB"/>
    <w:rsid w:val="00851620"/>
    <w:rsid w:val="0085184D"/>
    <w:rsid w:val="0085191D"/>
    <w:rsid w:val="00852EAB"/>
    <w:rsid w:val="008534E4"/>
    <w:rsid w:val="00853FF0"/>
    <w:rsid w:val="008542F6"/>
    <w:rsid w:val="008553B0"/>
    <w:rsid w:val="00855883"/>
    <w:rsid w:val="00856103"/>
    <w:rsid w:val="008579B6"/>
    <w:rsid w:val="0086018F"/>
    <w:rsid w:val="008601A1"/>
    <w:rsid w:val="00861064"/>
    <w:rsid w:val="0086138E"/>
    <w:rsid w:val="00864052"/>
    <w:rsid w:val="00864352"/>
    <w:rsid w:val="00866873"/>
    <w:rsid w:val="008668E1"/>
    <w:rsid w:val="00867B1D"/>
    <w:rsid w:val="00867BC9"/>
    <w:rsid w:val="00867F77"/>
    <w:rsid w:val="00870A3A"/>
    <w:rsid w:val="008714E8"/>
    <w:rsid w:val="008715D9"/>
    <w:rsid w:val="00871ECD"/>
    <w:rsid w:val="0087272C"/>
    <w:rsid w:val="008727CF"/>
    <w:rsid w:val="00872FA1"/>
    <w:rsid w:val="0087439C"/>
    <w:rsid w:val="00874F3C"/>
    <w:rsid w:val="00875698"/>
    <w:rsid w:val="00875858"/>
    <w:rsid w:val="00875BC2"/>
    <w:rsid w:val="0087601C"/>
    <w:rsid w:val="0087770C"/>
    <w:rsid w:val="008800CC"/>
    <w:rsid w:val="008802F5"/>
    <w:rsid w:val="0088091F"/>
    <w:rsid w:val="00880A7E"/>
    <w:rsid w:val="0088185B"/>
    <w:rsid w:val="00883008"/>
    <w:rsid w:val="008837E8"/>
    <w:rsid w:val="00883C0F"/>
    <w:rsid w:val="0088416F"/>
    <w:rsid w:val="00884258"/>
    <w:rsid w:val="00885FA2"/>
    <w:rsid w:val="00886301"/>
    <w:rsid w:val="0088692F"/>
    <w:rsid w:val="00886B23"/>
    <w:rsid w:val="0088756E"/>
    <w:rsid w:val="00887AA7"/>
    <w:rsid w:val="00890014"/>
    <w:rsid w:val="00890226"/>
    <w:rsid w:val="0089159C"/>
    <w:rsid w:val="008917A9"/>
    <w:rsid w:val="00892133"/>
    <w:rsid w:val="00892797"/>
    <w:rsid w:val="00892A8B"/>
    <w:rsid w:val="0089352D"/>
    <w:rsid w:val="0089379B"/>
    <w:rsid w:val="00893D2E"/>
    <w:rsid w:val="0089400F"/>
    <w:rsid w:val="0089461A"/>
    <w:rsid w:val="00895151"/>
    <w:rsid w:val="008955DA"/>
    <w:rsid w:val="0089603A"/>
    <w:rsid w:val="008966F7"/>
    <w:rsid w:val="00896946"/>
    <w:rsid w:val="00897001"/>
    <w:rsid w:val="008A0E31"/>
    <w:rsid w:val="008A2F1A"/>
    <w:rsid w:val="008A4A73"/>
    <w:rsid w:val="008A4B14"/>
    <w:rsid w:val="008A66D4"/>
    <w:rsid w:val="008A6FCB"/>
    <w:rsid w:val="008B0175"/>
    <w:rsid w:val="008B1811"/>
    <w:rsid w:val="008B222B"/>
    <w:rsid w:val="008B3608"/>
    <w:rsid w:val="008B3F34"/>
    <w:rsid w:val="008B47BC"/>
    <w:rsid w:val="008B4C7C"/>
    <w:rsid w:val="008B4F68"/>
    <w:rsid w:val="008B535A"/>
    <w:rsid w:val="008B54A8"/>
    <w:rsid w:val="008B6CF3"/>
    <w:rsid w:val="008B6EED"/>
    <w:rsid w:val="008B7DB8"/>
    <w:rsid w:val="008C1FC7"/>
    <w:rsid w:val="008C25D6"/>
    <w:rsid w:val="008C438F"/>
    <w:rsid w:val="008C5BA8"/>
    <w:rsid w:val="008C5EFE"/>
    <w:rsid w:val="008C6366"/>
    <w:rsid w:val="008C6896"/>
    <w:rsid w:val="008C6E63"/>
    <w:rsid w:val="008C73F6"/>
    <w:rsid w:val="008C7F30"/>
    <w:rsid w:val="008D05E2"/>
    <w:rsid w:val="008D0C73"/>
    <w:rsid w:val="008D157A"/>
    <w:rsid w:val="008D1596"/>
    <w:rsid w:val="008D1A50"/>
    <w:rsid w:val="008D31F0"/>
    <w:rsid w:val="008D3A24"/>
    <w:rsid w:val="008D3E4F"/>
    <w:rsid w:val="008D49F0"/>
    <w:rsid w:val="008D4B79"/>
    <w:rsid w:val="008D5A5D"/>
    <w:rsid w:val="008D670E"/>
    <w:rsid w:val="008D6F2B"/>
    <w:rsid w:val="008D7A91"/>
    <w:rsid w:val="008E0EF3"/>
    <w:rsid w:val="008E1C30"/>
    <w:rsid w:val="008E1D4F"/>
    <w:rsid w:val="008E2593"/>
    <w:rsid w:val="008E32D5"/>
    <w:rsid w:val="008E40F7"/>
    <w:rsid w:val="008E4BB9"/>
    <w:rsid w:val="008E4F95"/>
    <w:rsid w:val="008E51BB"/>
    <w:rsid w:val="008E53A7"/>
    <w:rsid w:val="008E54F9"/>
    <w:rsid w:val="008E61A2"/>
    <w:rsid w:val="008E76EC"/>
    <w:rsid w:val="008E7D05"/>
    <w:rsid w:val="008F03F3"/>
    <w:rsid w:val="008F06CD"/>
    <w:rsid w:val="008F129E"/>
    <w:rsid w:val="008F32B7"/>
    <w:rsid w:val="008F3665"/>
    <w:rsid w:val="008F38C2"/>
    <w:rsid w:val="008F4510"/>
    <w:rsid w:val="008F4AD4"/>
    <w:rsid w:val="008F5EF6"/>
    <w:rsid w:val="008F6224"/>
    <w:rsid w:val="008F647E"/>
    <w:rsid w:val="008F6788"/>
    <w:rsid w:val="008F7A81"/>
    <w:rsid w:val="008F7AF3"/>
    <w:rsid w:val="008F7C00"/>
    <w:rsid w:val="009011C9"/>
    <w:rsid w:val="00902BCB"/>
    <w:rsid w:val="0090300F"/>
    <w:rsid w:val="00904009"/>
    <w:rsid w:val="00904D11"/>
    <w:rsid w:val="00906234"/>
    <w:rsid w:val="0090764F"/>
    <w:rsid w:val="0090785C"/>
    <w:rsid w:val="00907971"/>
    <w:rsid w:val="00910152"/>
    <w:rsid w:val="0091022E"/>
    <w:rsid w:val="0091161D"/>
    <w:rsid w:val="00911845"/>
    <w:rsid w:val="00911C2D"/>
    <w:rsid w:val="00912A7C"/>
    <w:rsid w:val="00912F99"/>
    <w:rsid w:val="00913788"/>
    <w:rsid w:val="009141BD"/>
    <w:rsid w:val="00914CB7"/>
    <w:rsid w:val="00915634"/>
    <w:rsid w:val="00916A37"/>
    <w:rsid w:val="00917CE2"/>
    <w:rsid w:val="00917D45"/>
    <w:rsid w:val="0092041F"/>
    <w:rsid w:val="00920B47"/>
    <w:rsid w:val="00920E10"/>
    <w:rsid w:val="009214AA"/>
    <w:rsid w:val="0092263C"/>
    <w:rsid w:val="00922F04"/>
    <w:rsid w:val="00923CCF"/>
    <w:rsid w:val="0092417D"/>
    <w:rsid w:val="00924AEE"/>
    <w:rsid w:val="00925E3D"/>
    <w:rsid w:val="00926BB2"/>
    <w:rsid w:val="009300A8"/>
    <w:rsid w:val="009302BE"/>
    <w:rsid w:val="00931DEC"/>
    <w:rsid w:val="00932426"/>
    <w:rsid w:val="00932826"/>
    <w:rsid w:val="0093482F"/>
    <w:rsid w:val="0093565F"/>
    <w:rsid w:val="009357BF"/>
    <w:rsid w:val="00935E01"/>
    <w:rsid w:val="00936CBB"/>
    <w:rsid w:val="00936EB4"/>
    <w:rsid w:val="00937238"/>
    <w:rsid w:val="00937E74"/>
    <w:rsid w:val="00940234"/>
    <w:rsid w:val="00941576"/>
    <w:rsid w:val="00941C60"/>
    <w:rsid w:val="00941CB1"/>
    <w:rsid w:val="009435E7"/>
    <w:rsid w:val="00943838"/>
    <w:rsid w:val="00945186"/>
    <w:rsid w:val="0094522D"/>
    <w:rsid w:val="00946ED1"/>
    <w:rsid w:val="009473EC"/>
    <w:rsid w:val="00947D3D"/>
    <w:rsid w:val="009507CD"/>
    <w:rsid w:val="00952F0B"/>
    <w:rsid w:val="009531BE"/>
    <w:rsid w:val="00953250"/>
    <w:rsid w:val="0095390E"/>
    <w:rsid w:val="00953B56"/>
    <w:rsid w:val="00953FBE"/>
    <w:rsid w:val="0095445B"/>
    <w:rsid w:val="00955C56"/>
    <w:rsid w:val="00955D9C"/>
    <w:rsid w:val="0095680C"/>
    <w:rsid w:val="0095717A"/>
    <w:rsid w:val="009573C1"/>
    <w:rsid w:val="009575F7"/>
    <w:rsid w:val="009578E9"/>
    <w:rsid w:val="00957F76"/>
    <w:rsid w:val="00961B94"/>
    <w:rsid w:val="00962053"/>
    <w:rsid w:val="00962242"/>
    <w:rsid w:val="00962B2B"/>
    <w:rsid w:val="00962D99"/>
    <w:rsid w:val="0096393D"/>
    <w:rsid w:val="009639BE"/>
    <w:rsid w:val="00964C70"/>
    <w:rsid w:val="00965647"/>
    <w:rsid w:val="00966284"/>
    <w:rsid w:val="0096660E"/>
    <w:rsid w:val="00966857"/>
    <w:rsid w:val="0096749A"/>
    <w:rsid w:val="00967543"/>
    <w:rsid w:val="0096756F"/>
    <w:rsid w:val="00967F86"/>
    <w:rsid w:val="00970DBD"/>
    <w:rsid w:val="0097232D"/>
    <w:rsid w:val="0097286F"/>
    <w:rsid w:val="00973C9A"/>
    <w:rsid w:val="00974C22"/>
    <w:rsid w:val="00974CE0"/>
    <w:rsid w:val="00975E58"/>
    <w:rsid w:val="00976B96"/>
    <w:rsid w:val="0097736A"/>
    <w:rsid w:val="00977E6A"/>
    <w:rsid w:val="009810B7"/>
    <w:rsid w:val="0098146B"/>
    <w:rsid w:val="0098182D"/>
    <w:rsid w:val="00981BC0"/>
    <w:rsid w:val="00981FF9"/>
    <w:rsid w:val="0098261F"/>
    <w:rsid w:val="0098393E"/>
    <w:rsid w:val="00984AE0"/>
    <w:rsid w:val="00984E65"/>
    <w:rsid w:val="009853F4"/>
    <w:rsid w:val="00985923"/>
    <w:rsid w:val="00985E6D"/>
    <w:rsid w:val="00985FD5"/>
    <w:rsid w:val="0098628A"/>
    <w:rsid w:val="0098682E"/>
    <w:rsid w:val="00987BE8"/>
    <w:rsid w:val="00990B6C"/>
    <w:rsid w:val="00990C04"/>
    <w:rsid w:val="00991373"/>
    <w:rsid w:val="0099209D"/>
    <w:rsid w:val="00992B53"/>
    <w:rsid w:val="00992D99"/>
    <w:rsid w:val="009931C6"/>
    <w:rsid w:val="00993C42"/>
    <w:rsid w:val="00994028"/>
    <w:rsid w:val="00994434"/>
    <w:rsid w:val="00995CC9"/>
    <w:rsid w:val="009964C1"/>
    <w:rsid w:val="0099691E"/>
    <w:rsid w:val="0099746F"/>
    <w:rsid w:val="00997A37"/>
    <w:rsid w:val="009A0E05"/>
    <w:rsid w:val="009A0E77"/>
    <w:rsid w:val="009A13A7"/>
    <w:rsid w:val="009A3EDD"/>
    <w:rsid w:val="009A5915"/>
    <w:rsid w:val="009A7B18"/>
    <w:rsid w:val="009B0685"/>
    <w:rsid w:val="009B08A0"/>
    <w:rsid w:val="009B1282"/>
    <w:rsid w:val="009B1D0B"/>
    <w:rsid w:val="009B2DF5"/>
    <w:rsid w:val="009B31BA"/>
    <w:rsid w:val="009B3E27"/>
    <w:rsid w:val="009B3E53"/>
    <w:rsid w:val="009B41BC"/>
    <w:rsid w:val="009B42F1"/>
    <w:rsid w:val="009B49BA"/>
    <w:rsid w:val="009B4B73"/>
    <w:rsid w:val="009B50B6"/>
    <w:rsid w:val="009B5CCA"/>
    <w:rsid w:val="009B5F9D"/>
    <w:rsid w:val="009B684A"/>
    <w:rsid w:val="009B6EE4"/>
    <w:rsid w:val="009B70A8"/>
    <w:rsid w:val="009B7154"/>
    <w:rsid w:val="009B724E"/>
    <w:rsid w:val="009B7CD5"/>
    <w:rsid w:val="009B7CFA"/>
    <w:rsid w:val="009C0301"/>
    <w:rsid w:val="009C0DC7"/>
    <w:rsid w:val="009C0DDB"/>
    <w:rsid w:val="009C1740"/>
    <w:rsid w:val="009C193E"/>
    <w:rsid w:val="009C2812"/>
    <w:rsid w:val="009C597B"/>
    <w:rsid w:val="009C5D6A"/>
    <w:rsid w:val="009C71C7"/>
    <w:rsid w:val="009C7235"/>
    <w:rsid w:val="009C79A8"/>
    <w:rsid w:val="009D036E"/>
    <w:rsid w:val="009D0E21"/>
    <w:rsid w:val="009D1DD9"/>
    <w:rsid w:val="009D2ED4"/>
    <w:rsid w:val="009D37DA"/>
    <w:rsid w:val="009D4463"/>
    <w:rsid w:val="009D471D"/>
    <w:rsid w:val="009D4905"/>
    <w:rsid w:val="009D4F2E"/>
    <w:rsid w:val="009D6C68"/>
    <w:rsid w:val="009D721D"/>
    <w:rsid w:val="009D76CD"/>
    <w:rsid w:val="009E0868"/>
    <w:rsid w:val="009E09C3"/>
    <w:rsid w:val="009E0D15"/>
    <w:rsid w:val="009E20B0"/>
    <w:rsid w:val="009E217A"/>
    <w:rsid w:val="009E371A"/>
    <w:rsid w:val="009E3B2E"/>
    <w:rsid w:val="009E6281"/>
    <w:rsid w:val="009E6870"/>
    <w:rsid w:val="009E68C6"/>
    <w:rsid w:val="009E6E05"/>
    <w:rsid w:val="009E73F2"/>
    <w:rsid w:val="009E7ADD"/>
    <w:rsid w:val="009F01BD"/>
    <w:rsid w:val="009F030E"/>
    <w:rsid w:val="009F053F"/>
    <w:rsid w:val="009F1178"/>
    <w:rsid w:val="009F3266"/>
    <w:rsid w:val="009F3428"/>
    <w:rsid w:val="009F35D3"/>
    <w:rsid w:val="009F3ACA"/>
    <w:rsid w:val="009F5378"/>
    <w:rsid w:val="009F5B21"/>
    <w:rsid w:val="009F6850"/>
    <w:rsid w:val="009F69B8"/>
    <w:rsid w:val="009F6FCD"/>
    <w:rsid w:val="009F72CD"/>
    <w:rsid w:val="009F7A29"/>
    <w:rsid w:val="009F7B7D"/>
    <w:rsid w:val="00A00842"/>
    <w:rsid w:val="00A008E3"/>
    <w:rsid w:val="00A00B15"/>
    <w:rsid w:val="00A01995"/>
    <w:rsid w:val="00A01D5B"/>
    <w:rsid w:val="00A026DD"/>
    <w:rsid w:val="00A02E6E"/>
    <w:rsid w:val="00A04A95"/>
    <w:rsid w:val="00A05C8B"/>
    <w:rsid w:val="00A0649E"/>
    <w:rsid w:val="00A06661"/>
    <w:rsid w:val="00A06859"/>
    <w:rsid w:val="00A07710"/>
    <w:rsid w:val="00A07F57"/>
    <w:rsid w:val="00A10AA9"/>
    <w:rsid w:val="00A10C51"/>
    <w:rsid w:val="00A111E1"/>
    <w:rsid w:val="00A11329"/>
    <w:rsid w:val="00A1162D"/>
    <w:rsid w:val="00A150A1"/>
    <w:rsid w:val="00A15D65"/>
    <w:rsid w:val="00A20235"/>
    <w:rsid w:val="00A207E9"/>
    <w:rsid w:val="00A2123B"/>
    <w:rsid w:val="00A217B8"/>
    <w:rsid w:val="00A2264A"/>
    <w:rsid w:val="00A2264E"/>
    <w:rsid w:val="00A22977"/>
    <w:rsid w:val="00A22C84"/>
    <w:rsid w:val="00A23953"/>
    <w:rsid w:val="00A23D4B"/>
    <w:rsid w:val="00A23F35"/>
    <w:rsid w:val="00A247AA"/>
    <w:rsid w:val="00A25552"/>
    <w:rsid w:val="00A25AE1"/>
    <w:rsid w:val="00A267F8"/>
    <w:rsid w:val="00A26C4F"/>
    <w:rsid w:val="00A26EAF"/>
    <w:rsid w:val="00A2742C"/>
    <w:rsid w:val="00A278D2"/>
    <w:rsid w:val="00A27F79"/>
    <w:rsid w:val="00A3016C"/>
    <w:rsid w:val="00A3020D"/>
    <w:rsid w:val="00A30295"/>
    <w:rsid w:val="00A31740"/>
    <w:rsid w:val="00A32687"/>
    <w:rsid w:val="00A32C5F"/>
    <w:rsid w:val="00A33052"/>
    <w:rsid w:val="00A33ED9"/>
    <w:rsid w:val="00A341D9"/>
    <w:rsid w:val="00A34672"/>
    <w:rsid w:val="00A34692"/>
    <w:rsid w:val="00A36415"/>
    <w:rsid w:val="00A402D2"/>
    <w:rsid w:val="00A40B37"/>
    <w:rsid w:val="00A4215D"/>
    <w:rsid w:val="00A42F9B"/>
    <w:rsid w:val="00A43137"/>
    <w:rsid w:val="00A4344D"/>
    <w:rsid w:val="00A43F65"/>
    <w:rsid w:val="00A44B8B"/>
    <w:rsid w:val="00A44F0A"/>
    <w:rsid w:val="00A45088"/>
    <w:rsid w:val="00A45C66"/>
    <w:rsid w:val="00A4610D"/>
    <w:rsid w:val="00A461DB"/>
    <w:rsid w:val="00A46F55"/>
    <w:rsid w:val="00A47550"/>
    <w:rsid w:val="00A47FC1"/>
    <w:rsid w:val="00A50B4A"/>
    <w:rsid w:val="00A50BDD"/>
    <w:rsid w:val="00A513FB"/>
    <w:rsid w:val="00A5239C"/>
    <w:rsid w:val="00A54751"/>
    <w:rsid w:val="00A549A2"/>
    <w:rsid w:val="00A54F3E"/>
    <w:rsid w:val="00A5549B"/>
    <w:rsid w:val="00A572E2"/>
    <w:rsid w:val="00A57C5F"/>
    <w:rsid w:val="00A60F70"/>
    <w:rsid w:val="00A6151D"/>
    <w:rsid w:val="00A6155E"/>
    <w:rsid w:val="00A619B9"/>
    <w:rsid w:val="00A627C5"/>
    <w:rsid w:val="00A629DA"/>
    <w:rsid w:val="00A62CB1"/>
    <w:rsid w:val="00A62E7D"/>
    <w:rsid w:val="00A631AD"/>
    <w:rsid w:val="00A63386"/>
    <w:rsid w:val="00A63C26"/>
    <w:rsid w:val="00A6419E"/>
    <w:rsid w:val="00A65AAF"/>
    <w:rsid w:val="00A6661B"/>
    <w:rsid w:val="00A705AA"/>
    <w:rsid w:val="00A707AB"/>
    <w:rsid w:val="00A70974"/>
    <w:rsid w:val="00A71E34"/>
    <w:rsid w:val="00A7234B"/>
    <w:rsid w:val="00A73139"/>
    <w:rsid w:val="00A7330C"/>
    <w:rsid w:val="00A73A00"/>
    <w:rsid w:val="00A754B7"/>
    <w:rsid w:val="00A759AE"/>
    <w:rsid w:val="00A7712B"/>
    <w:rsid w:val="00A773D6"/>
    <w:rsid w:val="00A77718"/>
    <w:rsid w:val="00A778DD"/>
    <w:rsid w:val="00A8174D"/>
    <w:rsid w:val="00A822DA"/>
    <w:rsid w:val="00A826F0"/>
    <w:rsid w:val="00A82747"/>
    <w:rsid w:val="00A83370"/>
    <w:rsid w:val="00A83679"/>
    <w:rsid w:val="00A8368C"/>
    <w:rsid w:val="00A83D35"/>
    <w:rsid w:val="00A84E52"/>
    <w:rsid w:val="00A861FB"/>
    <w:rsid w:val="00A864D2"/>
    <w:rsid w:val="00A86548"/>
    <w:rsid w:val="00A86F87"/>
    <w:rsid w:val="00A87079"/>
    <w:rsid w:val="00A87FD1"/>
    <w:rsid w:val="00A903C4"/>
    <w:rsid w:val="00A9072B"/>
    <w:rsid w:val="00A90E18"/>
    <w:rsid w:val="00A9119F"/>
    <w:rsid w:val="00A91980"/>
    <w:rsid w:val="00A9249D"/>
    <w:rsid w:val="00A92C2F"/>
    <w:rsid w:val="00A92DC2"/>
    <w:rsid w:val="00A935EF"/>
    <w:rsid w:val="00A9395E"/>
    <w:rsid w:val="00A9717C"/>
    <w:rsid w:val="00A97C1F"/>
    <w:rsid w:val="00A97E8D"/>
    <w:rsid w:val="00A97F11"/>
    <w:rsid w:val="00AA0155"/>
    <w:rsid w:val="00AA01D7"/>
    <w:rsid w:val="00AA083F"/>
    <w:rsid w:val="00AA12AB"/>
    <w:rsid w:val="00AA15FE"/>
    <w:rsid w:val="00AA161C"/>
    <w:rsid w:val="00AA224A"/>
    <w:rsid w:val="00AA2800"/>
    <w:rsid w:val="00AA28B0"/>
    <w:rsid w:val="00AA28E1"/>
    <w:rsid w:val="00AA2C40"/>
    <w:rsid w:val="00AA2CD8"/>
    <w:rsid w:val="00AA2CFA"/>
    <w:rsid w:val="00AA3348"/>
    <w:rsid w:val="00AA3B2A"/>
    <w:rsid w:val="00AA3E9D"/>
    <w:rsid w:val="00AA5E26"/>
    <w:rsid w:val="00AA633A"/>
    <w:rsid w:val="00AA6EFD"/>
    <w:rsid w:val="00AA70C2"/>
    <w:rsid w:val="00AA73D9"/>
    <w:rsid w:val="00AA7C21"/>
    <w:rsid w:val="00AA7DEC"/>
    <w:rsid w:val="00AA7EED"/>
    <w:rsid w:val="00AB092F"/>
    <w:rsid w:val="00AB1CDB"/>
    <w:rsid w:val="00AB279E"/>
    <w:rsid w:val="00AB43C9"/>
    <w:rsid w:val="00AB5581"/>
    <w:rsid w:val="00AB55E2"/>
    <w:rsid w:val="00AB6195"/>
    <w:rsid w:val="00AB6317"/>
    <w:rsid w:val="00AB6902"/>
    <w:rsid w:val="00AB6C2F"/>
    <w:rsid w:val="00AB6ED3"/>
    <w:rsid w:val="00AB7C84"/>
    <w:rsid w:val="00AC030B"/>
    <w:rsid w:val="00AC08D9"/>
    <w:rsid w:val="00AC24A7"/>
    <w:rsid w:val="00AC2971"/>
    <w:rsid w:val="00AC327E"/>
    <w:rsid w:val="00AC3E94"/>
    <w:rsid w:val="00AC44A2"/>
    <w:rsid w:val="00AC50E5"/>
    <w:rsid w:val="00AC5590"/>
    <w:rsid w:val="00AC5984"/>
    <w:rsid w:val="00AC5C61"/>
    <w:rsid w:val="00AC62BA"/>
    <w:rsid w:val="00AC6B1F"/>
    <w:rsid w:val="00AC7034"/>
    <w:rsid w:val="00AD0635"/>
    <w:rsid w:val="00AD07A0"/>
    <w:rsid w:val="00AD07F1"/>
    <w:rsid w:val="00AD0DE9"/>
    <w:rsid w:val="00AD2792"/>
    <w:rsid w:val="00AD2CB3"/>
    <w:rsid w:val="00AD36FD"/>
    <w:rsid w:val="00AD3AE6"/>
    <w:rsid w:val="00AD67FF"/>
    <w:rsid w:val="00AD68F2"/>
    <w:rsid w:val="00AD7952"/>
    <w:rsid w:val="00AE01C4"/>
    <w:rsid w:val="00AE0A68"/>
    <w:rsid w:val="00AE0BCF"/>
    <w:rsid w:val="00AE0D98"/>
    <w:rsid w:val="00AE0F44"/>
    <w:rsid w:val="00AE1086"/>
    <w:rsid w:val="00AE17FB"/>
    <w:rsid w:val="00AE1A06"/>
    <w:rsid w:val="00AE1C81"/>
    <w:rsid w:val="00AE27AB"/>
    <w:rsid w:val="00AE339D"/>
    <w:rsid w:val="00AE3C21"/>
    <w:rsid w:val="00AE4300"/>
    <w:rsid w:val="00AE4DD7"/>
    <w:rsid w:val="00AE5170"/>
    <w:rsid w:val="00AE5261"/>
    <w:rsid w:val="00AE57EC"/>
    <w:rsid w:val="00AE5957"/>
    <w:rsid w:val="00AE5E11"/>
    <w:rsid w:val="00AE67B9"/>
    <w:rsid w:val="00AE68E6"/>
    <w:rsid w:val="00AE6B18"/>
    <w:rsid w:val="00AE73EE"/>
    <w:rsid w:val="00AE74D4"/>
    <w:rsid w:val="00AE7BCA"/>
    <w:rsid w:val="00AF0566"/>
    <w:rsid w:val="00AF0AD3"/>
    <w:rsid w:val="00AF0BEA"/>
    <w:rsid w:val="00AF11CB"/>
    <w:rsid w:val="00AF25EC"/>
    <w:rsid w:val="00AF3489"/>
    <w:rsid w:val="00AF392B"/>
    <w:rsid w:val="00AF3C13"/>
    <w:rsid w:val="00AF6399"/>
    <w:rsid w:val="00AF6F5C"/>
    <w:rsid w:val="00AF760D"/>
    <w:rsid w:val="00AF7CF5"/>
    <w:rsid w:val="00B002EA"/>
    <w:rsid w:val="00B00456"/>
    <w:rsid w:val="00B00C7E"/>
    <w:rsid w:val="00B00E9E"/>
    <w:rsid w:val="00B027DC"/>
    <w:rsid w:val="00B0402F"/>
    <w:rsid w:val="00B0440E"/>
    <w:rsid w:val="00B04A37"/>
    <w:rsid w:val="00B10C21"/>
    <w:rsid w:val="00B10DD8"/>
    <w:rsid w:val="00B10E54"/>
    <w:rsid w:val="00B11524"/>
    <w:rsid w:val="00B12D3C"/>
    <w:rsid w:val="00B12D7C"/>
    <w:rsid w:val="00B1341F"/>
    <w:rsid w:val="00B14095"/>
    <w:rsid w:val="00B1507F"/>
    <w:rsid w:val="00B151CE"/>
    <w:rsid w:val="00B15654"/>
    <w:rsid w:val="00B15B9F"/>
    <w:rsid w:val="00B20250"/>
    <w:rsid w:val="00B2131F"/>
    <w:rsid w:val="00B21855"/>
    <w:rsid w:val="00B21982"/>
    <w:rsid w:val="00B21EDF"/>
    <w:rsid w:val="00B229F6"/>
    <w:rsid w:val="00B2461C"/>
    <w:rsid w:val="00B24C90"/>
    <w:rsid w:val="00B24E5E"/>
    <w:rsid w:val="00B25144"/>
    <w:rsid w:val="00B25192"/>
    <w:rsid w:val="00B25E02"/>
    <w:rsid w:val="00B30667"/>
    <w:rsid w:val="00B308FD"/>
    <w:rsid w:val="00B30D29"/>
    <w:rsid w:val="00B310C9"/>
    <w:rsid w:val="00B316DE"/>
    <w:rsid w:val="00B3181B"/>
    <w:rsid w:val="00B322BB"/>
    <w:rsid w:val="00B33A84"/>
    <w:rsid w:val="00B33E15"/>
    <w:rsid w:val="00B341E6"/>
    <w:rsid w:val="00B34B40"/>
    <w:rsid w:val="00B358B0"/>
    <w:rsid w:val="00B35E8E"/>
    <w:rsid w:val="00B36A93"/>
    <w:rsid w:val="00B378AF"/>
    <w:rsid w:val="00B40BB0"/>
    <w:rsid w:val="00B41510"/>
    <w:rsid w:val="00B41B75"/>
    <w:rsid w:val="00B41C27"/>
    <w:rsid w:val="00B424D8"/>
    <w:rsid w:val="00B43FA1"/>
    <w:rsid w:val="00B44400"/>
    <w:rsid w:val="00B47301"/>
    <w:rsid w:val="00B47892"/>
    <w:rsid w:val="00B505BC"/>
    <w:rsid w:val="00B52060"/>
    <w:rsid w:val="00B5307D"/>
    <w:rsid w:val="00B53ADD"/>
    <w:rsid w:val="00B56A83"/>
    <w:rsid w:val="00B57117"/>
    <w:rsid w:val="00B57CD0"/>
    <w:rsid w:val="00B60A0F"/>
    <w:rsid w:val="00B611F7"/>
    <w:rsid w:val="00B61AAE"/>
    <w:rsid w:val="00B6200C"/>
    <w:rsid w:val="00B6215E"/>
    <w:rsid w:val="00B62ADC"/>
    <w:rsid w:val="00B63808"/>
    <w:rsid w:val="00B63FB6"/>
    <w:rsid w:val="00B641B9"/>
    <w:rsid w:val="00B64265"/>
    <w:rsid w:val="00B646A3"/>
    <w:rsid w:val="00B64998"/>
    <w:rsid w:val="00B65E5A"/>
    <w:rsid w:val="00B66BC4"/>
    <w:rsid w:val="00B66D9D"/>
    <w:rsid w:val="00B67105"/>
    <w:rsid w:val="00B673ED"/>
    <w:rsid w:val="00B7087F"/>
    <w:rsid w:val="00B710D3"/>
    <w:rsid w:val="00B72429"/>
    <w:rsid w:val="00B72729"/>
    <w:rsid w:val="00B72993"/>
    <w:rsid w:val="00B732CB"/>
    <w:rsid w:val="00B738E3"/>
    <w:rsid w:val="00B741C2"/>
    <w:rsid w:val="00B749B0"/>
    <w:rsid w:val="00B75139"/>
    <w:rsid w:val="00B7604C"/>
    <w:rsid w:val="00B76318"/>
    <w:rsid w:val="00B769CC"/>
    <w:rsid w:val="00B76E3C"/>
    <w:rsid w:val="00B7777A"/>
    <w:rsid w:val="00B80101"/>
    <w:rsid w:val="00B8033F"/>
    <w:rsid w:val="00B80770"/>
    <w:rsid w:val="00B80B73"/>
    <w:rsid w:val="00B81FDA"/>
    <w:rsid w:val="00B822CA"/>
    <w:rsid w:val="00B833AE"/>
    <w:rsid w:val="00B8340B"/>
    <w:rsid w:val="00B8455D"/>
    <w:rsid w:val="00B850BA"/>
    <w:rsid w:val="00B8514C"/>
    <w:rsid w:val="00B86132"/>
    <w:rsid w:val="00B86CA2"/>
    <w:rsid w:val="00B86CFE"/>
    <w:rsid w:val="00B87F60"/>
    <w:rsid w:val="00B906DA"/>
    <w:rsid w:val="00B91565"/>
    <w:rsid w:val="00B915DD"/>
    <w:rsid w:val="00B9294A"/>
    <w:rsid w:val="00B93204"/>
    <w:rsid w:val="00B93573"/>
    <w:rsid w:val="00B93B4A"/>
    <w:rsid w:val="00B956B0"/>
    <w:rsid w:val="00B95F82"/>
    <w:rsid w:val="00B96BA9"/>
    <w:rsid w:val="00B96D71"/>
    <w:rsid w:val="00B9716F"/>
    <w:rsid w:val="00B97381"/>
    <w:rsid w:val="00B973BF"/>
    <w:rsid w:val="00B977B5"/>
    <w:rsid w:val="00B97BFF"/>
    <w:rsid w:val="00B97CAD"/>
    <w:rsid w:val="00BA0603"/>
    <w:rsid w:val="00BA2986"/>
    <w:rsid w:val="00BA2F80"/>
    <w:rsid w:val="00BA3A51"/>
    <w:rsid w:val="00BA5863"/>
    <w:rsid w:val="00BA6D35"/>
    <w:rsid w:val="00BB0B29"/>
    <w:rsid w:val="00BB0EEE"/>
    <w:rsid w:val="00BB1802"/>
    <w:rsid w:val="00BB1D46"/>
    <w:rsid w:val="00BB1F52"/>
    <w:rsid w:val="00BB27CA"/>
    <w:rsid w:val="00BB2A4C"/>
    <w:rsid w:val="00BB3349"/>
    <w:rsid w:val="00BB3F1C"/>
    <w:rsid w:val="00BB46CF"/>
    <w:rsid w:val="00BB4AB7"/>
    <w:rsid w:val="00BB4C39"/>
    <w:rsid w:val="00BB57F9"/>
    <w:rsid w:val="00BB6CB3"/>
    <w:rsid w:val="00BB6DBB"/>
    <w:rsid w:val="00BB7561"/>
    <w:rsid w:val="00BC176A"/>
    <w:rsid w:val="00BC1C26"/>
    <w:rsid w:val="00BC4676"/>
    <w:rsid w:val="00BD0EE4"/>
    <w:rsid w:val="00BD19F1"/>
    <w:rsid w:val="00BD1BA7"/>
    <w:rsid w:val="00BD1BDA"/>
    <w:rsid w:val="00BD2155"/>
    <w:rsid w:val="00BD221A"/>
    <w:rsid w:val="00BD2C0F"/>
    <w:rsid w:val="00BD342B"/>
    <w:rsid w:val="00BD376E"/>
    <w:rsid w:val="00BD3C2F"/>
    <w:rsid w:val="00BD6A6A"/>
    <w:rsid w:val="00BD73F6"/>
    <w:rsid w:val="00BD7B9C"/>
    <w:rsid w:val="00BD7D3A"/>
    <w:rsid w:val="00BE079A"/>
    <w:rsid w:val="00BE1342"/>
    <w:rsid w:val="00BE227E"/>
    <w:rsid w:val="00BE265F"/>
    <w:rsid w:val="00BE2A94"/>
    <w:rsid w:val="00BE47CB"/>
    <w:rsid w:val="00BE4BCF"/>
    <w:rsid w:val="00BE5341"/>
    <w:rsid w:val="00BE53D0"/>
    <w:rsid w:val="00BE6340"/>
    <w:rsid w:val="00BE64F2"/>
    <w:rsid w:val="00BE689F"/>
    <w:rsid w:val="00BE78E1"/>
    <w:rsid w:val="00BF10DA"/>
    <w:rsid w:val="00BF131F"/>
    <w:rsid w:val="00BF1480"/>
    <w:rsid w:val="00BF194A"/>
    <w:rsid w:val="00BF22BC"/>
    <w:rsid w:val="00BF278F"/>
    <w:rsid w:val="00BF309A"/>
    <w:rsid w:val="00BF6A88"/>
    <w:rsid w:val="00BF74FC"/>
    <w:rsid w:val="00BF7EC7"/>
    <w:rsid w:val="00C001C5"/>
    <w:rsid w:val="00C00732"/>
    <w:rsid w:val="00C0123C"/>
    <w:rsid w:val="00C0201A"/>
    <w:rsid w:val="00C02924"/>
    <w:rsid w:val="00C03333"/>
    <w:rsid w:val="00C045A3"/>
    <w:rsid w:val="00C04FE6"/>
    <w:rsid w:val="00C05686"/>
    <w:rsid w:val="00C06BD0"/>
    <w:rsid w:val="00C06E5C"/>
    <w:rsid w:val="00C070B9"/>
    <w:rsid w:val="00C07D7F"/>
    <w:rsid w:val="00C105E2"/>
    <w:rsid w:val="00C110A3"/>
    <w:rsid w:val="00C117B5"/>
    <w:rsid w:val="00C120E9"/>
    <w:rsid w:val="00C12279"/>
    <w:rsid w:val="00C126D3"/>
    <w:rsid w:val="00C12D42"/>
    <w:rsid w:val="00C14284"/>
    <w:rsid w:val="00C142B8"/>
    <w:rsid w:val="00C14D35"/>
    <w:rsid w:val="00C14EA6"/>
    <w:rsid w:val="00C15C33"/>
    <w:rsid w:val="00C16111"/>
    <w:rsid w:val="00C16743"/>
    <w:rsid w:val="00C2013B"/>
    <w:rsid w:val="00C20946"/>
    <w:rsid w:val="00C20F6A"/>
    <w:rsid w:val="00C21120"/>
    <w:rsid w:val="00C22462"/>
    <w:rsid w:val="00C22989"/>
    <w:rsid w:val="00C2317F"/>
    <w:rsid w:val="00C23D86"/>
    <w:rsid w:val="00C268C2"/>
    <w:rsid w:val="00C26DF1"/>
    <w:rsid w:val="00C26F70"/>
    <w:rsid w:val="00C27772"/>
    <w:rsid w:val="00C3042B"/>
    <w:rsid w:val="00C3101B"/>
    <w:rsid w:val="00C3190D"/>
    <w:rsid w:val="00C327AD"/>
    <w:rsid w:val="00C3300F"/>
    <w:rsid w:val="00C34321"/>
    <w:rsid w:val="00C34901"/>
    <w:rsid w:val="00C353BE"/>
    <w:rsid w:val="00C35426"/>
    <w:rsid w:val="00C35E98"/>
    <w:rsid w:val="00C35FF4"/>
    <w:rsid w:val="00C378B1"/>
    <w:rsid w:val="00C40214"/>
    <w:rsid w:val="00C40450"/>
    <w:rsid w:val="00C418AB"/>
    <w:rsid w:val="00C419D2"/>
    <w:rsid w:val="00C423B2"/>
    <w:rsid w:val="00C427E0"/>
    <w:rsid w:val="00C4454F"/>
    <w:rsid w:val="00C44EFA"/>
    <w:rsid w:val="00C45D2C"/>
    <w:rsid w:val="00C47397"/>
    <w:rsid w:val="00C47792"/>
    <w:rsid w:val="00C47ABC"/>
    <w:rsid w:val="00C47D83"/>
    <w:rsid w:val="00C5011F"/>
    <w:rsid w:val="00C50371"/>
    <w:rsid w:val="00C50518"/>
    <w:rsid w:val="00C50C03"/>
    <w:rsid w:val="00C51734"/>
    <w:rsid w:val="00C522A1"/>
    <w:rsid w:val="00C526E7"/>
    <w:rsid w:val="00C529F1"/>
    <w:rsid w:val="00C5426C"/>
    <w:rsid w:val="00C5470F"/>
    <w:rsid w:val="00C54DC8"/>
    <w:rsid w:val="00C55490"/>
    <w:rsid w:val="00C5573D"/>
    <w:rsid w:val="00C55E29"/>
    <w:rsid w:val="00C55ECA"/>
    <w:rsid w:val="00C56110"/>
    <w:rsid w:val="00C568ED"/>
    <w:rsid w:val="00C56A20"/>
    <w:rsid w:val="00C56F45"/>
    <w:rsid w:val="00C57442"/>
    <w:rsid w:val="00C575CF"/>
    <w:rsid w:val="00C57A63"/>
    <w:rsid w:val="00C57FE7"/>
    <w:rsid w:val="00C616DC"/>
    <w:rsid w:val="00C61ADD"/>
    <w:rsid w:val="00C61BA2"/>
    <w:rsid w:val="00C61BE0"/>
    <w:rsid w:val="00C62298"/>
    <w:rsid w:val="00C622A2"/>
    <w:rsid w:val="00C62481"/>
    <w:rsid w:val="00C625FD"/>
    <w:rsid w:val="00C6335E"/>
    <w:rsid w:val="00C63788"/>
    <w:rsid w:val="00C63D46"/>
    <w:rsid w:val="00C64910"/>
    <w:rsid w:val="00C65D3C"/>
    <w:rsid w:val="00C67E26"/>
    <w:rsid w:val="00C67E94"/>
    <w:rsid w:val="00C705E3"/>
    <w:rsid w:val="00C714C5"/>
    <w:rsid w:val="00C719E3"/>
    <w:rsid w:val="00C72DA5"/>
    <w:rsid w:val="00C72F7D"/>
    <w:rsid w:val="00C73954"/>
    <w:rsid w:val="00C74044"/>
    <w:rsid w:val="00C74611"/>
    <w:rsid w:val="00C74968"/>
    <w:rsid w:val="00C74C1B"/>
    <w:rsid w:val="00C75438"/>
    <w:rsid w:val="00C76141"/>
    <w:rsid w:val="00C761D5"/>
    <w:rsid w:val="00C76809"/>
    <w:rsid w:val="00C76B25"/>
    <w:rsid w:val="00C8018E"/>
    <w:rsid w:val="00C811CC"/>
    <w:rsid w:val="00C820AE"/>
    <w:rsid w:val="00C8253F"/>
    <w:rsid w:val="00C82585"/>
    <w:rsid w:val="00C82CED"/>
    <w:rsid w:val="00C83453"/>
    <w:rsid w:val="00C83A6B"/>
    <w:rsid w:val="00C83B91"/>
    <w:rsid w:val="00C83DFC"/>
    <w:rsid w:val="00C83F87"/>
    <w:rsid w:val="00C8481F"/>
    <w:rsid w:val="00C853EC"/>
    <w:rsid w:val="00C85C92"/>
    <w:rsid w:val="00C907AC"/>
    <w:rsid w:val="00C90B3C"/>
    <w:rsid w:val="00C912B8"/>
    <w:rsid w:val="00C91995"/>
    <w:rsid w:val="00C92526"/>
    <w:rsid w:val="00C92565"/>
    <w:rsid w:val="00C9303F"/>
    <w:rsid w:val="00C93315"/>
    <w:rsid w:val="00C95827"/>
    <w:rsid w:val="00C97CBC"/>
    <w:rsid w:val="00C97E4A"/>
    <w:rsid w:val="00CA027B"/>
    <w:rsid w:val="00CA10DC"/>
    <w:rsid w:val="00CA265A"/>
    <w:rsid w:val="00CA2774"/>
    <w:rsid w:val="00CA32DC"/>
    <w:rsid w:val="00CA34CE"/>
    <w:rsid w:val="00CA36B8"/>
    <w:rsid w:val="00CA55C9"/>
    <w:rsid w:val="00CA5668"/>
    <w:rsid w:val="00CA5A43"/>
    <w:rsid w:val="00CA603F"/>
    <w:rsid w:val="00CA625A"/>
    <w:rsid w:val="00CA6991"/>
    <w:rsid w:val="00CA7100"/>
    <w:rsid w:val="00CA7A99"/>
    <w:rsid w:val="00CB0696"/>
    <w:rsid w:val="00CB078A"/>
    <w:rsid w:val="00CB1CB4"/>
    <w:rsid w:val="00CB2AA3"/>
    <w:rsid w:val="00CB2AE2"/>
    <w:rsid w:val="00CB2D79"/>
    <w:rsid w:val="00CB4519"/>
    <w:rsid w:val="00CB4EF2"/>
    <w:rsid w:val="00CB5015"/>
    <w:rsid w:val="00CB511A"/>
    <w:rsid w:val="00CB53CF"/>
    <w:rsid w:val="00CB5923"/>
    <w:rsid w:val="00CB5B9A"/>
    <w:rsid w:val="00CB5ED5"/>
    <w:rsid w:val="00CB6024"/>
    <w:rsid w:val="00CB7305"/>
    <w:rsid w:val="00CB7322"/>
    <w:rsid w:val="00CB75B6"/>
    <w:rsid w:val="00CB7729"/>
    <w:rsid w:val="00CB7949"/>
    <w:rsid w:val="00CB7B70"/>
    <w:rsid w:val="00CC0D79"/>
    <w:rsid w:val="00CC13B3"/>
    <w:rsid w:val="00CC1779"/>
    <w:rsid w:val="00CC305F"/>
    <w:rsid w:val="00CC396A"/>
    <w:rsid w:val="00CC3C09"/>
    <w:rsid w:val="00CC3C6C"/>
    <w:rsid w:val="00CC4408"/>
    <w:rsid w:val="00CC4B50"/>
    <w:rsid w:val="00CC70FA"/>
    <w:rsid w:val="00CC7605"/>
    <w:rsid w:val="00CD04BB"/>
    <w:rsid w:val="00CD05E2"/>
    <w:rsid w:val="00CD0E34"/>
    <w:rsid w:val="00CD10D4"/>
    <w:rsid w:val="00CD1133"/>
    <w:rsid w:val="00CD19E2"/>
    <w:rsid w:val="00CD2816"/>
    <w:rsid w:val="00CD308D"/>
    <w:rsid w:val="00CD30E2"/>
    <w:rsid w:val="00CD36AA"/>
    <w:rsid w:val="00CD39A1"/>
    <w:rsid w:val="00CD40D5"/>
    <w:rsid w:val="00CD456B"/>
    <w:rsid w:val="00CD478D"/>
    <w:rsid w:val="00CD4FB6"/>
    <w:rsid w:val="00CD53DD"/>
    <w:rsid w:val="00CD5623"/>
    <w:rsid w:val="00CD5A53"/>
    <w:rsid w:val="00CD5C85"/>
    <w:rsid w:val="00CD6069"/>
    <w:rsid w:val="00CD6420"/>
    <w:rsid w:val="00CD6908"/>
    <w:rsid w:val="00CD7A07"/>
    <w:rsid w:val="00CD7B5A"/>
    <w:rsid w:val="00CE0510"/>
    <w:rsid w:val="00CE0B7B"/>
    <w:rsid w:val="00CE1867"/>
    <w:rsid w:val="00CE188B"/>
    <w:rsid w:val="00CE22C3"/>
    <w:rsid w:val="00CE23C6"/>
    <w:rsid w:val="00CE2A69"/>
    <w:rsid w:val="00CE38D4"/>
    <w:rsid w:val="00CE3939"/>
    <w:rsid w:val="00CE3A0F"/>
    <w:rsid w:val="00CE3CFD"/>
    <w:rsid w:val="00CE4D2F"/>
    <w:rsid w:val="00CE5320"/>
    <w:rsid w:val="00CE5541"/>
    <w:rsid w:val="00CE72A4"/>
    <w:rsid w:val="00CE7463"/>
    <w:rsid w:val="00CF0305"/>
    <w:rsid w:val="00CF1DC2"/>
    <w:rsid w:val="00CF23B0"/>
    <w:rsid w:val="00CF3394"/>
    <w:rsid w:val="00CF3B0E"/>
    <w:rsid w:val="00CF4A7F"/>
    <w:rsid w:val="00CF4AB0"/>
    <w:rsid w:val="00CF58C5"/>
    <w:rsid w:val="00CF5ABA"/>
    <w:rsid w:val="00CF5FB9"/>
    <w:rsid w:val="00CF666C"/>
    <w:rsid w:val="00CF6BD1"/>
    <w:rsid w:val="00CF6D1D"/>
    <w:rsid w:val="00CF70B9"/>
    <w:rsid w:val="00CF75E0"/>
    <w:rsid w:val="00CF7B37"/>
    <w:rsid w:val="00CF7EEF"/>
    <w:rsid w:val="00D000C1"/>
    <w:rsid w:val="00D00344"/>
    <w:rsid w:val="00D00860"/>
    <w:rsid w:val="00D00915"/>
    <w:rsid w:val="00D00A0A"/>
    <w:rsid w:val="00D01220"/>
    <w:rsid w:val="00D022F4"/>
    <w:rsid w:val="00D02383"/>
    <w:rsid w:val="00D02949"/>
    <w:rsid w:val="00D02A29"/>
    <w:rsid w:val="00D0313B"/>
    <w:rsid w:val="00D0492D"/>
    <w:rsid w:val="00D0646C"/>
    <w:rsid w:val="00D067D3"/>
    <w:rsid w:val="00D06CDC"/>
    <w:rsid w:val="00D1021E"/>
    <w:rsid w:val="00D111D1"/>
    <w:rsid w:val="00D13050"/>
    <w:rsid w:val="00D1370B"/>
    <w:rsid w:val="00D138BC"/>
    <w:rsid w:val="00D13D03"/>
    <w:rsid w:val="00D13E80"/>
    <w:rsid w:val="00D1506C"/>
    <w:rsid w:val="00D15AFF"/>
    <w:rsid w:val="00D1646B"/>
    <w:rsid w:val="00D16AFC"/>
    <w:rsid w:val="00D16B42"/>
    <w:rsid w:val="00D16C80"/>
    <w:rsid w:val="00D171EE"/>
    <w:rsid w:val="00D17BC3"/>
    <w:rsid w:val="00D200F2"/>
    <w:rsid w:val="00D20507"/>
    <w:rsid w:val="00D21A1C"/>
    <w:rsid w:val="00D23BA7"/>
    <w:rsid w:val="00D23BF1"/>
    <w:rsid w:val="00D251E3"/>
    <w:rsid w:val="00D25696"/>
    <w:rsid w:val="00D25F9C"/>
    <w:rsid w:val="00D2630B"/>
    <w:rsid w:val="00D27156"/>
    <w:rsid w:val="00D27187"/>
    <w:rsid w:val="00D27EDC"/>
    <w:rsid w:val="00D3070A"/>
    <w:rsid w:val="00D310EC"/>
    <w:rsid w:val="00D31357"/>
    <w:rsid w:val="00D327D5"/>
    <w:rsid w:val="00D356C4"/>
    <w:rsid w:val="00D35861"/>
    <w:rsid w:val="00D365B0"/>
    <w:rsid w:val="00D37239"/>
    <w:rsid w:val="00D4018D"/>
    <w:rsid w:val="00D403E2"/>
    <w:rsid w:val="00D40E7B"/>
    <w:rsid w:val="00D424FB"/>
    <w:rsid w:val="00D42994"/>
    <w:rsid w:val="00D42BC8"/>
    <w:rsid w:val="00D436D0"/>
    <w:rsid w:val="00D43E1C"/>
    <w:rsid w:val="00D442F4"/>
    <w:rsid w:val="00D44371"/>
    <w:rsid w:val="00D46057"/>
    <w:rsid w:val="00D470B9"/>
    <w:rsid w:val="00D470D4"/>
    <w:rsid w:val="00D4783F"/>
    <w:rsid w:val="00D479FB"/>
    <w:rsid w:val="00D5071E"/>
    <w:rsid w:val="00D50AEE"/>
    <w:rsid w:val="00D521BB"/>
    <w:rsid w:val="00D521D3"/>
    <w:rsid w:val="00D52723"/>
    <w:rsid w:val="00D538BD"/>
    <w:rsid w:val="00D54BAC"/>
    <w:rsid w:val="00D54D37"/>
    <w:rsid w:val="00D55FBE"/>
    <w:rsid w:val="00D5604F"/>
    <w:rsid w:val="00D56410"/>
    <w:rsid w:val="00D564E6"/>
    <w:rsid w:val="00D576AD"/>
    <w:rsid w:val="00D6060E"/>
    <w:rsid w:val="00D61525"/>
    <w:rsid w:val="00D61978"/>
    <w:rsid w:val="00D61E6C"/>
    <w:rsid w:val="00D62308"/>
    <w:rsid w:val="00D62344"/>
    <w:rsid w:val="00D6447D"/>
    <w:rsid w:val="00D64B9C"/>
    <w:rsid w:val="00D64EE9"/>
    <w:rsid w:val="00D654CF"/>
    <w:rsid w:val="00D66A30"/>
    <w:rsid w:val="00D66DC8"/>
    <w:rsid w:val="00D67661"/>
    <w:rsid w:val="00D677F0"/>
    <w:rsid w:val="00D679A2"/>
    <w:rsid w:val="00D67FBF"/>
    <w:rsid w:val="00D70569"/>
    <w:rsid w:val="00D70668"/>
    <w:rsid w:val="00D70C55"/>
    <w:rsid w:val="00D72161"/>
    <w:rsid w:val="00D730BB"/>
    <w:rsid w:val="00D733DF"/>
    <w:rsid w:val="00D74787"/>
    <w:rsid w:val="00D7488D"/>
    <w:rsid w:val="00D75E03"/>
    <w:rsid w:val="00D804F7"/>
    <w:rsid w:val="00D8088F"/>
    <w:rsid w:val="00D80A6F"/>
    <w:rsid w:val="00D80BEE"/>
    <w:rsid w:val="00D813B2"/>
    <w:rsid w:val="00D81528"/>
    <w:rsid w:val="00D81D23"/>
    <w:rsid w:val="00D8200F"/>
    <w:rsid w:val="00D8216B"/>
    <w:rsid w:val="00D821EC"/>
    <w:rsid w:val="00D82AB1"/>
    <w:rsid w:val="00D83651"/>
    <w:rsid w:val="00D8429A"/>
    <w:rsid w:val="00D84ECE"/>
    <w:rsid w:val="00D85080"/>
    <w:rsid w:val="00D852F2"/>
    <w:rsid w:val="00D8536F"/>
    <w:rsid w:val="00D855D9"/>
    <w:rsid w:val="00D85792"/>
    <w:rsid w:val="00D85ABD"/>
    <w:rsid w:val="00D85C10"/>
    <w:rsid w:val="00D86D58"/>
    <w:rsid w:val="00D87DEE"/>
    <w:rsid w:val="00D91746"/>
    <w:rsid w:val="00D934E3"/>
    <w:rsid w:val="00D939D1"/>
    <w:rsid w:val="00D93A70"/>
    <w:rsid w:val="00D95489"/>
    <w:rsid w:val="00D95F15"/>
    <w:rsid w:val="00D96DFA"/>
    <w:rsid w:val="00D97717"/>
    <w:rsid w:val="00DA161A"/>
    <w:rsid w:val="00DA3796"/>
    <w:rsid w:val="00DA3C9C"/>
    <w:rsid w:val="00DA3E10"/>
    <w:rsid w:val="00DA553D"/>
    <w:rsid w:val="00DA5D78"/>
    <w:rsid w:val="00DA5E0C"/>
    <w:rsid w:val="00DA60E6"/>
    <w:rsid w:val="00DB0146"/>
    <w:rsid w:val="00DB02D7"/>
    <w:rsid w:val="00DB095A"/>
    <w:rsid w:val="00DB1635"/>
    <w:rsid w:val="00DB24BF"/>
    <w:rsid w:val="00DB3095"/>
    <w:rsid w:val="00DB3507"/>
    <w:rsid w:val="00DB3ABF"/>
    <w:rsid w:val="00DB3D17"/>
    <w:rsid w:val="00DB3EAF"/>
    <w:rsid w:val="00DB4F43"/>
    <w:rsid w:val="00DB538B"/>
    <w:rsid w:val="00DB613C"/>
    <w:rsid w:val="00DB74CB"/>
    <w:rsid w:val="00DC0537"/>
    <w:rsid w:val="00DC1074"/>
    <w:rsid w:val="00DC15F0"/>
    <w:rsid w:val="00DC16EA"/>
    <w:rsid w:val="00DC1B95"/>
    <w:rsid w:val="00DC29BE"/>
    <w:rsid w:val="00DC3F4C"/>
    <w:rsid w:val="00DC4BA9"/>
    <w:rsid w:val="00DC5137"/>
    <w:rsid w:val="00DC513B"/>
    <w:rsid w:val="00DC5CC6"/>
    <w:rsid w:val="00DC76EF"/>
    <w:rsid w:val="00DC7A00"/>
    <w:rsid w:val="00DD1FBD"/>
    <w:rsid w:val="00DD214B"/>
    <w:rsid w:val="00DD27CC"/>
    <w:rsid w:val="00DD3A3B"/>
    <w:rsid w:val="00DD3A65"/>
    <w:rsid w:val="00DD4036"/>
    <w:rsid w:val="00DD643A"/>
    <w:rsid w:val="00DD6599"/>
    <w:rsid w:val="00DD7404"/>
    <w:rsid w:val="00DD7406"/>
    <w:rsid w:val="00DE1B68"/>
    <w:rsid w:val="00DE29CF"/>
    <w:rsid w:val="00DE2D0A"/>
    <w:rsid w:val="00DE365D"/>
    <w:rsid w:val="00DE36B2"/>
    <w:rsid w:val="00DE376B"/>
    <w:rsid w:val="00DE3CC7"/>
    <w:rsid w:val="00DE45D6"/>
    <w:rsid w:val="00DE49B9"/>
    <w:rsid w:val="00DE4CB4"/>
    <w:rsid w:val="00DE4E51"/>
    <w:rsid w:val="00DE544F"/>
    <w:rsid w:val="00DE54C3"/>
    <w:rsid w:val="00DE585D"/>
    <w:rsid w:val="00DE6393"/>
    <w:rsid w:val="00DE7BC1"/>
    <w:rsid w:val="00DF0395"/>
    <w:rsid w:val="00DF1612"/>
    <w:rsid w:val="00DF18F2"/>
    <w:rsid w:val="00DF273F"/>
    <w:rsid w:val="00DF3880"/>
    <w:rsid w:val="00DF4583"/>
    <w:rsid w:val="00DF562D"/>
    <w:rsid w:val="00DF6AF6"/>
    <w:rsid w:val="00DF6F27"/>
    <w:rsid w:val="00E010EC"/>
    <w:rsid w:val="00E016F5"/>
    <w:rsid w:val="00E02498"/>
    <w:rsid w:val="00E029AF"/>
    <w:rsid w:val="00E038EF"/>
    <w:rsid w:val="00E04762"/>
    <w:rsid w:val="00E05563"/>
    <w:rsid w:val="00E06767"/>
    <w:rsid w:val="00E10233"/>
    <w:rsid w:val="00E11183"/>
    <w:rsid w:val="00E11EE8"/>
    <w:rsid w:val="00E1234F"/>
    <w:rsid w:val="00E123D7"/>
    <w:rsid w:val="00E1289A"/>
    <w:rsid w:val="00E1292D"/>
    <w:rsid w:val="00E12FFC"/>
    <w:rsid w:val="00E14232"/>
    <w:rsid w:val="00E14B1D"/>
    <w:rsid w:val="00E14E62"/>
    <w:rsid w:val="00E15A36"/>
    <w:rsid w:val="00E15F32"/>
    <w:rsid w:val="00E16577"/>
    <w:rsid w:val="00E174CF"/>
    <w:rsid w:val="00E17BF8"/>
    <w:rsid w:val="00E21559"/>
    <w:rsid w:val="00E22228"/>
    <w:rsid w:val="00E22A07"/>
    <w:rsid w:val="00E22D1E"/>
    <w:rsid w:val="00E22F3A"/>
    <w:rsid w:val="00E233F0"/>
    <w:rsid w:val="00E24C12"/>
    <w:rsid w:val="00E24DBF"/>
    <w:rsid w:val="00E25AAB"/>
    <w:rsid w:val="00E263C1"/>
    <w:rsid w:val="00E26A4F"/>
    <w:rsid w:val="00E26B74"/>
    <w:rsid w:val="00E316A0"/>
    <w:rsid w:val="00E31CDE"/>
    <w:rsid w:val="00E32498"/>
    <w:rsid w:val="00E32A6A"/>
    <w:rsid w:val="00E32CBD"/>
    <w:rsid w:val="00E32E7C"/>
    <w:rsid w:val="00E33721"/>
    <w:rsid w:val="00E35566"/>
    <w:rsid w:val="00E35959"/>
    <w:rsid w:val="00E365B7"/>
    <w:rsid w:val="00E36B4A"/>
    <w:rsid w:val="00E37622"/>
    <w:rsid w:val="00E3787A"/>
    <w:rsid w:val="00E37B39"/>
    <w:rsid w:val="00E37F6C"/>
    <w:rsid w:val="00E423AF"/>
    <w:rsid w:val="00E42D1F"/>
    <w:rsid w:val="00E43685"/>
    <w:rsid w:val="00E43B40"/>
    <w:rsid w:val="00E44F52"/>
    <w:rsid w:val="00E44F56"/>
    <w:rsid w:val="00E44F66"/>
    <w:rsid w:val="00E4500F"/>
    <w:rsid w:val="00E4548E"/>
    <w:rsid w:val="00E45615"/>
    <w:rsid w:val="00E468EB"/>
    <w:rsid w:val="00E46A08"/>
    <w:rsid w:val="00E46EAA"/>
    <w:rsid w:val="00E47610"/>
    <w:rsid w:val="00E47762"/>
    <w:rsid w:val="00E4788C"/>
    <w:rsid w:val="00E478C7"/>
    <w:rsid w:val="00E501AA"/>
    <w:rsid w:val="00E50592"/>
    <w:rsid w:val="00E506C6"/>
    <w:rsid w:val="00E51339"/>
    <w:rsid w:val="00E53DF0"/>
    <w:rsid w:val="00E53FE0"/>
    <w:rsid w:val="00E54211"/>
    <w:rsid w:val="00E54A98"/>
    <w:rsid w:val="00E55192"/>
    <w:rsid w:val="00E5576D"/>
    <w:rsid w:val="00E55EA9"/>
    <w:rsid w:val="00E56E4B"/>
    <w:rsid w:val="00E5757A"/>
    <w:rsid w:val="00E57897"/>
    <w:rsid w:val="00E579DF"/>
    <w:rsid w:val="00E60198"/>
    <w:rsid w:val="00E60401"/>
    <w:rsid w:val="00E614ED"/>
    <w:rsid w:val="00E61B4E"/>
    <w:rsid w:val="00E61CAE"/>
    <w:rsid w:val="00E6259E"/>
    <w:rsid w:val="00E62823"/>
    <w:rsid w:val="00E62D63"/>
    <w:rsid w:val="00E63107"/>
    <w:rsid w:val="00E632E5"/>
    <w:rsid w:val="00E63B96"/>
    <w:rsid w:val="00E642BD"/>
    <w:rsid w:val="00E644FA"/>
    <w:rsid w:val="00E64935"/>
    <w:rsid w:val="00E64ECE"/>
    <w:rsid w:val="00E653EB"/>
    <w:rsid w:val="00E65571"/>
    <w:rsid w:val="00E6584C"/>
    <w:rsid w:val="00E659E6"/>
    <w:rsid w:val="00E662A1"/>
    <w:rsid w:val="00E66732"/>
    <w:rsid w:val="00E66812"/>
    <w:rsid w:val="00E66CE4"/>
    <w:rsid w:val="00E66F5C"/>
    <w:rsid w:val="00E70006"/>
    <w:rsid w:val="00E715FE"/>
    <w:rsid w:val="00E71A52"/>
    <w:rsid w:val="00E72476"/>
    <w:rsid w:val="00E72BF2"/>
    <w:rsid w:val="00E7434E"/>
    <w:rsid w:val="00E757B1"/>
    <w:rsid w:val="00E760A4"/>
    <w:rsid w:val="00E7658D"/>
    <w:rsid w:val="00E768CB"/>
    <w:rsid w:val="00E76FB4"/>
    <w:rsid w:val="00E77330"/>
    <w:rsid w:val="00E804C0"/>
    <w:rsid w:val="00E80775"/>
    <w:rsid w:val="00E80D7D"/>
    <w:rsid w:val="00E813AE"/>
    <w:rsid w:val="00E81432"/>
    <w:rsid w:val="00E81D97"/>
    <w:rsid w:val="00E81EB9"/>
    <w:rsid w:val="00E81F3B"/>
    <w:rsid w:val="00E82C58"/>
    <w:rsid w:val="00E83B0C"/>
    <w:rsid w:val="00E83DF4"/>
    <w:rsid w:val="00E84AC0"/>
    <w:rsid w:val="00E84CB9"/>
    <w:rsid w:val="00E85007"/>
    <w:rsid w:val="00E850C7"/>
    <w:rsid w:val="00E85765"/>
    <w:rsid w:val="00E87DBB"/>
    <w:rsid w:val="00E90556"/>
    <w:rsid w:val="00E90AE7"/>
    <w:rsid w:val="00E90C5B"/>
    <w:rsid w:val="00E91121"/>
    <w:rsid w:val="00E91823"/>
    <w:rsid w:val="00E918CF"/>
    <w:rsid w:val="00E925EB"/>
    <w:rsid w:val="00E92769"/>
    <w:rsid w:val="00E92946"/>
    <w:rsid w:val="00E92CE7"/>
    <w:rsid w:val="00E92F28"/>
    <w:rsid w:val="00E937C1"/>
    <w:rsid w:val="00E94236"/>
    <w:rsid w:val="00E945C9"/>
    <w:rsid w:val="00E94BBF"/>
    <w:rsid w:val="00E9510F"/>
    <w:rsid w:val="00E95591"/>
    <w:rsid w:val="00E95828"/>
    <w:rsid w:val="00E96175"/>
    <w:rsid w:val="00E96D9B"/>
    <w:rsid w:val="00E9738E"/>
    <w:rsid w:val="00E97822"/>
    <w:rsid w:val="00E97D6C"/>
    <w:rsid w:val="00EA1E84"/>
    <w:rsid w:val="00EA22CA"/>
    <w:rsid w:val="00EA323F"/>
    <w:rsid w:val="00EA3C7B"/>
    <w:rsid w:val="00EA4787"/>
    <w:rsid w:val="00EA4AD9"/>
    <w:rsid w:val="00EA50E8"/>
    <w:rsid w:val="00EA5125"/>
    <w:rsid w:val="00EA5FB2"/>
    <w:rsid w:val="00EA6AD4"/>
    <w:rsid w:val="00EA6EF5"/>
    <w:rsid w:val="00EA7438"/>
    <w:rsid w:val="00EA7771"/>
    <w:rsid w:val="00EB03F0"/>
    <w:rsid w:val="00EB1356"/>
    <w:rsid w:val="00EB163B"/>
    <w:rsid w:val="00EB170B"/>
    <w:rsid w:val="00EB1ED8"/>
    <w:rsid w:val="00EB22FF"/>
    <w:rsid w:val="00EB233B"/>
    <w:rsid w:val="00EB2884"/>
    <w:rsid w:val="00EB29C0"/>
    <w:rsid w:val="00EB2D95"/>
    <w:rsid w:val="00EB3750"/>
    <w:rsid w:val="00EB41D0"/>
    <w:rsid w:val="00EB438A"/>
    <w:rsid w:val="00EB4450"/>
    <w:rsid w:val="00EB5ACB"/>
    <w:rsid w:val="00EB6247"/>
    <w:rsid w:val="00EB6953"/>
    <w:rsid w:val="00EB72B0"/>
    <w:rsid w:val="00EB7557"/>
    <w:rsid w:val="00EB7732"/>
    <w:rsid w:val="00EB78B1"/>
    <w:rsid w:val="00EC0467"/>
    <w:rsid w:val="00EC08AF"/>
    <w:rsid w:val="00EC1A69"/>
    <w:rsid w:val="00EC285A"/>
    <w:rsid w:val="00EC2A2A"/>
    <w:rsid w:val="00EC3839"/>
    <w:rsid w:val="00EC4799"/>
    <w:rsid w:val="00EC4CE8"/>
    <w:rsid w:val="00EC5482"/>
    <w:rsid w:val="00EC54F5"/>
    <w:rsid w:val="00EC6104"/>
    <w:rsid w:val="00EC63E4"/>
    <w:rsid w:val="00EC7CB2"/>
    <w:rsid w:val="00ED0579"/>
    <w:rsid w:val="00ED07D8"/>
    <w:rsid w:val="00ED0A7F"/>
    <w:rsid w:val="00ED29B4"/>
    <w:rsid w:val="00ED2B48"/>
    <w:rsid w:val="00ED3854"/>
    <w:rsid w:val="00ED3902"/>
    <w:rsid w:val="00ED4191"/>
    <w:rsid w:val="00ED4A8B"/>
    <w:rsid w:val="00ED7FD6"/>
    <w:rsid w:val="00EE0310"/>
    <w:rsid w:val="00EE1076"/>
    <w:rsid w:val="00EE117F"/>
    <w:rsid w:val="00EE1645"/>
    <w:rsid w:val="00EE1B3A"/>
    <w:rsid w:val="00EE2B86"/>
    <w:rsid w:val="00EE2BF5"/>
    <w:rsid w:val="00EE3310"/>
    <w:rsid w:val="00EE3540"/>
    <w:rsid w:val="00EE4EF5"/>
    <w:rsid w:val="00EE57E5"/>
    <w:rsid w:val="00EE5DE7"/>
    <w:rsid w:val="00EE64E9"/>
    <w:rsid w:val="00EE6A3F"/>
    <w:rsid w:val="00EE72EE"/>
    <w:rsid w:val="00EE7C86"/>
    <w:rsid w:val="00EF00BD"/>
    <w:rsid w:val="00EF058C"/>
    <w:rsid w:val="00EF05CF"/>
    <w:rsid w:val="00EF08A3"/>
    <w:rsid w:val="00EF37E5"/>
    <w:rsid w:val="00EF4F3D"/>
    <w:rsid w:val="00EF734D"/>
    <w:rsid w:val="00EF7491"/>
    <w:rsid w:val="00F00AF1"/>
    <w:rsid w:val="00F00B0B"/>
    <w:rsid w:val="00F00F92"/>
    <w:rsid w:val="00F012A7"/>
    <w:rsid w:val="00F01638"/>
    <w:rsid w:val="00F017C3"/>
    <w:rsid w:val="00F0216D"/>
    <w:rsid w:val="00F023F6"/>
    <w:rsid w:val="00F03745"/>
    <w:rsid w:val="00F04B69"/>
    <w:rsid w:val="00F05ACD"/>
    <w:rsid w:val="00F05CFC"/>
    <w:rsid w:val="00F07063"/>
    <w:rsid w:val="00F0789C"/>
    <w:rsid w:val="00F07F7D"/>
    <w:rsid w:val="00F103B3"/>
    <w:rsid w:val="00F1155D"/>
    <w:rsid w:val="00F12D2C"/>
    <w:rsid w:val="00F13308"/>
    <w:rsid w:val="00F13A7F"/>
    <w:rsid w:val="00F13C2F"/>
    <w:rsid w:val="00F143B9"/>
    <w:rsid w:val="00F14FE9"/>
    <w:rsid w:val="00F1530C"/>
    <w:rsid w:val="00F15F45"/>
    <w:rsid w:val="00F16505"/>
    <w:rsid w:val="00F16C3C"/>
    <w:rsid w:val="00F17798"/>
    <w:rsid w:val="00F2047C"/>
    <w:rsid w:val="00F20BD2"/>
    <w:rsid w:val="00F20FF9"/>
    <w:rsid w:val="00F21462"/>
    <w:rsid w:val="00F21675"/>
    <w:rsid w:val="00F218B2"/>
    <w:rsid w:val="00F21E72"/>
    <w:rsid w:val="00F223EE"/>
    <w:rsid w:val="00F2244D"/>
    <w:rsid w:val="00F22B64"/>
    <w:rsid w:val="00F22C8E"/>
    <w:rsid w:val="00F23714"/>
    <w:rsid w:val="00F2621D"/>
    <w:rsid w:val="00F274D5"/>
    <w:rsid w:val="00F27679"/>
    <w:rsid w:val="00F27AB5"/>
    <w:rsid w:val="00F3037E"/>
    <w:rsid w:val="00F32F42"/>
    <w:rsid w:val="00F33125"/>
    <w:rsid w:val="00F33516"/>
    <w:rsid w:val="00F34F92"/>
    <w:rsid w:val="00F35093"/>
    <w:rsid w:val="00F35481"/>
    <w:rsid w:val="00F363AA"/>
    <w:rsid w:val="00F3658B"/>
    <w:rsid w:val="00F3707E"/>
    <w:rsid w:val="00F37B70"/>
    <w:rsid w:val="00F37EF4"/>
    <w:rsid w:val="00F4046E"/>
    <w:rsid w:val="00F41B00"/>
    <w:rsid w:val="00F41CFF"/>
    <w:rsid w:val="00F42702"/>
    <w:rsid w:val="00F42928"/>
    <w:rsid w:val="00F43183"/>
    <w:rsid w:val="00F44054"/>
    <w:rsid w:val="00F44285"/>
    <w:rsid w:val="00F47359"/>
    <w:rsid w:val="00F501A0"/>
    <w:rsid w:val="00F5049B"/>
    <w:rsid w:val="00F51067"/>
    <w:rsid w:val="00F51110"/>
    <w:rsid w:val="00F51ED5"/>
    <w:rsid w:val="00F5255A"/>
    <w:rsid w:val="00F53F49"/>
    <w:rsid w:val="00F540C3"/>
    <w:rsid w:val="00F55C3B"/>
    <w:rsid w:val="00F5631D"/>
    <w:rsid w:val="00F57046"/>
    <w:rsid w:val="00F5796C"/>
    <w:rsid w:val="00F57CA8"/>
    <w:rsid w:val="00F60780"/>
    <w:rsid w:val="00F6131B"/>
    <w:rsid w:val="00F61802"/>
    <w:rsid w:val="00F61F64"/>
    <w:rsid w:val="00F623F3"/>
    <w:rsid w:val="00F63441"/>
    <w:rsid w:val="00F6401F"/>
    <w:rsid w:val="00F647B9"/>
    <w:rsid w:val="00F64820"/>
    <w:rsid w:val="00F64A39"/>
    <w:rsid w:val="00F64F69"/>
    <w:rsid w:val="00F65AC5"/>
    <w:rsid w:val="00F66B56"/>
    <w:rsid w:val="00F66EDF"/>
    <w:rsid w:val="00F67283"/>
    <w:rsid w:val="00F67318"/>
    <w:rsid w:val="00F6776B"/>
    <w:rsid w:val="00F67C35"/>
    <w:rsid w:val="00F67E9D"/>
    <w:rsid w:val="00F7020F"/>
    <w:rsid w:val="00F71BAA"/>
    <w:rsid w:val="00F71C55"/>
    <w:rsid w:val="00F72034"/>
    <w:rsid w:val="00F724D0"/>
    <w:rsid w:val="00F73C19"/>
    <w:rsid w:val="00F74A78"/>
    <w:rsid w:val="00F755D7"/>
    <w:rsid w:val="00F75C3A"/>
    <w:rsid w:val="00F75EEB"/>
    <w:rsid w:val="00F76B70"/>
    <w:rsid w:val="00F7764B"/>
    <w:rsid w:val="00F77FCD"/>
    <w:rsid w:val="00F80BAF"/>
    <w:rsid w:val="00F80BC0"/>
    <w:rsid w:val="00F81001"/>
    <w:rsid w:val="00F81A69"/>
    <w:rsid w:val="00F81C8B"/>
    <w:rsid w:val="00F8238D"/>
    <w:rsid w:val="00F826DD"/>
    <w:rsid w:val="00F82817"/>
    <w:rsid w:val="00F828B8"/>
    <w:rsid w:val="00F82AAA"/>
    <w:rsid w:val="00F82FAA"/>
    <w:rsid w:val="00F83431"/>
    <w:rsid w:val="00F848A3"/>
    <w:rsid w:val="00F85993"/>
    <w:rsid w:val="00F85B97"/>
    <w:rsid w:val="00F85C50"/>
    <w:rsid w:val="00F860EA"/>
    <w:rsid w:val="00F86BF1"/>
    <w:rsid w:val="00F86C54"/>
    <w:rsid w:val="00F8709D"/>
    <w:rsid w:val="00F873CC"/>
    <w:rsid w:val="00F876CE"/>
    <w:rsid w:val="00F879CE"/>
    <w:rsid w:val="00F90A46"/>
    <w:rsid w:val="00F90AE5"/>
    <w:rsid w:val="00F90DB6"/>
    <w:rsid w:val="00F912C5"/>
    <w:rsid w:val="00F91413"/>
    <w:rsid w:val="00F919D5"/>
    <w:rsid w:val="00F92DAE"/>
    <w:rsid w:val="00F934EE"/>
    <w:rsid w:val="00F93683"/>
    <w:rsid w:val="00F93D6C"/>
    <w:rsid w:val="00F972B0"/>
    <w:rsid w:val="00FA02AC"/>
    <w:rsid w:val="00FA0F6A"/>
    <w:rsid w:val="00FA1128"/>
    <w:rsid w:val="00FA1BA8"/>
    <w:rsid w:val="00FA1DE9"/>
    <w:rsid w:val="00FA25FB"/>
    <w:rsid w:val="00FA400E"/>
    <w:rsid w:val="00FA52CF"/>
    <w:rsid w:val="00FA5689"/>
    <w:rsid w:val="00FA62BF"/>
    <w:rsid w:val="00FA7604"/>
    <w:rsid w:val="00FA7D0B"/>
    <w:rsid w:val="00FB02F3"/>
    <w:rsid w:val="00FB0987"/>
    <w:rsid w:val="00FB0991"/>
    <w:rsid w:val="00FB0B17"/>
    <w:rsid w:val="00FB0BD2"/>
    <w:rsid w:val="00FB161B"/>
    <w:rsid w:val="00FB1665"/>
    <w:rsid w:val="00FB2F7C"/>
    <w:rsid w:val="00FB35E1"/>
    <w:rsid w:val="00FB3CC8"/>
    <w:rsid w:val="00FB3F13"/>
    <w:rsid w:val="00FB4039"/>
    <w:rsid w:val="00FB4E07"/>
    <w:rsid w:val="00FB5CF2"/>
    <w:rsid w:val="00FB5DDE"/>
    <w:rsid w:val="00FB6238"/>
    <w:rsid w:val="00FB69B9"/>
    <w:rsid w:val="00FB74BB"/>
    <w:rsid w:val="00FC06A7"/>
    <w:rsid w:val="00FC1073"/>
    <w:rsid w:val="00FC1BB1"/>
    <w:rsid w:val="00FC3395"/>
    <w:rsid w:val="00FC408C"/>
    <w:rsid w:val="00FC5199"/>
    <w:rsid w:val="00FC528D"/>
    <w:rsid w:val="00FC54E2"/>
    <w:rsid w:val="00FC6BCB"/>
    <w:rsid w:val="00FC7484"/>
    <w:rsid w:val="00FD08D7"/>
    <w:rsid w:val="00FD0DDB"/>
    <w:rsid w:val="00FD1134"/>
    <w:rsid w:val="00FD1FB1"/>
    <w:rsid w:val="00FD3B0F"/>
    <w:rsid w:val="00FD3D2B"/>
    <w:rsid w:val="00FD4587"/>
    <w:rsid w:val="00FD4E8E"/>
    <w:rsid w:val="00FD565C"/>
    <w:rsid w:val="00FD69CE"/>
    <w:rsid w:val="00FD740F"/>
    <w:rsid w:val="00FD7710"/>
    <w:rsid w:val="00FD7F58"/>
    <w:rsid w:val="00FE0354"/>
    <w:rsid w:val="00FE0818"/>
    <w:rsid w:val="00FE08FB"/>
    <w:rsid w:val="00FE0AD4"/>
    <w:rsid w:val="00FE0EBD"/>
    <w:rsid w:val="00FE0EC6"/>
    <w:rsid w:val="00FE187C"/>
    <w:rsid w:val="00FE22DC"/>
    <w:rsid w:val="00FE2C26"/>
    <w:rsid w:val="00FE2F5D"/>
    <w:rsid w:val="00FE4450"/>
    <w:rsid w:val="00FE4B63"/>
    <w:rsid w:val="00FE54CC"/>
    <w:rsid w:val="00FE78AD"/>
    <w:rsid w:val="00FE7C5F"/>
    <w:rsid w:val="00FF020A"/>
    <w:rsid w:val="00FF0A2E"/>
    <w:rsid w:val="00FF0C47"/>
    <w:rsid w:val="00FF0E1E"/>
    <w:rsid w:val="00FF1C12"/>
    <w:rsid w:val="00FF1ED4"/>
    <w:rsid w:val="00FF2899"/>
    <w:rsid w:val="00FF28BC"/>
    <w:rsid w:val="00FF39AB"/>
    <w:rsid w:val="00FF5FB4"/>
    <w:rsid w:val="00FF66F9"/>
    <w:rsid w:val="00FF672A"/>
    <w:rsid w:val="00FF6DF6"/>
    <w:rsid w:val="00FF73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106" fill="f" fillcolor="white" stroke="f">
      <v:fill color="white" on="f"/>
      <v:stroke on="f"/>
    </o:shapedefaults>
    <o:shapelayout v:ext="edit">
      <o:idmap v:ext="edit" data="1"/>
      <o:rules v:ext="edit">
        <o:r id="V:Rule40" type="connector" idref="#_x0000_s1070"/>
        <o:r id="V:Rule41" type="connector" idref="#_x0000_s1056"/>
        <o:r id="V:Rule42" type="connector" idref="#_x0000_s1079"/>
        <o:r id="V:Rule43" type="connector" idref="#_x0000_s1054"/>
        <o:r id="V:Rule44" type="connector" idref="#_x0000_s1076"/>
        <o:r id="V:Rule45" type="connector" idref="#_x0000_s1037"/>
        <o:r id="V:Rule46" type="connector" idref="#_x0000_s1085"/>
        <o:r id="V:Rule47" type="connector" idref="#_x0000_s1101"/>
        <o:r id="V:Rule48" type="connector" idref="#_x0000_s1097"/>
        <o:r id="V:Rule49" type="connector" idref="#_x0000_s1092"/>
        <o:r id="V:Rule50" type="connector" idref="#_x0000_s1091"/>
        <o:r id="V:Rule51" type="connector" idref="#_x0000_s1059"/>
        <o:r id="V:Rule52" type="connector" idref="#_x0000_s1057"/>
        <o:r id="V:Rule53" type="connector" idref="#_x0000_s1093"/>
        <o:r id="V:Rule54" type="connector" idref="#_x0000_s1060"/>
        <o:r id="V:Rule55" type="connector" idref="#_x0000_s1081"/>
        <o:r id="V:Rule56" type="connector" idref="#_x0000_s1100"/>
        <o:r id="V:Rule57" type="connector" idref="#_x0000_s1098"/>
        <o:r id="V:Rule58" type="connector" idref="#_x0000_s1058"/>
        <o:r id="V:Rule59" type="connector" idref="#_x0000_s1035"/>
        <o:r id="V:Rule60" type="connector" idref="#_x0000_s1032"/>
        <o:r id="V:Rule61" type="connector" idref="#_x0000_s1064"/>
        <o:r id="V:Rule62" type="connector" idref="#_x0000_s1096"/>
        <o:r id="V:Rule63" type="connector" idref="#_x0000_s1061"/>
        <o:r id="V:Rule64" type="connector" idref="#_x0000_s1034"/>
        <o:r id="V:Rule65" type="connector" idref="#_x0000_s1094"/>
        <o:r id="V:Rule66" type="connector" idref="#_x0000_s1077"/>
        <o:r id="V:Rule67" type="connector" idref="#_x0000_s1083"/>
        <o:r id="V:Rule68" type="connector" idref="#_x0000_s1031"/>
        <o:r id="V:Rule69" type="connector" idref="#_x0000_s1030"/>
        <o:r id="V:Rule70" type="connector" idref="#_x0000_s1055"/>
        <o:r id="V:Rule71" type="connector" idref="#_x0000_s1040"/>
        <o:r id="V:Rule72" type="connector" idref="#_x0000_s1102"/>
        <o:r id="V:Rule73" type="connector" idref="#_x0000_s1033"/>
        <o:r id="V:Rule74" type="connector" idref="#_x0000_s1099"/>
        <o:r id="V:Rule75" type="connector" idref="#_x0000_s1036"/>
        <o:r id="V:Rule76" type="connector" idref="#_x0000_s1038"/>
        <o:r id="V:Rule77" type="connector" idref="#_x0000_s1095"/>
        <o:r id="V:Rule78" type="connector" idref="#_x0000_s110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9" w:qFormat="1"/>
    <w:lsdException w:name="heading 7" w:uiPriority="9" w:qFormat="1"/>
    <w:lsdException w:name="heading 8" w:uiPriority="9" w:qFormat="1"/>
    <w:lsdException w:name="heading 9" w:semiHidden="0" w:uiPriority="0" w:unhideWhenUsed="0" w:qFormat="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semiHidden="0" w:uiPriority="0" w:unhideWhenUsed="0" w:qFormat="1"/>
    <w:lsdException w:name="page number" w:uiPriority="0"/>
    <w:lsdException w:name="Title" w:semiHidden="0" w:uiPriority="10" w:unhideWhenUsed="0" w:qFormat="1"/>
    <w:lsdException w:name="Default Paragraph Font" w:uiPriority="0"/>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FollowedHyperlink" w:uiPriority="0"/>
    <w:lsdException w:name="Strong" w:semiHidden="0" w:uiPriority="0" w:unhideWhenUsed="0" w:qFormat="1"/>
    <w:lsdException w:name="Emphasis" w:semiHidden="0" w:uiPriority="0" w:unhideWhenUsed="0" w:qFormat="1"/>
    <w:lsdException w:name="Plain Text" w:uiPriority="0"/>
    <w:lsdException w:name="HTML Preformatted" w:uiPriority="0"/>
    <w:lsdException w:name="annotation subject" w:uiPriority="0"/>
    <w:lsdException w:name="No List" w:uiPriority="0"/>
    <w:lsdException w:name="Table Classic 1" w:uiPriority="0"/>
    <w:lsdException w:name="Table Classic 3" w:uiPriority="0"/>
    <w:lsdException w:name="Table Elegan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C12"/>
    <w:rPr>
      <w:sz w:val="24"/>
      <w:szCs w:val="24"/>
    </w:rPr>
  </w:style>
  <w:style w:type="paragraph" w:styleId="Heading1">
    <w:name w:val="heading 1"/>
    <w:basedOn w:val="Normal"/>
    <w:next w:val="Normal"/>
    <w:uiPriority w:val="99"/>
    <w:qFormat/>
    <w:rsid w:val="0011408E"/>
    <w:pPr>
      <w:keepNext/>
      <w:numPr>
        <w:numId w:val="2"/>
      </w:numPr>
      <w:spacing w:before="1440" w:after="240"/>
      <w:jc w:val="center"/>
      <w:outlineLvl w:val="0"/>
    </w:pPr>
    <w:rPr>
      <w:rFonts w:cs="Arial"/>
      <w:b/>
      <w:bCs/>
      <w:caps/>
      <w:kern w:val="32"/>
      <w:sz w:val="32"/>
      <w:szCs w:val="32"/>
    </w:rPr>
  </w:style>
  <w:style w:type="paragraph" w:styleId="Heading2">
    <w:name w:val="heading 2"/>
    <w:basedOn w:val="Normal"/>
    <w:next w:val="Normal"/>
    <w:qFormat/>
    <w:rsid w:val="0011408E"/>
    <w:pPr>
      <w:keepNext/>
      <w:keepLines/>
      <w:spacing w:before="120" w:after="240"/>
      <w:jc w:val="center"/>
      <w:outlineLvl w:val="1"/>
    </w:pPr>
    <w:rPr>
      <w:rFonts w:cs="Arial"/>
      <w:b/>
      <w:bCs/>
      <w:iCs/>
      <w:smallCaps/>
      <w:szCs w:val="28"/>
    </w:rPr>
  </w:style>
  <w:style w:type="paragraph" w:styleId="Heading3">
    <w:name w:val="heading 3"/>
    <w:basedOn w:val="Normal"/>
    <w:next w:val="Normal"/>
    <w:qFormat/>
    <w:rsid w:val="0011408E"/>
    <w:pPr>
      <w:keepNext/>
      <w:keepLines/>
      <w:spacing w:before="120" w:after="240"/>
      <w:outlineLvl w:val="2"/>
    </w:pPr>
    <w:rPr>
      <w:rFonts w:cs="Arial"/>
      <w:b/>
      <w:bCs/>
      <w:szCs w:val="26"/>
    </w:rPr>
  </w:style>
  <w:style w:type="paragraph" w:styleId="Heading4">
    <w:name w:val="heading 4"/>
    <w:basedOn w:val="Normal"/>
    <w:next w:val="Normal"/>
    <w:qFormat/>
    <w:rsid w:val="0011408E"/>
    <w:pPr>
      <w:keepNext/>
      <w:keepLines/>
      <w:spacing w:before="120" w:after="240"/>
      <w:outlineLvl w:val="3"/>
    </w:pPr>
    <w:rPr>
      <w:b/>
      <w:bCs/>
      <w:i/>
      <w:szCs w:val="28"/>
    </w:rPr>
  </w:style>
  <w:style w:type="paragraph" w:styleId="Heading5">
    <w:name w:val="heading 5"/>
    <w:basedOn w:val="Normal"/>
    <w:next w:val="Normal"/>
    <w:qFormat/>
    <w:rsid w:val="0011408E"/>
    <w:pPr>
      <w:keepNext/>
      <w:outlineLvl w:val="4"/>
    </w:pPr>
    <w:rPr>
      <w:b/>
      <w:bCs/>
      <w:u w:val="single"/>
    </w:rPr>
  </w:style>
  <w:style w:type="paragraph" w:styleId="Heading9">
    <w:name w:val="heading 9"/>
    <w:basedOn w:val="Normal"/>
    <w:next w:val="Normal"/>
    <w:qFormat/>
    <w:rsid w:val="0011408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rsid w:val="0011408E"/>
    <w:pPr>
      <w:spacing w:before="240" w:after="120"/>
    </w:pPr>
    <w:rPr>
      <w:b/>
      <w:bCs/>
    </w:rPr>
  </w:style>
  <w:style w:type="paragraph" w:customStyle="1" w:styleId="PDSHeading2">
    <w:name w:val="PDS Heading 2"/>
    <w:next w:val="Normal"/>
    <w:rsid w:val="0011408E"/>
    <w:pPr>
      <w:keepNext/>
    </w:pPr>
    <w:rPr>
      <w:b/>
      <w:sz w:val="24"/>
    </w:rPr>
  </w:style>
  <w:style w:type="paragraph" w:styleId="TOC3">
    <w:name w:val="toc 3"/>
    <w:basedOn w:val="Normal"/>
    <w:next w:val="Normal"/>
    <w:autoRedefine/>
    <w:semiHidden/>
    <w:rsid w:val="0011408E"/>
    <w:pPr>
      <w:ind w:left="480"/>
    </w:pPr>
  </w:style>
  <w:style w:type="paragraph" w:styleId="TOC2">
    <w:name w:val="toc 2"/>
    <w:basedOn w:val="Normal"/>
    <w:next w:val="Normal"/>
    <w:autoRedefine/>
    <w:uiPriority w:val="39"/>
    <w:rsid w:val="0011408E"/>
    <w:pPr>
      <w:spacing w:before="120"/>
      <w:ind w:left="240"/>
    </w:pPr>
    <w:rPr>
      <w:iCs/>
    </w:rPr>
  </w:style>
  <w:style w:type="paragraph" w:styleId="TOC4">
    <w:name w:val="toc 4"/>
    <w:basedOn w:val="Normal"/>
    <w:next w:val="Normal"/>
    <w:autoRedefine/>
    <w:semiHidden/>
    <w:rsid w:val="0011408E"/>
    <w:pPr>
      <w:ind w:left="720"/>
    </w:pPr>
  </w:style>
  <w:style w:type="paragraph" w:styleId="TOC5">
    <w:name w:val="toc 5"/>
    <w:basedOn w:val="Normal"/>
    <w:next w:val="Normal"/>
    <w:autoRedefine/>
    <w:semiHidden/>
    <w:rsid w:val="0011408E"/>
    <w:pPr>
      <w:ind w:left="960"/>
    </w:pPr>
  </w:style>
  <w:style w:type="paragraph" w:styleId="TOC6">
    <w:name w:val="toc 6"/>
    <w:basedOn w:val="Normal"/>
    <w:next w:val="Normal"/>
    <w:autoRedefine/>
    <w:semiHidden/>
    <w:rsid w:val="0011408E"/>
    <w:pPr>
      <w:ind w:left="1200"/>
    </w:pPr>
  </w:style>
  <w:style w:type="paragraph" w:styleId="TOC7">
    <w:name w:val="toc 7"/>
    <w:basedOn w:val="Normal"/>
    <w:next w:val="Normal"/>
    <w:autoRedefine/>
    <w:semiHidden/>
    <w:rsid w:val="0011408E"/>
    <w:pPr>
      <w:ind w:left="1440"/>
    </w:pPr>
  </w:style>
  <w:style w:type="paragraph" w:styleId="TOC8">
    <w:name w:val="toc 8"/>
    <w:basedOn w:val="Normal"/>
    <w:next w:val="Normal"/>
    <w:autoRedefine/>
    <w:semiHidden/>
    <w:rsid w:val="0011408E"/>
    <w:pPr>
      <w:ind w:left="1680"/>
    </w:pPr>
  </w:style>
  <w:style w:type="paragraph" w:styleId="TOC9">
    <w:name w:val="toc 9"/>
    <w:basedOn w:val="Normal"/>
    <w:next w:val="Normal"/>
    <w:autoRedefine/>
    <w:semiHidden/>
    <w:rsid w:val="0011408E"/>
    <w:pPr>
      <w:ind w:left="1920"/>
    </w:pPr>
  </w:style>
  <w:style w:type="character" w:styleId="Hyperlink">
    <w:name w:val="Hyperlink"/>
    <w:basedOn w:val="DefaultParagraphFont"/>
    <w:uiPriority w:val="99"/>
    <w:rsid w:val="0011408E"/>
    <w:rPr>
      <w:color w:val="0000FF"/>
      <w:u w:val="single"/>
    </w:rPr>
  </w:style>
  <w:style w:type="paragraph" w:customStyle="1" w:styleId="Heading1a">
    <w:name w:val="Heading 1a"/>
    <w:basedOn w:val="Normal"/>
    <w:next w:val="Normal"/>
    <w:rsid w:val="0011408E"/>
    <w:pPr>
      <w:keepNext/>
      <w:keepLines/>
      <w:numPr>
        <w:numId w:val="1"/>
      </w:numPr>
      <w:spacing w:before="1440" w:after="240"/>
      <w:jc w:val="center"/>
      <w:outlineLvl w:val="0"/>
    </w:pPr>
    <w:rPr>
      <w:b/>
      <w:caps/>
      <w:sz w:val="32"/>
    </w:rPr>
  </w:style>
  <w:style w:type="paragraph" w:customStyle="1" w:styleId="MainParawithChapter">
    <w:name w:val="Main Para with Chapter#"/>
    <w:basedOn w:val="Normal"/>
    <w:uiPriority w:val="99"/>
    <w:rsid w:val="0011408E"/>
    <w:pPr>
      <w:numPr>
        <w:ilvl w:val="1"/>
        <w:numId w:val="2"/>
      </w:numPr>
      <w:spacing w:after="240"/>
      <w:outlineLvl w:val="1"/>
    </w:pPr>
  </w:style>
  <w:style w:type="paragraph" w:customStyle="1" w:styleId="MainParanoChapter">
    <w:name w:val="Main Para no Chapter #"/>
    <w:basedOn w:val="Normal"/>
    <w:rsid w:val="0011408E"/>
    <w:pPr>
      <w:numPr>
        <w:ilvl w:val="1"/>
        <w:numId w:val="3"/>
      </w:numPr>
      <w:spacing w:after="240"/>
      <w:outlineLvl w:val="1"/>
    </w:pPr>
  </w:style>
  <w:style w:type="paragraph" w:customStyle="1" w:styleId="Sub-Para1underX">
    <w:name w:val="Sub-Para 1 under X."/>
    <w:basedOn w:val="Normal"/>
    <w:rsid w:val="0011408E"/>
    <w:pPr>
      <w:numPr>
        <w:ilvl w:val="2"/>
        <w:numId w:val="4"/>
      </w:numPr>
      <w:tabs>
        <w:tab w:val="clear" w:pos="1080"/>
      </w:tabs>
      <w:spacing w:after="240"/>
      <w:ind w:left="1440" w:hanging="720"/>
      <w:outlineLvl w:val="2"/>
    </w:pPr>
  </w:style>
  <w:style w:type="paragraph" w:customStyle="1" w:styleId="Sub-Para1underXY">
    <w:name w:val="Sub-Para 1 under X.Y"/>
    <w:basedOn w:val="Normal"/>
    <w:uiPriority w:val="99"/>
    <w:rsid w:val="0011408E"/>
    <w:pPr>
      <w:numPr>
        <w:ilvl w:val="2"/>
        <w:numId w:val="2"/>
      </w:numPr>
      <w:spacing w:after="240"/>
      <w:outlineLvl w:val="2"/>
    </w:pPr>
  </w:style>
  <w:style w:type="paragraph" w:customStyle="1" w:styleId="Sub-Para2underX">
    <w:name w:val="Sub-Para 2 under X."/>
    <w:basedOn w:val="Normal"/>
    <w:rsid w:val="0011408E"/>
    <w:pPr>
      <w:numPr>
        <w:ilvl w:val="3"/>
        <w:numId w:val="5"/>
      </w:numPr>
      <w:tabs>
        <w:tab w:val="clear" w:pos="1800"/>
      </w:tabs>
      <w:spacing w:after="240"/>
      <w:ind w:left="2160" w:hanging="720"/>
      <w:outlineLvl w:val="3"/>
    </w:pPr>
  </w:style>
  <w:style w:type="paragraph" w:customStyle="1" w:styleId="Sub-Para2underXY">
    <w:name w:val="Sub-Para 2 under X.Y"/>
    <w:basedOn w:val="Normal"/>
    <w:uiPriority w:val="99"/>
    <w:rsid w:val="0011408E"/>
    <w:pPr>
      <w:numPr>
        <w:ilvl w:val="3"/>
        <w:numId w:val="2"/>
      </w:numPr>
      <w:spacing w:after="240"/>
      <w:outlineLvl w:val="3"/>
    </w:pPr>
  </w:style>
  <w:style w:type="paragraph" w:customStyle="1" w:styleId="Sub-Para3underX">
    <w:name w:val="Sub-Para 3 under X."/>
    <w:basedOn w:val="Normal"/>
    <w:rsid w:val="0011408E"/>
    <w:pPr>
      <w:numPr>
        <w:ilvl w:val="4"/>
        <w:numId w:val="6"/>
      </w:numPr>
      <w:tabs>
        <w:tab w:val="clear" w:pos="1440"/>
      </w:tabs>
      <w:spacing w:after="240"/>
      <w:ind w:left="2880" w:hanging="720"/>
      <w:outlineLvl w:val="4"/>
    </w:pPr>
  </w:style>
  <w:style w:type="paragraph" w:customStyle="1" w:styleId="Sub-Para3underXY">
    <w:name w:val="Sub-Para 3 under X.Y"/>
    <w:basedOn w:val="Normal"/>
    <w:uiPriority w:val="99"/>
    <w:rsid w:val="0011408E"/>
    <w:pPr>
      <w:numPr>
        <w:ilvl w:val="4"/>
        <w:numId w:val="2"/>
      </w:numPr>
      <w:spacing w:after="240"/>
      <w:outlineLvl w:val="4"/>
    </w:pPr>
  </w:style>
  <w:style w:type="paragraph" w:customStyle="1" w:styleId="Sub-Para4underX">
    <w:name w:val="Sub-Para 4 under X."/>
    <w:basedOn w:val="Normal"/>
    <w:rsid w:val="0011408E"/>
    <w:pPr>
      <w:numPr>
        <w:ilvl w:val="5"/>
        <w:numId w:val="7"/>
      </w:numPr>
      <w:tabs>
        <w:tab w:val="clear" w:pos="2160"/>
      </w:tabs>
      <w:spacing w:after="240"/>
      <w:ind w:left="3600" w:hanging="720"/>
      <w:outlineLvl w:val="5"/>
    </w:pPr>
  </w:style>
  <w:style w:type="paragraph" w:customStyle="1" w:styleId="Sub-Para4underXY">
    <w:name w:val="Sub-Para 4 under X.Y"/>
    <w:basedOn w:val="Normal"/>
    <w:uiPriority w:val="99"/>
    <w:rsid w:val="0011408E"/>
    <w:pPr>
      <w:numPr>
        <w:ilvl w:val="5"/>
        <w:numId w:val="2"/>
      </w:numPr>
      <w:spacing w:after="240"/>
      <w:outlineLvl w:val="5"/>
    </w:pPr>
  </w:style>
  <w:style w:type="paragraph" w:customStyle="1" w:styleId="Bullet">
    <w:name w:val="Bullet"/>
    <w:basedOn w:val="Normal"/>
    <w:rsid w:val="0011408E"/>
    <w:pPr>
      <w:numPr>
        <w:numId w:val="8"/>
      </w:numPr>
      <w:tabs>
        <w:tab w:val="clear" w:pos="1440"/>
      </w:tabs>
    </w:pPr>
  </w:style>
  <w:style w:type="paragraph" w:customStyle="1" w:styleId="BankNormal">
    <w:name w:val="BankNormal"/>
    <w:basedOn w:val="Normal"/>
    <w:rsid w:val="0011408E"/>
    <w:pPr>
      <w:spacing w:after="240"/>
    </w:pPr>
    <w:rPr>
      <w:szCs w:val="20"/>
    </w:rPr>
  </w:style>
  <w:style w:type="paragraph" w:styleId="FootnoteText">
    <w:name w:val="footnote text"/>
    <w:aliases w:val="Geneva 9,Font: Geneva 9,Boston 10,f,Footnote Text Char,single space,fn,Texto nota pie Car,Footnote,text,footnote text,ft,Footnote Text Char1,Geneva 91,Font: Geneva 91,Boston 101,f1,single space1,footnote text1,fn1,Footnote Text Char2,f2"/>
    <w:basedOn w:val="Normal"/>
    <w:link w:val="FootnoteTextChar3"/>
    <w:rsid w:val="0011408E"/>
    <w:rPr>
      <w:sz w:val="20"/>
      <w:szCs w:val="20"/>
    </w:rPr>
  </w:style>
  <w:style w:type="paragraph" w:customStyle="1" w:styleId="PDSHeading1">
    <w:name w:val="PDS Heading 1"/>
    <w:next w:val="PDSHeading2"/>
    <w:rsid w:val="0011408E"/>
    <w:pPr>
      <w:keepNext/>
      <w:outlineLvl w:val="0"/>
    </w:pPr>
    <w:rPr>
      <w:b/>
      <w:caps/>
      <w:sz w:val="24"/>
    </w:rPr>
  </w:style>
  <w:style w:type="paragraph" w:customStyle="1" w:styleId="PDSAnnexHeading">
    <w:name w:val="PDS Annex Heading"/>
    <w:next w:val="Normal"/>
    <w:uiPriority w:val="99"/>
    <w:rsid w:val="0011408E"/>
    <w:pPr>
      <w:keepNext/>
      <w:spacing w:after="120"/>
      <w:jc w:val="center"/>
    </w:pPr>
    <w:rPr>
      <w:b/>
      <w:sz w:val="24"/>
    </w:rPr>
  </w:style>
  <w:style w:type="paragraph" w:styleId="Header">
    <w:name w:val="header"/>
    <w:basedOn w:val="Normal"/>
    <w:rsid w:val="0011408E"/>
    <w:pPr>
      <w:tabs>
        <w:tab w:val="center" w:pos="4320"/>
        <w:tab w:val="right" w:pos="8640"/>
      </w:tabs>
    </w:pPr>
  </w:style>
  <w:style w:type="paragraph" w:styleId="Footer">
    <w:name w:val="footer"/>
    <w:basedOn w:val="Normal"/>
    <w:link w:val="FooterChar"/>
    <w:uiPriority w:val="99"/>
    <w:rsid w:val="0011408E"/>
    <w:pPr>
      <w:tabs>
        <w:tab w:val="center" w:pos="4320"/>
        <w:tab w:val="right" w:pos="8640"/>
      </w:tabs>
    </w:pPr>
  </w:style>
  <w:style w:type="character" w:styleId="PageNumber">
    <w:name w:val="page number"/>
    <w:basedOn w:val="DefaultParagraphFont"/>
    <w:rsid w:val="0011408E"/>
  </w:style>
  <w:style w:type="character" w:styleId="FootnoteReference">
    <w:name w:val="footnote reference"/>
    <w:aliases w:val="16 Point,Superscript 6 Point,ftref"/>
    <w:basedOn w:val="DefaultParagraphFont"/>
    <w:uiPriority w:val="99"/>
    <w:rsid w:val="0011408E"/>
    <w:rPr>
      <w:vertAlign w:val="superscript"/>
    </w:rPr>
  </w:style>
  <w:style w:type="character" w:styleId="FollowedHyperlink">
    <w:name w:val="FollowedHyperlink"/>
    <w:basedOn w:val="DefaultParagraphFont"/>
    <w:rsid w:val="0011408E"/>
    <w:rPr>
      <w:color w:val="800080"/>
      <w:u w:val="single"/>
    </w:rPr>
  </w:style>
  <w:style w:type="paragraph" w:styleId="BodyText">
    <w:name w:val="Body Text"/>
    <w:basedOn w:val="Normal"/>
    <w:link w:val="BodyTextChar"/>
    <w:rsid w:val="0011408E"/>
    <w:rPr>
      <w:b/>
      <w:bCs/>
      <w:color w:val="000000"/>
      <w:szCs w:val="20"/>
    </w:rPr>
  </w:style>
  <w:style w:type="paragraph" w:styleId="BodyText2">
    <w:name w:val="Body Text 2"/>
    <w:basedOn w:val="Normal"/>
    <w:rsid w:val="0011408E"/>
    <w:pPr>
      <w:autoSpaceDE w:val="0"/>
      <w:autoSpaceDN w:val="0"/>
      <w:adjustRightInd w:val="0"/>
      <w:spacing w:line="240" w:lineRule="atLeast"/>
    </w:pPr>
    <w:rPr>
      <w:color w:val="000000"/>
      <w:szCs w:val="20"/>
    </w:rPr>
  </w:style>
  <w:style w:type="paragraph" w:styleId="BodyText3">
    <w:name w:val="Body Text 3"/>
    <w:basedOn w:val="Normal"/>
    <w:rsid w:val="005E0BC0"/>
    <w:pPr>
      <w:spacing w:after="120"/>
    </w:pPr>
    <w:rPr>
      <w:sz w:val="16"/>
      <w:szCs w:val="16"/>
    </w:rPr>
  </w:style>
  <w:style w:type="table" w:styleId="TableGrid">
    <w:name w:val="Table Grid"/>
    <w:basedOn w:val="TableNormal"/>
    <w:rsid w:val="009062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JKParagraph">
    <w:name w:val="JK Paragraph"/>
    <w:basedOn w:val="Normal"/>
    <w:uiPriority w:val="99"/>
    <w:rsid w:val="00906234"/>
    <w:pPr>
      <w:numPr>
        <w:numId w:val="9"/>
      </w:numPr>
      <w:spacing w:after="240"/>
      <w:jc w:val="both"/>
    </w:pPr>
    <w:rPr>
      <w:szCs w:val="22"/>
    </w:rPr>
  </w:style>
  <w:style w:type="paragraph" w:styleId="BalloonText">
    <w:name w:val="Balloon Text"/>
    <w:basedOn w:val="Normal"/>
    <w:semiHidden/>
    <w:rsid w:val="000050AD"/>
    <w:rPr>
      <w:rFonts w:ascii="Tahoma" w:hAnsi="Tahoma" w:cs="Tahoma"/>
      <w:sz w:val="16"/>
      <w:szCs w:val="16"/>
    </w:rPr>
  </w:style>
  <w:style w:type="character" w:styleId="CommentReference">
    <w:name w:val="annotation reference"/>
    <w:basedOn w:val="DefaultParagraphFont"/>
    <w:uiPriority w:val="99"/>
    <w:rsid w:val="00E83B0C"/>
    <w:rPr>
      <w:sz w:val="16"/>
      <w:szCs w:val="16"/>
    </w:rPr>
  </w:style>
  <w:style w:type="paragraph" w:styleId="CommentText">
    <w:name w:val="annotation text"/>
    <w:basedOn w:val="Normal"/>
    <w:link w:val="CommentTextChar"/>
    <w:uiPriority w:val="99"/>
    <w:rsid w:val="00E83B0C"/>
    <w:rPr>
      <w:rFonts w:eastAsia="MS Mincho"/>
      <w:snapToGrid w:val="0"/>
      <w:sz w:val="20"/>
      <w:szCs w:val="20"/>
      <w:lang w:eastAsia="ja-JP"/>
    </w:rPr>
  </w:style>
  <w:style w:type="paragraph" w:customStyle="1" w:styleId="estilo1">
    <w:name w:val="estilo1"/>
    <w:basedOn w:val="Normal"/>
    <w:rsid w:val="00BD1BDA"/>
    <w:pPr>
      <w:spacing w:before="100" w:beforeAutospacing="1" w:after="100" w:afterAutospacing="1"/>
    </w:pPr>
    <w:rPr>
      <w:color w:val="666666"/>
    </w:rPr>
  </w:style>
  <w:style w:type="paragraph" w:customStyle="1" w:styleId="Prrafodelista1">
    <w:name w:val="Párrafo de lista1"/>
    <w:basedOn w:val="Normal"/>
    <w:uiPriority w:val="34"/>
    <w:qFormat/>
    <w:rsid w:val="006C6BD3"/>
    <w:pPr>
      <w:ind w:left="720"/>
      <w:contextualSpacing/>
    </w:pPr>
    <w:rPr>
      <w:rFonts w:ascii="Arial" w:eastAsia="Calibri" w:hAnsi="Arial"/>
      <w:sz w:val="22"/>
      <w:szCs w:val="22"/>
      <w:lang w:val="es-ES"/>
    </w:rPr>
  </w:style>
  <w:style w:type="paragraph" w:styleId="HTMLPreformatted">
    <w:name w:val="HTML Preformatted"/>
    <w:basedOn w:val="Normal"/>
    <w:rsid w:val="00867B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table" w:styleId="TableClassic3">
    <w:name w:val="Table Classic 3"/>
    <w:basedOn w:val="TableNormal"/>
    <w:rsid w:val="00E662A1"/>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1">
    <w:name w:val="Table Classic 1"/>
    <w:basedOn w:val="TableNormal"/>
    <w:rsid w:val="0083714A"/>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NormalWeb">
    <w:name w:val="Normal (Web)"/>
    <w:basedOn w:val="Normal"/>
    <w:uiPriority w:val="99"/>
    <w:rsid w:val="00EB5ACB"/>
    <w:pPr>
      <w:spacing w:before="100" w:beforeAutospacing="1" w:after="100" w:afterAutospacing="1"/>
    </w:pPr>
    <w:rPr>
      <w:lang w:val="es-ES" w:eastAsia="es-ES"/>
    </w:rPr>
  </w:style>
  <w:style w:type="paragraph" w:styleId="PlainText">
    <w:name w:val="Plain Text"/>
    <w:basedOn w:val="Normal"/>
    <w:link w:val="PlainTextChar"/>
    <w:rsid w:val="006D2137"/>
    <w:rPr>
      <w:rFonts w:ascii="Courier New" w:hAnsi="Courier New"/>
      <w:sz w:val="20"/>
      <w:szCs w:val="20"/>
      <w:lang w:val="es-MX"/>
    </w:rPr>
  </w:style>
  <w:style w:type="paragraph" w:customStyle="1" w:styleId="txt">
    <w:name w:val="txt"/>
    <w:basedOn w:val="Normal"/>
    <w:rsid w:val="006D2137"/>
    <w:pPr>
      <w:spacing w:before="100" w:beforeAutospacing="1" w:after="100" w:afterAutospacing="1"/>
      <w:ind w:left="30"/>
    </w:pPr>
    <w:rPr>
      <w:rFonts w:ascii="Verdana" w:hAnsi="Verdana"/>
      <w:color w:val="000000"/>
      <w:sz w:val="16"/>
      <w:szCs w:val="16"/>
      <w:lang w:val="es-MX" w:eastAsia="es-MX"/>
    </w:rPr>
  </w:style>
  <w:style w:type="paragraph" w:customStyle="1" w:styleId="MMTopic1">
    <w:name w:val="MM Topic 1"/>
    <w:basedOn w:val="Heading1"/>
    <w:rsid w:val="00E85007"/>
    <w:pPr>
      <w:numPr>
        <w:numId w:val="10"/>
      </w:numPr>
      <w:spacing w:before="240" w:after="60"/>
      <w:jc w:val="left"/>
    </w:pPr>
    <w:rPr>
      <w:rFonts w:ascii="Arial" w:hAnsi="Arial"/>
      <w:caps w:val="0"/>
      <w:lang w:val="es-MX" w:eastAsia="es-MX"/>
    </w:rPr>
  </w:style>
  <w:style w:type="paragraph" w:customStyle="1" w:styleId="MMTopic2">
    <w:name w:val="MM Topic 2"/>
    <w:basedOn w:val="Heading2"/>
    <w:rsid w:val="00E85007"/>
    <w:pPr>
      <w:keepLines w:val="0"/>
      <w:numPr>
        <w:ilvl w:val="1"/>
        <w:numId w:val="10"/>
      </w:numPr>
      <w:spacing w:before="240" w:after="60"/>
      <w:jc w:val="left"/>
    </w:pPr>
    <w:rPr>
      <w:rFonts w:ascii="Arial" w:hAnsi="Arial"/>
      <w:i/>
      <w:smallCaps w:val="0"/>
      <w:sz w:val="28"/>
      <w:lang w:val="es-MX" w:eastAsia="es-MX"/>
    </w:rPr>
  </w:style>
  <w:style w:type="paragraph" w:customStyle="1" w:styleId="MMTopic3">
    <w:name w:val="MM Topic 3"/>
    <w:basedOn w:val="Heading3"/>
    <w:rsid w:val="00E85007"/>
    <w:pPr>
      <w:keepLines w:val="0"/>
      <w:numPr>
        <w:ilvl w:val="2"/>
        <w:numId w:val="10"/>
      </w:numPr>
      <w:spacing w:before="240" w:after="60"/>
    </w:pPr>
    <w:rPr>
      <w:rFonts w:ascii="Arial" w:hAnsi="Arial"/>
      <w:sz w:val="26"/>
      <w:lang w:val="es-MX" w:eastAsia="es-MX"/>
    </w:rPr>
  </w:style>
  <w:style w:type="table" w:styleId="TableElegant">
    <w:name w:val="Table Elegant"/>
    <w:basedOn w:val="TableNormal"/>
    <w:rsid w:val="001B56E8"/>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Strong">
    <w:name w:val="Strong"/>
    <w:basedOn w:val="DefaultParagraphFont"/>
    <w:qFormat/>
    <w:rsid w:val="000B0ACE"/>
    <w:rPr>
      <w:b/>
      <w:bCs/>
    </w:rPr>
  </w:style>
  <w:style w:type="paragraph" w:styleId="BodyTextIndent">
    <w:name w:val="Body Text Indent"/>
    <w:basedOn w:val="Normal"/>
    <w:rsid w:val="00B10DD8"/>
    <w:pPr>
      <w:spacing w:after="120"/>
      <w:ind w:left="360"/>
    </w:pPr>
  </w:style>
  <w:style w:type="character" w:customStyle="1" w:styleId="e072">
    <w:name w:val="e072"/>
    <w:basedOn w:val="DefaultParagraphFont"/>
    <w:rsid w:val="00B10DD8"/>
    <w:rPr>
      <w:rFonts w:ascii="Tahoma" w:hAnsi="Tahoma" w:hint="default"/>
      <w:strike w:val="0"/>
      <w:dstrike w:val="0"/>
      <w:color w:val="2D2D2D"/>
      <w:sz w:val="15"/>
      <w:szCs w:val="15"/>
      <w:u w:val="none"/>
      <w:effect w:val="none"/>
    </w:rPr>
  </w:style>
  <w:style w:type="paragraph" w:customStyle="1" w:styleId="tex">
    <w:name w:val="tex"/>
    <w:basedOn w:val="Normal"/>
    <w:rsid w:val="00B10DD8"/>
    <w:pPr>
      <w:spacing w:before="100" w:beforeAutospacing="1" w:after="100" w:afterAutospacing="1"/>
    </w:pPr>
    <w:rPr>
      <w:rFonts w:ascii="Verdana" w:hAnsi="Verdana"/>
      <w:color w:val="000000"/>
      <w:sz w:val="15"/>
      <w:szCs w:val="15"/>
      <w:lang w:val="es-ES" w:eastAsia="es-ES"/>
    </w:rPr>
  </w:style>
  <w:style w:type="character" w:customStyle="1" w:styleId="subtitulos">
    <w:name w:val="subtitulos"/>
    <w:basedOn w:val="DefaultParagraphFont"/>
    <w:rsid w:val="00B10DD8"/>
  </w:style>
  <w:style w:type="character" w:styleId="Emphasis">
    <w:name w:val="Emphasis"/>
    <w:basedOn w:val="DefaultParagraphFont"/>
    <w:qFormat/>
    <w:rsid w:val="00B10DD8"/>
    <w:rPr>
      <w:i/>
      <w:iCs/>
    </w:rPr>
  </w:style>
  <w:style w:type="paragraph" w:styleId="Caption">
    <w:name w:val="caption"/>
    <w:basedOn w:val="Normal"/>
    <w:next w:val="Normal"/>
    <w:qFormat/>
    <w:rsid w:val="00B10DD8"/>
    <w:pPr>
      <w:jc w:val="center"/>
    </w:pPr>
    <w:rPr>
      <w:rFonts w:ascii="Arial" w:hAnsi="Arial" w:cs="Arial"/>
      <w:b/>
      <w:bCs/>
      <w:color w:val="000000"/>
      <w:sz w:val="20"/>
      <w:szCs w:val="22"/>
      <w:lang w:val="es-ES" w:eastAsia="ko-KR"/>
    </w:rPr>
  </w:style>
  <w:style w:type="paragraph" w:customStyle="1" w:styleId="Pa6">
    <w:name w:val="Pa6"/>
    <w:basedOn w:val="Normal"/>
    <w:next w:val="Normal"/>
    <w:rsid w:val="00B40BB0"/>
    <w:pPr>
      <w:autoSpaceDE w:val="0"/>
      <w:autoSpaceDN w:val="0"/>
      <w:adjustRightInd w:val="0"/>
      <w:spacing w:line="227" w:lineRule="atLeast"/>
    </w:pPr>
    <w:rPr>
      <w:rFonts w:ascii="Presidencia Fina" w:eastAsia="MS Mincho" w:hAnsi="Presidencia Fina"/>
      <w:lang w:eastAsia="ja-JP"/>
    </w:rPr>
  </w:style>
  <w:style w:type="paragraph" w:customStyle="1" w:styleId="Pa1">
    <w:name w:val="Pa1"/>
    <w:basedOn w:val="Normal"/>
    <w:next w:val="Normal"/>
    <w:rsid w:val="00B40BB0"/>
    <w:pPr>
      <w:autoSpaceDE w:val="0"/>
      <w:autoSpaceDN w:val="0"/>
      <w:adjustRightInd w:val="0"/>
      <w:spacing w:line="801" w:lineRule="atLeast"/>
    </w:pPr>
    <w:rPr>
      <w:rFonts w:ascii="Presidencia Fina" w:eastAsia="MS Mincho" w:hAnsi="Presidencia Fina"/>
      <w:lang w:eastAsia="ja-JP"/>
    </w:rPr>
  </w:style>
  <w:style w:type="paragraph" w:customStyle="1" w:styleId="Pa2">
    <w:name w:val="Pa2"/>
    <w:basedOn w:val="Normal"/>
    <w:next w:val="Normal"/>
    <w:rsid w:val="00B40BB0"/>
    <w:pPr>
      <w:autoSpaceDE w:val="0"/>
      <w:autoSpaceDN w:val="0"/>
      <w:adjustRightInd w:val="0"/>
      <w:spacing w:line="241" w:lineRule="atLeast"/>
    </w:pPr>
    <w:rPr>
      <w:rFonts w:ascii="Presidencia Fina" w:eastAsia="MS Mincho" w:hAnsi="Presidencia Fina"/>
      <w:lang w:eastAsia="ja-JP"/>
    </w:rPr>
  </w:style>
  <w:style w:type="paragraph" w:customStyle="1" w:styleId="Pa4">
    <w:name w:val="Pa4"/>
    <w:basedOn w:val="Normal"/>
    <w:next w:val="Normal"/>
    <w:rsid w:val="00DF3880"/>
    <w:pPr>
      <w:autoSpaceDE w:val="0"/>
      <w:autoSpaceDN w:val="0"/>
      <w:adjustRightInd w:val="0"/>
      <w:spacing w:line="227" w:lineRule="atLeast"/>
    </w:pPr>
    <w:rPr>
      <w:rFonts w:ascii="Presidencia Fina" w:eastAsia="MS Mincho" w:hAnsi="Presidencia Fina"/>
      <w:lang w:eastAsia="ja-JP"/>
    </w:rPr>
  </w:style>
  <w:style w:type="character" w:customStyle="1" w:styleId="A2">
    <w:name w:val="A2"/>
    <w:rsid w:val="00DF3880"/>
    <w:rPr>
      <w:rFonts w:cs="Presidencia Fina"/>
      <w:color w:val="000000"/>
      <w:sz w:val="16"/>
      <w:szCs w:val="16"/>
    </w:rPr>
  </w:style>
  <w:style w:type="character" w:customStyle="1" w:styleId="A11">
    <w:name w:val="A11"/>
    <w:rsid w:val="000E535B"/>
    <w:rPr>
      <w:rFonts w:cs="Presidencia Fina"/>
      <w:color w:val="000000"/>
      <w:sz w:val="18"/>
      <w:szCs w:val="18"/>
    </w:rPr>
  </w:style>
  <w:style w:type="paragraph" w:customStyle="1" w:styleId="Pa3">
    <w:name w:val="Pa3"/>
    <w:basedOn w:val="Normal"/>
    <w:next w:val="Normal"/>
    <w:rsid w:val="000E535B"/>
    <w:pPr>
      <w:autoSpaceDE w:val="0"/>
      <w:autoSpaceDN w:val="0"/>
      <w:adjustRightInd w:val="0"/>
      <w:spacing w:line="227" w:lineRule="atLeast"/>
    </w:pPr>
    <w:rPr>
      <w:rFonts w:ascii="Presidencia Fina" w:eastAsia="MS Mincho" w:hAnsi="Presidencia Fina"/>
      <w:lang w:eastAsia="ja-JP"/>
    </w:rPr>
  </w:style>
  <w:style w:type="paragraph" w:customStyle="1" w:styleId="Pa19">
    <w:name w:val="Pa19"/>
    <w:basedOn w:val="Normal"/>
    <w:next w:val="Normal"/>
    <w:rsid w:val="000E535B"/>
    <w:pPr>
      <w:autoSpaceDE w:val="0"/>
      <w:autoSpaceDN w:val="0"/>
      <w:adjustRightInd w:val="0"/>
      <w:spacing w:line="161" w:lineRule="atLeast"/>
    </w:pPr>
    <w:rPr>
      <w:rFonts w:ascii="Presidencia Fina" w:eastAsia="MS Mincho" w:hAnsi="Presidencia Fina"/>
      <w:lang w:eastAsia="ja-JP"/>
    </w:rPr>
  </w:style>
  <w:style w:type="character" w:customStyle="1" w:styleId="A5">
    <w:name w:val="A5"/>
    <w:rsid w:val="000E535B"/>
    <w:rPr>
      <w:rFonts w:cs="Presidencia Fina"/>
      <w:color w:val="000000"/>
      <w:sz w:val="22"/>
      <w:szCs w:val="22"/>
    </w:rPr>
  </w:style>
  <w:style w:type="paragraph" w:customStyle="1" w:styleId="Pa8">
    <w:name w:val="Pa8"/>
    <w:basedOn w:val="Normal"/>
    <w:next w:val="Normal"/>
    <w:rsid w:val="000E535B"/>
    <w:pPr>
      <w:autoSpaceDE w:val="0"/>
      <w:autoSpaceDN w:val="0"/>
      <w:adjustRightInd w:val="0"/>
      <w:spacing w:line="227" w:lineRule="atLeast"/>
    </w:pPr>
    <w:rPr>
      <w:rFonts w:ascii="Presidencia Fina" w:eastAsia="MS Mincho" w:hAnsi="Presidencia Fina"/>
      <w:lang w:eastAsia="ja-JP"/>
    </w:rPr>
  </w:style>
  <w:style w:type="paragraph" w:customStyle="1" w:styleId="Default">
    <w:name w:val="Default"/>
    <w:rsid w:val="000E535B"/>
    <w:pPr>
      <w:autoSpaceDE w:val="0"/>
      <w:autoSpaceDN w:val="0"/>
      <w:adjustRightInd w:val="0"/>
    </w:pPr>
    <w:rPr>
      <w:rFonts w:ascii="Presidencia Fina" w:eastAsia="MS Mincho" w:hAnsi="Presidencia Fina" w:cs="Presidencia Fina"/>
      <w:color w:val="000000"/>
      <w:sz w:val="24"/>
      <w:szCs w:val="24"/>
      <w:lang w:eastAsia="ja-JP"/>
    </w:rPr>
  </w:style>
  <w:style w:type="paragraph" w:customStyle="1" w:styleId="Sinespaciado1">
    <w:name w:val="Sin espaciado1"/>
    <w:qFormat/>
    <w:rsid w:val="000E535B"/>
    <w:rPr>
      <w:rFonts w:ascii="Calibri" w:eastAsia="Calibri" w:hAnsi="Calibri"/>
      <w:sz w:val="22"/>
      <w:szCs w:val="22"/>
      <w:lang w:val="es-ES"/>
    </w:rPr>
  </w:style>
  <w:style w:type="character" w:customStyle="1" w:styleId="PlainTextChar">
    <w:name w:val="Plain Text Char"/>
    <w:basedOn w:val="DefaultParagraphFont"/>
    <w:link w:val="PlainText"/>
    <w:rsid w:val="000E535B"/>
    <w:rPr>
      <w:rFonts w:ascii="Courier New" w:hAnsi="Courier New"/>
      <w:lang w:val="es-MX" w:eastAsia="en-US" w:bidi="ar-SA"/>
    </w:rPr>
  </w:style>
  <w:style w:type="paragraph" w:styleId="CommentSubject">
    <w:name w:val="annotation subject"/>
    <w:basedOn w:val="CommentText"/>
    <w:next w:val="CommentText"/>
    <w:semiHidden/>
    <w:rsid w:val="004535B4"/>
    <w:rPr>
      <w:rFonts w:eastAsia="Times New Roman"/>
      <w:b/>
      <w:bCs/>
      <w:snapToGrid/>
      <w:lang w:eastAsia="en-US"/>
    </w:rPr>
  </w:style>
  <w:style w:type="character" w:customStyle="1" w:styleId="contenttitle">
    <w:name w:val="contenttitle"/>
    <w:basedOn w:val="DefaultParagraphFont"/>
    <w:rsid w:val="00B915DD"/>
  </w:style>
  <w:style w:type="character" w:customStyle="1" w:styleId="enaranja1">
    <w:name w:val="enaranja1"/>
    <w:basedOn w:val="DefaultParagraphFont"/>
    <w:rsid w:val="00AE17FB"/>
    <w:rPr>
      <w:rFonts w:ascii="Verdana" w:hAnsi="Verdana" w:hint="default"/>
      <w:b/>
      <w:bCs/>
      <w:color w:val="A2359C"/>
      <w:sz w:val="20"/>
      <w:szCs w:val="20"/>
    </w:rPr>
  </w:style>
  <w:style w:type="character" w:customStyle="1" w:styleId="textogeneral1">
    <w:name w:val="texto_general1"/>
    <w:basedOn w:val="DefaultParagraphFont"/>
    <w:rsid w:val="00AE17FB"/>
    <w:rPr>
      <w:rFonts w:ascii="Verdana" w:hAnsi="Verdana" w:hint="default"/>
      <w:b w:val="0"/>
      <w:bCs w:val="0"/>
      <w:color w:val="666666"/>
      <w:sz w:val="22"/>
      <w:szCs w:val="22"/>
    </w:rPr>
  </w:style>
  <w:style w:type="paragraph" w:styleId="ListParagraph">
    <w:name w:val="List Paragraph"/>
    <w:basedOn w:val="Normal"/>
    <w:uiPriority w:val="34"/>
    <w:qFormat/>
    <w:rsid w:val="0030229D"/>
    <w:pPr>
      <w:ind w:left="720"/>
    </w:pPr>
  </w:style>
  <w:style w:type="character" w:customStyle="1" w:styleId="FooterChar">
    <w:name w:val="Footer Char"/>
    <w:basedOn w:val="DefaultParagraphFont"/>
    <w:link w:val="Footer"/>
    <w:uiPriority w:val="99"/>
    <w:rsid w:val="00421D61"/>
    <w:rPr>
      <w:sz w:val="24"/>
      <w:szCs w:val="24"/>
    </w:rPr>
  </w:style>
  <w:style w:type="character" w:customStyle="1" w:styleId="BodyTextChar">
    <w:name w:val="Body Text Char"/>
    <w:basedOn w:val="DefaultParagraphFont"/>
    <w:link w:val="BodyText"/>
    <w:rsid w:val="00421D61"/>
    <w:rPr>
      <w:b/>
      <w:bCs/>
      <w:color w:val="000000"/>
      <w:sz w:val="24"/>
    </w:rPr>
  </w:style>
  <w:style w:type="character" w:customStyle="1" w:styleId="FootnoteTextChar3">
    <w:name w:val="Footnote Text Char3"/>
    <w:aliases w:val="Geneva 9 Char,Font: Geneva 9 Char,Boston 10 Char,f Char,Footnote Text Char Char,single space Char,fn Char,Texto nota pie Car Char,Footnote Char,text Char,footnote text Char,ft Char,Footnote Text Char1 Char,Geneva 91 Char,f1 Char"/>
    <w:basedOn w:val="DefaultParagraphFont"/>
    <w:link w:val="FootnoteText"/>
    <w:rsid w:val="00207CD4"/>
    <w:rPr>
      <w:lang w:val="en-US" w:eastAsia="en-US" w:bidi="ar-SA"/>
    </w:rPr>
  </w:style>
  <w:style w:type="paragraph" w:customStyle="1" w:styleId="2">
    <w:name w:val="???????2"/>
    <w:rsid w:val="00A6661B"/>
    <w:pPr>
      <w:widowControl w:val="0"/>
    </w:pPr>
    <w:rPr>
      <w:rFonts w:ascii="Kudriashov" w:hAnsi="Kudriashov"/>
      <w:sz w:val="22"/>
      <w:lang w:val="ru-RU"/>
    </w:rPr>
  </w:style>
  <w:style w:type="character" w:customStyle="1" w:styleId="CommentTextChar">
    <w:name w:val="Comment Text Char"/>
    <w:basedOn w:val="DefaultParagraphFont"/>
    <w:link w:val="CommentText"/>
    <w:uiPriority w:val="99"/>
    <w:rsid w:val="007F43EA"/>
    <w:rPr>
      <w:rFonts w:eastAsia="MS Mincho"/>
      <w:snapToGrid w:val="0"/>
      <w:lang w:val="en-US" w:eastAsia="ja-JP"/>
    </w:rPr>
  </w:style>
  <w:style w:type="paragraph" w:customStyle="1" w:styleId="Prrafodelista10">
    <w:name w:val="Párrafo de lista1"/>
    <w:basedOn w:val="Normal"/>
    <w:qFormat/>
    <w:rsid w:val="007F43EA"/>
    <w:pPr>
      <w:ind w:left="720"/>
      <w:contextualSpacing/>
    </w:pPr>
    <w:rPr>
      <w:lang w:val="es-ES" w:eastAsia="es-ES"/>
    </w:rPr>
  </w:style>
  <w:style w:type="paragraph" w:customStyle="1" w:styleId="Text">
    <w:name w:val="Text"/>
    <w:rsid w:val="00FB0991"/>
    <w:pPr>
      <w:spacing w:before="40" w:after="20"/>
      <w:jc w:val="both"/>
    </w:pPr>
    <w:rPr>
      <w:rFonts w:ascii="Arial" w:hAnsi="Arial"/>
      <w:sz w:val="22"/>
      <w:lang w:val="en-GB"/>
    </w:rPr>
  </w:style>
  <w:style w:type="paragraph" w:styleId="Revision">
    <w:name w:val="Revision"/>
    <w:hidden/>
    <w:uiPriority w:val="99"/>
    <w:semiHidden/>
    <w:rsid w:val="00D00915"/>
    <w:rPr>
      <w:sz w:val="24"/>
      <w:szCs w:val="24"/>
    </w:rPr>
  </w:style>
  <w:style w:type="paragraph" w:customStyle="1" w:styleId="ModelDoubleNoIndent">
    <w:name w:val="ModelDoubleNoIndent"/>
    <w:basedOn w:val="Normal"/>
    <w:rsid w:val="00DB613C"/>
    <w:pPr>
      <w:spacing w:after="360" w:line="480" w:lineRule="auto"/>
      <w:jc w:val="both"/>
    </w:pPr>
    <w:rPr>
      <w:sz w:val="22"/>
      <w:szCs w:val="20"/>
    </w:rPr>
  </w:style>
  <w:style w:type="character" w:customStyle="1" w:styleId="PDSAnnexHeadingChar">
    <w:name w:val="PDS Annex Heading Char"/>
    <w:basedOn w:val="DefaultParagraphFont"/>
    <w:rsid w:val="00F3037E"/>
    <w:rPr>
      <w:b/>
      <w:sz w:val="24"/>
      <w:lang w:val="en-US" w:eastAsia="en-US" w:bidi="ar-SA"/>
    </w:rPr>
  </w:style>
  <w:style w:type="paragraph" w:customStyle="1" w:styleId="ModelNrmlSingle">
    <w:name w:val="ModelNrmlSingle"/>
    <w:basedOn w:val="Normal"/>
    <w:rsid w:val="00D62344"/>
    <w:pPr>
      <w:spacing w:after="240"/>
      <w:ind w:firstLine="720"/>
      <w:jc w:val="both"/>
    </w:pPr>
    <w:rPr>
      <w:sz w:val="22"/>
      <w:szCs w:val="20"/>
    </w:rPr>
  </w:style>
</w:styles>
</file>

<file path=word/webSettings.xml><?xml version="1.0" encoding="utf-8"?>
<w:webSettings xmlns:r="http://schemas.openxmlformats.org/officeDocument/2006/relationships" xmlns:w="http://schemas.openxmlformats.org/wordprocessingml/2006/main">
  <w:divs>
    <w:div w:id="28341772">
      <w:bodyDiv w:val="1"/>
      <w:marLeft w:val="0"/>
      <w:marRight w:val="0"/>
      <w:marTop w:val="0"/>
      <w:marBottom w:val="0"/>
      <w:divBdr>
        <w:top w:val="none" w:sz="0" w:space="0" w:color="auto"/>
        <w:left w:val="none" w:sz="0" w:space="0" w:color="auto"/>
        <w:bottom w:val="none" w:sz="0" w:space="0" w:color="auto"/>
        <w:right w:val="none" w:sz="0" w:space="0" w:color="auto"/>
      </w:divBdr>
      <w:divsChild>
        <w:div w:id="389157359">
          <w:marLeft w:val="0"/>
          <w:marRight w:val="0"/>
          <w:marTop w:val="0"/>
          <w:marBottom w:val="0"/>
          <w:divBdr>
            <w:top w:val="none" w:sz="0" w:space="0" w:color="auto"/>
            <w:left w:val="none" w:sz="0" w:space="0" w:color="auto"/>
            <w:bottom w:val="none" w:sz="0" w:space="0" w:color="auto"/>
            <w:right w:val="none" w:sz="0" w:space="0" w:color="auto"/>
          </w:divBdr>
        </w:div>
      </w:divsChild>
    </w:div>
    <w:div w:id="116721263">
      <w:bodyDiv w:val="1"/>
      <w:marLeft w:val="0"/>
      <w:marRight w:val="0"/>
      <w:marTop w:val="0"/>
      <w:marBottom w:val="0"/>
      <w:divBdr>
        <w:top w:val="none" w:sz="0" w:space="0" w:color="auto"/>
        <w:left w:val="none" w:sz="0" w:space="0" w:color="auto"/>
        <w:bottom w:val="none" w:sz="0" w:space="0" w:color="auto"/>
        <w:right w:val="none" w:sz="0" w:space="0" w:color="auto"/>
      </w:divBdr>
    </w:div>
    <w:div w:id="135612859">
      <w:bodyDiv w:val="1"/>
      <w:marLeft w:val="0"/>
      <w:marRight w:val="0"/>
      <w:marTop w:val="0"/>
      <w:marBottom w:val="0"/>
      <w:divBdr>
        <w:top w:val="none" w:sz="0" w:space="0" w:color="auto"/>
        <w:left w:val="none" w:sz="0" w:space="0" w:color="auto"/>
        <w:bottom w:val="none" w:sz="0" w:space="0" w:color="auto"/>
        <w:right w:val="none" w:sz="0" w:space="0" w:color="auto"/>
      </w:divBdr>
      <w:divsChild>
        <w:div w:id="1293091887">
          <w:marLeft w:val="0"/>
          <w:marRight w:val="0"/>
          <w:marTop w:val="0"/>
          <w:marBottom w:val="0"/>
          <w:divBdr>
            <w:top w:val="none" w:sz="0" w:space="0" w:color="auto"/>
            <w:left w:val="none" w:sz="0" w:space="0" w:color="auto"/>
            <w:bottom w:val="none" w:sz="0" w:space="0" w:color="auto"/>
            <w:right w:val="none" w:sz="0" w:space="0" w:color="auto"/>
          </w:divBdr>
        </w:div>
      </w:divsChild>
    </w:div>
    <w:div w:id="163009131">
      <w:bodyDiv w:val="1"/>
      <w:marLeft w:val="0"/>
      <w:marRight w:val="0"/>
      <w:marTop w:val="0"/>
      <w:marBottom w:val="0"/>
      <w:divBdr>
        <w:top w:val="none" w:sz="0" w:space="0" w:color="auto"/>
        <w:left w:val="none" w:sz="0" w:space="0" w:color="auto"/>
        <w:bottom w:val="none" w:sz="0" w:space="0" w:color="auto"/>
        <w:right w:val="none" w:sz="0" w:space="0" w:color="auto"/>
      </w:divBdr>
    </w:div>
    <w:div w:id="181868713">
      <w:bodyDiv w:val="1"/>
      <w:marLeft w:val="0"/>
      <w:marRight w:val="0"/>
      <w:marTop w:val="0"/>
      <w:marBottom w:val="0"/>
      <w:divBdr>
        <w:top w:val="none" w:sz="0" w:space="0" w:color="auto"/>
        <w:left w:val="none" w:sz="0" w:space="0" w:color="auto"/>
        <w:bottom w:val="none" w:sz="0" w:space="0" w:color="auto"/>
        <w:right w:val="none" w:sz="0" w:space="0" w:color="auto"/>
      </w:divBdr>
      <w:divsChild>
        <w:div w:id="932323377">
          <w:marLeft w:val="0"/>
          <w:marRight w:val="0"/>
          <w:marTop w:val="0"/>
          <w:marBottom w:val="0"/>
          <w:divBdr>
            <w:top w:val="none" w:sz="0" w:space="0" w:color="auto"/>
            <w:left w:val="none" w:sz="0" w:space="0" w:color="auto"/>
            <w:bottom w:val="none" w:sz="0" w:space="0" w:color="auto"/>
            <w:right w:val="none" w:sz="0" w:space="0" w:color="auto"/>
          </w:divBdr>
        </w:div>
      </w:divsChild>
    </w:div>
    <w:div w:id="211229759">
      <w:bodyDiv w:val="1"/>
      <w:marLeft w:val="109"/>
      <w:marRight w:val="109"/>
      <w:marTop w:val="41"/>
      <w:marBottom w:val="41"/>
      <w:divBdr>
        <w:top w:val="none" w:sz="0" w:space="0" w:color="auto"/>
        <w:left w:val="none" w:sz="0" w:space="0" w:color="auto"/>
        <w:bottom w:val="none" w:sz="0" w:space="0" w:color="auto"/>
        <w:right w:val="none" w:sz="0" w:space="0" w:color="auto"/>
      </w:divBdr>
      <w:divsChild>
        <w:div w:id="2031569412">
          <w:marLeft w:val="0"/>
          <w:marRight w:val="0"/>
          <w:marTop w:val="0"/>
          <w:marBottom w:val="0"/>
          <w:divBdr>
            <w:top w:val="none" w:sz="0" w:space="0" w:color="auto"/>
            <w:left w:val="none" w:sz="0" w:space="0" w:color="auto"/>
            <w:bottom w:val="none" w:sz="0" w:space="0" w:color="auto"/>
            <w:right w:val="none" w:sz="0" w:space="0" w:color="auto"/>
          </w:divBdr>
          <w:divsChild>
            <w:div w:id="1704668690">
              <w:marLeft w:val="217"/>
              <w:marRight w:val="217"/>
              <w:marTop w:val="0"/>
              <w:marBottom w:val="0"/>
              <w:divBdr>
                <w:top w:val="none" w:sz="0" w:space="0" w:color="auto"/>
                <w:left w:val="none" w:sz="0" w:space="0" w:color="auto"/>
                <w:bottom w:val="none" w:sz="0" w:space="0" w:color="auto"/>
                <w:right w:val="none" w:sz="0" w:space="0" w:color="auto"/>
              </w:divBdr>
              <w:divsChild>
                <w:div w:id="1607420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863292">
      <w:bodyDiv w:val="1"/>
      <w:marLeft w:val="0"/>
      <w:marRight w:val="0"/>
      <w:marTop w:val="0"/>
      <w:marBottom w:val="0"/>
      <w:divBdr>
        <w:top w:val="none" w:sz="0" w:space="0" w:color="auto"/>
        <w:left w:val="none" w:sz="0" w:space="0" w:color="auto"/>
        <w:bottom w:val="none" w:sz="0" w:space="0" w:color="auto"/>
        <w:right w:val="none" w:sz="0" w:space="0" w:color="auto"/>
      </w:divBdr>
      <w:divsChild>
        <w:div w:id="1317805318">
          <w:marLeft w:val="0"/>
          <w:marRight w:val="0"/>
          <w:marTop w:val="0"/>
          <w:marBottom w:val="0"/>
          <w:divBdr>
            <w:top w:val="none" w:sz="0" w:space="0" w:color="auto"/>
            <w:left w:val="none" w:sz="0" w:space="0" w:color="auto"/>
            <w:bottom w:val="none" w:sz="0" w:space="0" w:color="auto"/>
            <w:right w:val="none" w:sz="0" w:space="0" w:color="auto"/>
          </w:divBdr>
        </w:div>
      </w:divsChild>
    </w:div>
    <w:div w:id="283660270">
      <w:bodyDiv w:val="1"/>
      <w:marLeft w:val="0"/>
      <w:marRight w:val="0"/>
      <w:marTop w:val="0"/>
      <w:marBottom w:val="0"/>
      <w:divBdr>
        <w:top w:val="none" w:sz="0" w:space="0" w:color="auto"/>
        <w:left w:val="none" w:sz="0" w:space="0" w:color="auto"/>
        <w:bottom w:val="none" w:sz="0" w:space="0" w:color="auto"/>
        <w:right w:val="none" w:sz="0" w:space="0" w:color="auto"/>
      </w:divBdr>
    </w:div>
    <w:div w:id="414088885">
      <w:bodyDiv w:val="1"/>
      <w:marLeft w:val="0"/>
      <w:marRight w:val="0"/>
      <w:marTop w:val="0"/>
      <w:marBottom w:val="0"/>
      <w:divBdr>
        <w:top w:val="none" w:sz="0" w:space="0" w:color="auto"/>
        <w:left w:val="none" w:sz="0" w:space="0" w:color="auto"/>
        <w:bottom w:val="none" w:sz="0" w:space="0" w:color="auto"/>
        <w:right w:val="none" w:sz="0" w:space="0" w:color="auto"/>
      </w:divBdr>
      <w:divsChild>
        <w:div w:id="1139304272">
          <w:marLeft w:val="0"/>
          <w:marRight w:val="0"/>
          <w:marTop w:val="0"/>
          <w:marBottom w:val="0"/>
          <w:divBdr>
            <w:top w:val="none" w:sz="0" w:space="0" w:color="auto"/>
            <w:left w:val="none" w:sz="0" w:space="0" w:color="auto"/>
            <w:bottom w:val="none" w:sz="0" w:space="0" w:color="auto"/>
            <w:right w:val="none" w:sz="0" w:space="0" w:color="auto"/>
          </w:divBdr>
        </w:div>
      </w:divsChild>
    </w:div>
    <w:div w:id="416052261">
      <w:bodyDiv w:val="1"/>
      <w:marLeft w:val="0"/>
      <w:marRight w:val="0"/>
      <w:marTop w:val="0"/>
      <w:marBottom w:val="0"/>
      <w:divBdr>
        <w:top w:val="none" w:sz="0" w:space="0" w:color="auto"/>
        <w:left w:val="none" w:sz="0" w:space="0" w:color="auto"/>
        <w:bottom w:val="none" w:sz="0" w:space="0" w:color="auto"/>
        <w:right w:val="none" w:sz="0" w:space="0" w:color="auto"/>
      </w:divBdr>
    </w:div>
    <w:div w:id="440226019">
      <w:bodyDiv w:val="1"/>
      <w:marLeft w:val="0"/>
      <w:marRight w:val="0"/>
      <w:marTop w:val="0"/>
      <w:marBottom w:val="0"/>
      <w:divBdr>
        <w:top w:val="none" w:sz="0" w:space="0" w:color="auto"/>
        <w:left w:val="none" w:sz="0" w:space="0" w:color="auto"/>
        <w:bottom w:val="none" w:sz="0" w:space="0" w:color="auto"/>
        <w:right w:val="none" w:sz="0" w:space="0" w:color="auto"/>
      </w:divBdr>
    </w:div>
    <w:div w:id="461383527">
      <w:bodyDiv w:val="1"/>
      <w:marLeft w:val="0"/>
      <w:marRight w:val="0"/>
      <w:marTop w:val="0"/>
      <w:marBottom w:val="0"/>
      <w:divBdr>
        <w:top w:val="none" w:sz="0" w:space="0" w:color="auto"/>
        <w:left w:val="none" w:sz="0" w:space="0" w:color="auto"/>
        <w:bottom w:val="none" w:sz="0" w:space="0" w:color="auto"/>
        <w:right w:val="none" w:sz="0" w:space="0" w:color="auto"/>
      </w:divBdr>
    </w:div>
    <w:div w:id="632638484">
      <w:bodyDiv w:val="1"/>
      <w:marLeft w:val="0"/>
      <w:marRight w:val="0"/>
      <w:marTop w:val="0"/>
      <w:marBottom w:val="0"/>
      <w:divBdr>
        <w:top w:val="none" w:sz="0" w:space="0" w:color="auto"/>
        <w:left w:val="none" w:sz="0" w:space="0" w:color="auto"/>
        <w:bottom w:val="none" w:sz="0" w:space="0" w:color="auto"/>
        <w:right w:val="none" w:sz="0" w:space="0" w:color="auto"/>
      </w:divBdr>
      <w:divsChild>
        <w:div w:id="8619407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3414740">
      <w:bodyDiv w:val="1"/>
      <w:marLeft w:val="0"/>
      <w:marRight w:val="0"/>
      <w:marTop w:val="0"/>
      <w:marBottom w:val="0"/>
      <w:divBdr>
        <w:top w:val="none" w:sz="0" w:space="0" w:color="auto"/>
        <w:left w:val="none" w:sz="0" w:space="0" w:color="auto"/>
        <w:bottom w:val="none" w:sz="0" w:space="0" w:color="auto"/>
        <w:right w:val="none" w:sz="0" w:space="0" w:color="auto"/>
      </w:divBdr>
    </w:div>
    <w:div w:id="656689893">
      <w:bodyDiv w:val="1"/>
      <w:marLeft w:val="0"/>
      <w:marRight w:val="0"/>
      <w:marTop w:val="0"/>
      <w:marBottom w:val="0"/>
      <w:divBdr>
        <w:top w:val="none" w:sz="0" w:space="0" w:color="auto"/>
        <w:left w:val="none" w:sz="0" w:space="0" w:color="auto"/>
        <w:bottom w:val="none" w:sz="0" w:space="0" w:color="auto"/>
        <w:right w:val="none" w:sz="0" w:space="0" w:color="auto"/>
      </w:divBdr>
    </w:div>
    <w:div w:id="738285841">
      <w:bodyDiv w:val="1"/>
      <w:marLeft w:val="0"/>
      <w:marRight w:val="0"/>
      <w:marTop w:val="0"/>
      <w:marBottom w:val="0"/>
      <w:divBdr>
        <w:top w:val="none" w:sz="0" w:space="0" w:color="auto"/>
        <w:left w:val="none" w:sz="0" w:space="0" w:color="auto"/>
        <w:bottom w:val="none" w:sz="0" w:space="0" w:color="auto"/>
        <w:right w:val="none" w:sz="0" w:space="0" w:color="auto"/>
      </w:divBdr>
      <w:divsChild>
        <w:div w:id="6588493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64619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48698599">
      <w:bodyDiv w:val="1"/>
      <w:marLeft w:val="0"/>
      <w:marRight w:val="0"/>
      <w:marTop w:val="0"/>
      <w:marBottom w:val="0"/>
      <w:divBdr>
        <w:top w:val="none" w:sz="0" w:space="0" w:color="auto"/>
        <w:left w:val="none" w:sz="0" w:space="0" w:color="auto"/>
        <w:bottom w:val="none" w:sz="0" w:space="0" w:color="auto"/>
        <w:right w:val="none" w:sz="0" w:space="0" w:color="auto"/>
      </w:divBdr>
    </w:div>
    <w:div w:id="798688727">
      <w:bodyDiv w:val="1"/>
      <w:marLeft w:val="0"/>
      <w:marRight w:val="0"/>
      <w:marTop w:val="0"/>
      <w:marBottom w:val="0"/>
      <w:divBdr>
        <w:top w:val="none" w:sz="0" w:space="0" w:color="auto"/>
        <w:left w:val="none" w:sz="0" w:space="0" w:color="auto"/>
        <w:bottom w:val="none" w:sz="0" w:space="0" w:color="auto"/>
        <w:right w:val="none" w:sz="0" w:space="0" w:color="auto"/>
      </w:divBdr>
      <w:divsChild>
        <w:div w:id="304957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59440575">
      <w:bodyDiv w:val="1"/>
      <w:marLeft w:val="0"/>
      <w:marRight w:val="0"/>
      <w:marTop w:val="0"/>
      <w:marBottom w:val="0"/>
      <w:divBdr>
        <w:top w:val="none" w:sz="0" w:space="0" w:color="auto"/>
        <w:left w:val="none" w:sz="0" w:space="0" w:color="auto"/>
        <w:bottom w:val="none" w:sz="0" w:space="0" w:color="auto"/>
        <w:right w:val="none" w:sz="0" w:space="0" w:color="auto"/>
      </w:divBdr>
    </w:div>
    <w:div w:id="873034118">
      <w:bodyDiv w:val="1"/>
      <w:marLeft w:val="0"/>
      <w:marRight w:val="0"/>
      <w:marTop w:val="0"/>
      <w:marBottom w:val="0"/>
      <w:divBdr>
        <w:top w:val="none" w:sz="0" w:space="0" w:color="auto"/>
        <w:left w:val="none" w:sz="0" w:space="0" w:color="auto"/>
        <w:bottom w:val="none" w:sz="0" w:space="0" w:color="auto"/>
        <w:right w:val="none" w:sz="0" w:space="0" w:color="auto"/>
      </w:divBdr>
      <w:divsChild>
        <w:div w:id="22248417">
          <w:marLeft w:val="0"/>
          <w:marRight w:val="0"/>
          <w:marTop w:val="0"/>
          <w:marBottom w:val="0"/>
          <w:divBdr>
            <w:top w:val="none" w:sz="0" w:space="0" w:color="auto"/>
            <w:left w:val="none" w:sz="0" w:space="0" w:color="auto"/>
            <w:bottom w:val="none" w:sz="0" w:space="0" w:color="auto"/>
            <w:right w:val="none" w:sz="0" w:space="0" w:color="auto"/>
          </w:divBdr>
        </w:div>
        <w:div w:id="261496353">
          <w:marLeft w:val="0"/>
          <w:marRight w:val="0"/>
          <w:marTop w:val="0"/>
          <w:marBottom w:val="0"/>
          <w:divBdr>
            <w:top w:val="none" w:sz="0" w:space="0" w:color="auto"/>
            <w:left w:val="none" w:sz="0" w:space="0" w:color="auto"/>
            <w:bottom w:val="none" w:sz="0" w:space="0" w:color="auto"/>
            <w:right w:val="none" w:sz="0" w:space="0" w:color="auto"/>
          </w:divBdr>
        </w:div>
        <w:div w:id="512187634">
          <w:marLeft w:val="0"/>
          <w:marRight w:val="0"/>
          <w:marTop w:val="0"/>
          <w:marBottom w:val="0"/>
          <w:divBdr>
            <w:top w:val="none" w:sz="0" w:space="0" w:color="auto"/>
            <w:left w:val="none" w:sz="0" w:space="0" w:color="auto"/>
            <w:bottom w:val="none" w:sz="0" w:space="0" w:color="auto"/>
            <w:right w:val="none" w:sz="0" w:space="0" w:color="auto"/>
          </w:divBdr>
        </w:div>
        <w:div w:id="629942286">
          <w:marLeft w:val="0"/>
          <w:marRight w:val="0"/>
          <w:marTop w:val="0"/>
          <w:marBottom w:val="0"/>
          <w:divBdr>
            <w:top w:val="none" w:sz="0" w:space="0" w:color="auto"/>
            <w:left w:val="none" w:sz="0" w:space="0" w:color="auto"/>
            <w:bottom w:val="none" w:sz="0" w:space="0" w:color="auto"/>
            <w:right w:val="none" w:sz="0" w:space="0" w:color="auto"/>
          </w:divBdr>
        </w:div>
        <w:div w:id="921568756">
          <w:marLeft w:val="0"/>
          <w:marRight w:val="0"/>
          <w:marTop w:val="0"/>
          <w:marBottom w:val="0"/>
          <w:divBdr>
            <w:top w:val="none" w:sz="0" w:space="0" w:color="auto"/>
            <w:left w:val="none" w:sz="0" w:space="0" w:color="auto"/>
            <w:bottom w:val="none" w:sz="0" w:space="0" w:color="auto"/>
            <w:right w:val="none" w:sz="0" w:space="0" w:color="auto"/>
          </w:divBdr>
        </w:div>
        <w:div w:id="1272475480">
          <w:marLeft w:val="0"/>
          <w:marRight w:val="0"/>
          <w:marTop w:val="0"/>
          <w:marBottom w:val="0"/>
          <w:divBdr>
            <w:top w:val="none" w:sz="0" w:space="0" w:color="auto"/>
            <w:left w:val="none" w:sz="0" w:space="0" w:color="auto"/>
            <w:bottom w:val="none" w:sz="0" w:space="0" w:color="auto"/>
            <w:right w:val="none" w:sz="0" w:space="0" w:color="auto"/>
          </w:divBdr>
        </w:div>
        <w:div w:id="1454326796">
          <w:marLeft w:val="0"/>
          <w:marRight w:val="0"/>
          <w:marTop w:val="0"/>
          <w:marBottom w:val="0"/>
          <w:divBdr>
            <w:top w:val="none" w:sz="0" w:space="0" w:color="auto"/>
            <w:left w:val="none" w:sz="0" w:space="0" w:color="auto"/>
            <w:bottom w:val="none" w:sz="0" w:space="0" w:color="auto"/>
            <w:right w:val="none" w:sz="0" w:space="0" w:color="auto"/>
          </w:divBdr>
        </w:div>
        <w:div w:id="1600479312">
          <w:marLeft w:val="0"/>
          <w:marRight w:val="0"/>
          <w:marTop w:val="0"/>
          <w:marBottom w:val="0"/>
          <w:divBdr>
            <w:top w:val="none" w:sz="0" w:space="0" w:color="auto"/>
            <w:left w:val="none" w:sz="0" w:space="0" w:color="auto"/>
            <w:bottom w:val="none" w:sz="0" w:space="0" w:color="auto"/>
            <w:right w:val="none" w:sz="0" w:space="0" w:color="auto"/>
          </w:divBdr>
        </w:div>
        <w:div w:id="1941449524">
          <w:marLeft w:val="0"/>
          <w:marRight w:val="0"/>
          <w:marTop w:val="0"/>
          <w:marBottom w:val="0"/>
          <w:divBdr>
            <w:top w:val="none" w:sz="0" w:space="0" w:color="auto"/>
            <w:left w:val="none" w:sz="0" w:space="0" w:color="auto"/>
            <w:bottom w:val="none" w:sz="0" w:space="0" w:color="auto"/>
            <w:right w:val="none" w:sz="0" w:space="0" w:color="auto"/>
          </w:divBdr>
        </w:div>
      </w:divsChild>
    </w:div>
    <w:div w:id="976764947">
      <w:bodyDiv w:val="1"/>
      <w:marLeft w:val="109"/>
      <w:marRight w:val="109"/>
      <w:marTop w:val="41"/>
      <w:marBottom w:val="41"/>
      <w:divBdr>
        <w:top w:val="none" w:sz="0" w:space="0" w:color="auto"/>
        <w:left w:val="none" w:sz="0" w:space="0" w:color="auto"/>
        <w:bottom w:val="none" w:sz="0" w:space="0" w:color="auto"/>
        <w:right w:val="none" w:sz="0" w:space="0" w:color="auto"/>
      </w:divBdr>
      <w:divsChild>
        <w:div w:id="266889975">
          <w:marLeft w:val="0"/>
          <w:marRight w:val="0"/>
          <w:marTop w:val="0"/>
          <w:marBottom w:val="0"/>
          <w:divBdr>
            <w:top w:val="none" w:sz="0" w:space="0" w:color="auto"/>
            <w:left w:val="none" w:sz="0" w:space="0" w:color="auto"/>
            <w:bottom w:val="none" w:sz="0" w:space="0" w:color="auto"/>
            <w:right w:val="none" w:sz="0" w:space="0" w:color="auto"/>
          </w:divBdr>
          <w:divsChild>
            <w:div w:id="520316949">
              <w:marLeft w:val="217"/>
              <w:marRight w:val="217"/>
              <w:marTop w:val="0"/>
              <w:marBottom w:val="0"/>
              <w:divBdr>
                <w:top w:val="none" w:sz="0" w:space="0" w:color="auto"/>
                <w:left w:val="none" w:sz="0" w:space="0" w:color="auto"/>
                <w:bottom w:val="none" w:sz="0" w:space="0" w:color="auto"/>
                <w:right w:val="none" w:sz="0" w:space="0" w:color="auto"/>
              </w:divBdr>
              <w:divsChild>
                <w:div w:id="100027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87108">
      <w:bodyDiv w:val="1"/>
      <w:marLeft w:val="0"/>
      <w:marRight w:val="0"/>
      <w:marTop w:val="0"/>
      <w:marBottom w:val="0"/>
      <w:divBdr>
        <w:top w:val="none" w:sz="0" w:space="0" w:color="auto"/>
        <w:left w:val="none" w:sz="0" w:space="0" w:color="auto"/>
        <w:bottom w:val="none" w:sz="0" w:space="0" w:color="auto"/>
        <w:right w:val="none" w:sz="0" w:space="0" w:color="auto"/>
      </w:divBdr>
      <w:divsChild>
        <w:div w:id="2138833938">
          <w:marLeft w:val="0"/>
          <w:marRight w:val="0"/>
          <w:marTop w:val="0"/>
          <w:marBottom w:val="0"/>
          <w:divBdr>
            <w:top w:val="none" w:sz="0" w:space="0" w:color="auto"/>
            <w:left w:val="none" w:sz="0" w:space="0" w:color="auto"/>
            <w:bottom w:val="none" w:sz="0" w:space="0" w:color="auto"/>
            <w:right w:val="none" w:sz="0" w:space="0" w:color="auto"/>
          </w:divBdr>
        </w:div>
      </w:divsChild>
    </w:div>
    <w:div w:id="1052312758">
      <w:bodyDiv w:val="1"/>
      <w:marLeft w:val="0"/>
      <w:marRight w:val="0"/>
      <w:marTop w:val="0"/>
      <w:marBottom w:val="0"/>
      <w:divBdr>
        <w:top w:val="none" w:sz="0" w:space="0" w:color="auto"/>
        <w:left w:val="none" w:sz="0" w:space="0" w:color="auto"/>
        <w:bottom w:val="none" w:sz="0" w:space="0" w:color="auto"/>
        <w:right w:val="none" w:sz="0" w:space="0" w:color="auto"/>
      </w:divBdr>
    </w:div>
    <w:div w:id="1118568893">
      <w:bodyDiv w:val="1"/>
      <w:marLeft w:val="0"/>
      <w:marRight w:val="0"/>
      <w:marTop w:val="0"/>
      <w:marBottom w:val="0"/>
      <w:divBdr>
        <w:top w:val="none" w:sz="0" w:space="0" w:color="auto"/>
        <w:left w:val="none" w:sz="0" w:space="0" w:color="auto"/>
        <w:bottom w:val="none" w:sz="0" w:space="0" w:color="auto"/>
        <w:right w:val="none" w:sz="0" w:space="0" w:color="auto"/>
      </w:divBdr>
      <w:divsChild>
        <w:div w:id="1769695224">
          <w:marLeft w:val="0"/>
          <w:marRight w:val="0"/>
          <w:marTop w:val="0"/>
          <w:marBottom w:val="0"/>
          <w:divBdr>
            <w:top w:val="none" w:sz="0" w:space="0" w:color="auto"/>
            <w:left w:val="none" w:sz="0" w:space="0" w:color="auto"/>
            <w:bottom w:val="none" w:sz="0" w:space="0" w:color="auto"/>
            <w:right w:val="none" w:sz="0" w:space="0" w:color="auto"/>
          </w:divBdr>
          <w:divsChild>
            <w:div w:id="1639191259">
              <w:marLeft w:val="0"/>
              <w:marRight w:val="0"/>
              <w:marTop w:val="0"/>
              <w:marBottom w:val="0"/>
              <w:divBdr>
                <w:top w:val="none" w:sz="0" w:space="0" w:color="auto"/>
                <w:left w:val="none" w:sz="0" w:space="0" w:color="auto"/>
                <w:bottom w:val="none" w:sz="0" w:space="0" w:color="auto"/>
                <w:right w:val="none" w:sz="0" w:space="0" w:color="auto"/>
              </w:divBdr>
              <w:divsChild>
                <w:div w:id="1079640103">
                  <w:marLeft w:val="0"/>
                  <w:marRight w:val="0"/>
                  <w:marTop w:val="0"/>
                  <w:marBottom w:val="0"/>
                  <w:divBdr>
                    <w:top w:val="none" w:sz="0" w:space="0" w:color="auto"/>
                    <w:left w:val="none" w:sz="0" w:space="0" w:color="auto"/>
                    <w:bottom w:val="none" w:sz="0" w:space="0" w:color="auto"/>
                    <w:right w:val="none" w:sz="0" w:space="0" w:color="auto"/>
                  </w:divBdr>
                  <w:divsChild>
                    <w:div w:id="240217848">
                      <w:marLeft w:val="0"/>
                      <w:marRight w:val="0"/>
                      <w:marTop w:val="0"/>
                      <w:marBottom w:val="0"/>
                      <w:divBdr>
                        <w:top w:val="none" w:sz="0" w:space="0" w:color="auto"/>
                        <w:left w:val="none" w:sz="0" w:space="0" w:color="auto"/>
                        <w:bottom w:val="none" w:sz="0" w:space="0" w:color="auto"/>
                        <w:right w:val="none" w:sz="0" w:space="0" w:color="auto"/>
                      </w:divBdr>
                      <w:divsChild>
                        <w:div w:id="1036731811">
                          <w:marLeft w:val="0"/>
                          <w:marRight w:val="0"/>
                          <w:marTop w:val="0"/>
                          <w:marBottom w:val="0"/>
                          <w:divBdr>
                            <w:top w:val="none" w:sz="0" w:space="0" w:color="auto"/>
                            <w:left w:val="none" w:sz="0" w:space="0" w:color="auto"/>
                            <w:bottom w:val="none" w:sz="0" w:space="0" w:color="auto"/>
                            <w:right w:val="none" w:sz="0" w:space="0" w:color="auto"/>
                          </w:divBdr>
                          <w:divsChild>
                            <w:div w:id="2125348546">
                              <w:marLeft w:val="0"/>
                              <w:marRight w:val="0"/>
                              <w:marTop w:val="0"/>
                              <w:marBottom w:val="0"/>
                              <w:divBdr>
                                <w:top w:val="none" w:sz="0" w:space="0" w:color="auto"/>
                                <w:left w:val="none" w:sz="0" w:space="0" w:color="auto"/>
                                <w:bottom w:val="none" w:sz="0" w:space="0" w:color="auto"/>
                                <w:right w:val="none" w:sz="0" w:space="0" w:color="auto"/>
                              </w:divBdr>
                              <w:divsChild>
                                <w:div w:id="949705647">
                                  <w:marLeft w:val="0"/>
                                  <w:marRight w:val="0"/>
                                  <w:marTop w:val="0"/>
                                  <w:marBottom w:val="0"/>
                                  <w:divBdr>
                                    <w:top w:val="none" w:sz="0" w:space="0" w:color="auto"/>
                                    <w:left w:val="none" w:sz="0" w:space="0" w:color="auto"/>
                                    <w:bottom w:val="none" w:sz="0" w:space="0" w:color="auto"/>
                                    <w:right w:val="none" w:sz="0" w:space="0" w:color="auto"/>
                                  </w:divBdr>
                                  <w:divsChild>
                                    <w:div w:id="1879853753">
                                      <w:marLeft w:val="0"/>
                                      <w:marRight w:val="0"/>
                                      <w:marTop w:val="15"/>
                                      <w:marBottom w:val="0"/>
                                      <w:divBdr>
                                        <w:top w:val="none" w:sz="0" w:space="0" w:color="auto"/>
                                        <w:left w:val="none" w:sz="0" w:space="0" w:color="auto"/>
                                        <w:bottom w:val="none" w:sz="0" w:space="0" w:color="auto"/>
                                        <w:right w:val="none" w:sz="0" w:space="0" w:color="auto"/>
                                      </w:divBdr>
                                      <w:divsChild>
                                        <w:div w:id="1740638658">
                                          <w:marLeft w:val="0"/>
                                          <w:marRight w:val="0"/>
                                          <w:marTop w:val="0"/>
                                          <w:marBottom w:val="0"/>
                                          <w:divBdr>
                                            <w:top w:val="none" w:sz="0" w:space="0" w:color="auto"/>
                                            <w:left w:val="none" w:sz="0" w:space="0" w:color="auto"/>
                                            <w:bottom w:val="none" w:sz="0" w:space="0" w:color="auto"/>
                                            <w:right w:val="none" w:sz="0" w:space="0" w:color="auto"/>
                                          </w:divBdr>
                                          <w:divsChild>
                                            <w:div w:id="1340934344">
                                              <w:marLeft w:val="0"/>
                                              <w:marRight w:val="0"/>
                                              <w:marTop w:val="0"/>
                                              <w:marBottom w:val="0"/>
                                              <w:divBdr>
                                                <w:top w:val="none" w:sz="0" w:space="0" w:color="auto"/>
                                                <w:left w:val="none" w:sz="0" w:space="0" w:color="auto"/>
                                                <w:bottom w:val="none" w:sz="0" w:space="0" w:color="auto"/>
                                                <w:right w:val="none" w:sz="0" w:space="0" w:color="auto"/>
                                              </w:divBdr>
                                              <w:divsChild>
                                                <w:div w:id="1060443039">
                                                  <w:marLeft w:val="0"/>
                                                  <w:marRight w:val="0"/>
                                                  <w:marTop w:val="0"/>
                                                  <w:marBottom w:val="0"/>
                                                  <w:divBdr>
                                                    <w:top w:val="none" w:sz="0" w:space="0" w:color="auto"/>
                                                    <w:left w:val="none" w:sz="0" w:space="0" w:color="auto"/>
                                                    <w:bottom w:val="none" w:sz="0" w:space="0" w:color="auto"/>
                                                    <w:right w:val="none" w:sz="0" w:space="0" w:color="auto"/>
                                                  </w:divBdr>
                                                  <w:divsChild>
                                                    <w:div w:id="245847187">
                                                      <w:marLeft w:val="0"/>
                                                      <w:marRight w:val="0"/>
                                                      <w:marTop w:val="0"/>
                                                      <w:marBottom w:val="0"/>
                                                      <w:divBdr>
                                                        <w:top w:val="none" w:sz="0" w:space="0" w:color="auto"/>
                                                        <w:left w:val="none" w:sz="0" w:space="0" w:color="auto"/>
                                                        <w:bottom w:val="none" w:sz="0" w:space="0" w:color="auto"/>
                                                        <w:right w:val="none" w:sz="0" w:space="0" w:color="auto"/>
                                                      </w:divBdr>
                                                      <w:divsChild>
                                                        <w:div w:id="515119662">
                                                          <w:marLeft w:val="0"/>
                                                          <w:marRight w:val="0"/>
                                                          <w:marTop w:val="0"/>
                                                          <w:marBottom w:val="0"/>
                                                          <w:divBdr>
                                                            <w:top w:val="none" w:sz="0" w:space="0" w:color="auto"/>
                                                            <w:left w:val="none" w:sz="0" w:space="0" w:color="auto"/>
                                                            <w:bottom w:val="none" w:sz="0" w:space="0" w:color="auto"/>
                                                            <w:right w:val="none" w:sz="0" w:space="0" w:color="auto"/>
                                                          </w:divBdr>
                                                        </w:div>
                                                        <w:div w:id="1166826549">
                                                          <w:marLeft w:val="0"/>
                                                          <w:marRight w:val="0"/>
                                                          <w:marTop w:val="0"/>
                                                          <w:marBottom w:val="0"/>
                                                          <w:divBdr>
                                                            <w:top w:val="none" w:sz="0" w:space="0" w:color="auto"/>
                                                            <w:left w:val="none" w:sz="0" w:space="0" w:color="auto"/>
                                                            <w:bottom w:val="none" w:sz="0" w:space="0" w:color="auto"/>
                                                            <w:right w:val="none" w:sz="0" w:space="0" w:color="auto"/>
                                                          </w:divBdr>
                                                        </w:div>
                                                        <w:div w:id="1870098072">
                                                          <w:marLeft w:val="0"/>
                                                          <w:marRight w:val="0"/>
                                                          <w:marTop w:val="0"/>
                                                          <w:marBottom w:val="0"/>
                                                          <w:divBdr>
                                                            <w:top w:val="none" w:sz="0" w:space="0" w:color="auto"/>
                                                            <w:left w:val="none" w:sz="0" w:space="0" w:color="auto"/>
                                                            <w:bottom w:val="none" w:sz="0" w:space="0" w:color="auto"/>
                                                            <w:right w:val="none" w:sz="0" w:space="0" w:color="auto"/>
                                                          </w:divBdr>
                                                        </w:div>
                                                        <w:div w:id="1925141724">
                                                          <w:marLeft w:val="0"/>
                                                          <w:marRight w:val="0"/>
                                                          <w:marTop w:val="0"/>
                                                          <w:marBottom w:val="0"/>
                                                          <w:divBdr>
                                                            <w:top w:val="none" w:sz="0" w:space="0" w:color="auto"/>
                                                            <w:left w:val="none" w:sz="0" w:space="0" w:color="auto"/>
                                                            <w:bottom w:val="none" w:sz="0" w:space="0" w:color="auto"/>
                                                            <w:right w:val="none" w:sz="0" w:space="0" w:color="auto"/>
                                                          </w:divBdr>
                                                        </w:div>
                                                        <w:div w:id="199533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65314481">
      <w:bodyDiv w:val="1"/>
      <w:marLeft w:val="0"/>
      <w:marRight w:val="0"/>
      <w:marTop w:val="0"/>
      <w:marBottom w:val="0"/>
      <w:divBdr>
        <w:top w:val="none" w:sz="0" w:space="0" w:color="auto"/>
        <w:left w:val="none" w:sz="0" w:space="0" w:color="auto"/>
        <w:bottom w:val="none" w:sz="0" w:space="0" w:color="auto"/>
        <w:right w:val="none" w:sz="0" w:space="0" w:color="auto"/>
      </w:divBdr>
      <w:divsChild>
        <w:div w:id="171722461">
          <w:marLeft w:val="0"/>
          <w:marRight w:val="0"/>
          <w:marTop w:val="0"/>
          <w:marBottom w:val="0"/>
          <w:divBdr>
            <w:top w:val="none" w:sz="0" w:space="0" w:color="auto"/>
            <w:left w:val="none" w:sz="0" w:space="0" w:color="auto"/>
            <w:bottom w:val="none" w:sz="0" w:space="0" w:color="auto"/>
            <w:right w:val="none" w:sz="0" w:space="0" w:color="auto"/>
          </w:divBdr>
        </w:div>
        <w:div w:id="243296527">
          <w:marLeft w:val="0"/>
          <w:marRight w:val="0"/>
          <w:marTop w:val="0"/>
          <w:marBottom w:val="0"/>
          <w:divBdr>
            <w:top w:val="none" w:sz="0" w:space="0" w:color="auto"/>
            <w:left w:val="none" w:sz="0" w:space="0" w:color="auto"/>
            <w:bottom w:val="none" w:sz="0" w:space="0" w:color="auto"/>
            <w:right w:val="none" w:sz="0" w:space="0" w:color="auto"/>
          </w:divBdr>
        </w:div>
        <w:div w:id="373890389">
          <w:marLeft w:val="0"/>
          <w:marRight w:val="0"/>
          <w:marTop w:val="0"/>
          <w:marBottom w:val="0"/>
          <w:divBdr>
            <w:top w:val="none" w:sz="0" w:space="0" w:color="auto"/>
            <w:left w:val="none" w:sz="0" w:space="0" w:color="auto"/>
            <w:bottom w:val="none" w:sz="0" w:space="0" w:color="auto"/>
            <w:right w:val="none" w:sz="0" w:space="0" w:color="auto"/>
          </w:divBdr>
        </w:div>
        <w:div w:id="523399601">
          <w:marLeft w:val="0"/>
          <w:marRight w:val="0"/>
          <w:marTop w:val="0"/>
          <w:marBottom w:val="0"/>
          <w:divBdr>
            <w:top w:val="none" w:sz="0" w:space="0" w:color="auto"/>
            <w:left w:val="none" w:sz="0" w:space="0" w:color="auto"/>
            <w:bottom w:val="none" w:sz="0" w:space="0" w:color="auto"/>
            <w:right w:val="none" w:sz="0" w:space="0" w:color="auto"/>
          </w:divBdr>
        </w:div>
        <w:div w:id="640694111">
          <w:marLeft w:val="0"/>
          <w:marRight w:val="0"/>
          <w:marTop w:val="0"/>
          <w:marBottom w:val="0"/>
          <w:divBdr>
            <w:top w:val="none" w:sz="0" w:space="0" w:color="auto"/>
            <w:left w:val="none" w:sz="0" w:space="0" w:color="auto"/>
            <w:bottom w:val="none" w:sz="0" w:space="0" w:color="auto"/>
            <w:right w:val="none" w:sz="0" w:space="0" w:color="auto"/>
          </w:divBdr>
        </w:div>
        <w:div w:id="1147671657">
          <w:marLeft w:val="0"/>
          <w:marRight w:val="0"/>
          <w:marTop w:val="0"/>
          <w:marBottom w:val="0"/>
          <w:divBdr>
            <w:top w:val="none" w:sz="0" w:space="0" w:color="auto"/>
            <w:left w:val="none" w:sz="0" w:space="0" w:color="auto"/>
            <w:bottom w:val="none" w:sz="0" w:space="0" w:color="auto"/>
            <w:right w:val="none" w:sz="0" w:space="0" w:color="auto"/>
          </w:divBdr>
        </w:div>
        <w:div w:id="1220246894">
          <w:marLeft w:val="0"/>
          <w:marRight w:val="0"/>
          <w:marTop w:val="0"/>
          <w:marBottom w:val="0"/>
          <w:divBdr>
            <w:top w:val="none" w:sz="0" w:space="0" w:color="auto"/>
            <w:left w:val="none" w:sz="0" w:space="0" w:color="auto"/>
            <w:bottom w:val="none" w:sz="0" w:space="0" w:color="auto"/>
            <w:right w:val="none" w:sz="0" w:space="0" w:color="auto"/>
          </w:divBdr>
        </w:div>
        <w:div w:id="1380398931">
          <w:marLeft w:val="0"/>
          <w:marRight w:val="0"/>
          <w:marTop w:val="0"/>
          <w:marBottom w:val="0"/>
          <w:divBdr>
            <w:top w:val="none" w:sz="0" w:space="0" w:color="auto"/>
            <w:left w:val="none" w:sz="0" w:space="0" w:color="auto"/>
            <w:bottom w:val="none" w:sz="0" w:space="0" w:color="auto"/>
            <w:right w:val="none" w:sz="0" w:space="0" w:color="auto"/>
          </w:divBdr>
        </w:div>
      </w:divsChild>
    </w:div>
    <w:div w:id="1175075481">
      <w:bodyDiv w:val="1"/>
      <w:marLeft w:val="0"/>
      <w:marRight w:val="0"/>
      <w:marTop w:val="0"/>
      <w:marBottom w:val="0"/>
      <w:divBdr>
        <w:top w:val="none" w:sz="0" w:space="0" w:color="auto"/>
        <w:left w:val="none" w:sz="0" w:space="0" w:color="auto"/>
        <w:bottom w:val="none" w:sz="0" w:space="0" w:color="auto"/>
        <w:right w:val="none" w:sz="0" w:space="0" w:color="auto"/>
      </w:divBdr>
    </w:div>
    <w:div w:id="1213661443">
      <w:bodyDiv w:val="1"/>
      <w:marLeft w:val="0"/>
      <w:marRight w:val="0"/>
      <w:marTop w:val="0"/>
      <w:marBottom w:val="0"/>
      <w:divBdr>
        <w:top w:val="none" w:sz="0" w:space="0" w:color="auto"/>
        <w:left w:val="none" w:sz="0" w:space="0" w:color="auto"/>
        <w:bottom w:val="none" w:sz="0" w:space="0" w:color="auto"/>
        <w:right w:val="none" w:sz="0" w:space="0" w:color="auto"/>
      </w:divBdr>
    </w:div>
    <w:div w:id="1235776138">
      <w:bodyDiv w:val="1"/>
      <w:marLeft w:val="0"/>
      <w:marRight w:val="0"/>
      <w:marTop w:val="0"/>
      <w:marBottom w:val="0"/>
      <w:divBdr>
        <w:top w:val="none" w:sz="0" w:space="0" w:color="auto"/>
        <w:left w:val="none" w:sz="0" w:space="0" w:color="auto"/>
        <w:bottom w:val="none" w:sz="0" w:space="0" w:color="auto"/>
        <w:right w:val="none" w:sz="0" w:space="0" w:color="auto"/>
      </w:divBdr>
    </w:div>
    <w:div w:id="1252664452">
      <w:bodyDiv w:val="1"/>
      <w:marLeft w:val="0"/>
      <w:marRight w:val="0"/>
      <w:marTop w:val="0"/>
      <w:marBottom w:val="0"/>
      <w:divBdr>
        <w:top w:val="none" w:sz="0" w:space="0" w:color="auto"/>
        <w:left w:val="none" w:sz="0" w:space="0" w:color="auto"/>
        <w:bottom w:val="none" w:sz="0" w:space="0" w:color="auto"/>
        <w:right w:val="none" w:sz="0" w:space="0" w:color="auto"/>
      </w:divBdr>
    </w:div>
    <w:div w:id="1327440136">
      <w:bodyDiv w:val="1"/>
      <w:marLeft w:val="0"/>
      <w:marRight w:val="0"/>
      <w:marTop w:val="0"/>
      <w:marBottom w:val="0"/>
      <w:divBdr>
        <w:top w:val="none" w:sz="0" w:space="0" w:color="auto"/>
        <w:left w:val="none" w:sz="0" w:space="0" w:color="auto"/>
        <w:bottom w:val="none" w:sz="0" w:space="0" w:color="auto"/>
        <w:right w:val="none" w:sz="0" w:space="0" w:color="auto"/>
      </w:divBdr>
    </w:div>
    <w:div w:id="1375546995">
      <w:bodyDiv w:val="1"/>
      <w:marLeft w:val="0"/>
      <w:marRight w:val="0"/>
      <w:marTop w:val="0"/>
      <w:marBottom w:val="0"/>
      <w:divBdr>
        <w:top w:val="none" w:sz="0" w:space="0" w:color="auto"/>
        <w:left w:val="none" w:sz="0" w:space="0" w:color="auto"/>
        <w:bottom w:val="none" w:sz="0" w:space="0" w:color="auto"/>
        <w:right w:val="none" w:sz="0" w:space="0" w:color="auto"/>
      </w:divBdr>
      <w:divsChild>
        <w:div w:id="104349659">
          <w:marLeft w:val="0"/>
          <w:marRight w:val="0"/>
          <w:marTop w:val="0"/>
          <w:marBottom w:val="0"/>
          <w:divBdr>
            <w:top w:val="none" w:sz="0" w:space="0" w:color="auto"/>
            <w:left w:val="none" w:sz="0" w:space="0" w:color="auto"/>
            <w:bottom w:val="none" w:sz="0" w:space="0" w:color="auto"/>
            <w:right w:val="none" w:sz="0" w:space="0" w:color="auto"/>
          </w:divBdr>
        </w:div>
      </w:divsChild>
    </w:div>
    <w:div w:id="1386181248">
      <w:bodyDiv w:val="1"/>
      <w:marLeft w:val="0"/>
      <w:marRight w:val="0"/>
      <w:marTop w:val="0"/>
      <w:marBottom w:val="0"/>
      <w:divBdr>
        <w:top w:val="none" w:sz="0" w:space="0" w:color="auto"/>
        <w:left w:val="none" w:sz="0" w:space="0" w:color="auto"/>
        <w:bottom w:val="none" w:sz="0" w:space="0" w:color="auto"/>
        <w:right w:val="none" w:sz="0" w:space="0" w:color="auto"/>
      </w:divBdr>
      <w:divsChild>
        <w:div w:id="105584033">
          <w:marLeft w:val="0"/>
          <w:marRight w:val="0"/>
          <w:marTop w:val="0"/>
          <w:marBottom w:val="0"/>
          <w:divBdr>
            <w:top w:val="none" w:sz="0" w:space="0" w:color="auto"/>
            <w:left w:val="none" w:sz="0" w:space="0" w:color="auto"/>
            <w:bottom w:val="none" w:sz="0" w:space="0" w:color="auto"/>
            <w:right w:val="none" w:sz="0" w:space="0" w:color="auto"/>
          </w:divBdr>
        </w:div>
        <w:div w:id="121772420">
          <w:marLeft w:val="0"/>
          <w:marRight w:val="0"/>
          <w:marTop w:val="0"/>
          <w:marBottom w:val="0"/>
          <w:divBdr>
            <w:top w:val="none" w:sz="0" w:space="0" w:color="auto"/>
            <w:left w:val="none" w:sz="0" w:space="0" w:color="auto"/>
            <w:bottom w:val="none" w:sz="0" w:space="0" w:color="auto"/>
            <w:right w:val="none" w:sz="0" w:space="0" w:color="auto"/>
          </w:divBdr>
        </w:div>
        <w:div w:id="328560607">
          <w:marLeft w:val="0"/>
          <w:marRight w:val="0"/>
          <w:marTop w:val="0"/>
          <w:marBottom w:val="0"/>
          <w:divBdr>
            <w:top w:val="none" w:sz="0" w:space="0" w:color="auto"/>
            <w:left w:val="none" w:sz="0" w:space="0" w:color="auto"/>
            <w:bottom w:val="none" w:sz="0" w:space="0" w:color="auto"/>
            <w:right w:val="none" w:sz="0" w:space="0" w:color="auto"/>
          </w:divBdr>
        </w:div>
        <w:div w:id="356275201">
          <w:marLeft w:val="0"/>
          <w:marRight w:val="0"/>
          <w:marTop w:val="0"/>
          <w:marBottom w:val="0"/>
          <w:divBdr>
            <w:top w:val="none" w:sz="0" w:space="0" w:color="auto"/>
            <w:left w:val="none" w:sz="0" w:space="0" w:color="auto"/>
            <w:bottom w:val="none" w:sz="0" w:space="0" w:color="auto"/>
            <w:right w:val="none" w:sz="0" w:space="0" w:color="auto"/>
          </w:divBdr>
        </w:div>
        <w:div w:id="419718555">
          <w:marLeft w:val="0"/>
          <w:marRight w:val="0"/>
          <w:marTop w:val="0"/>
          <w:marBottom w:val="0"/>
          <w:divBdr>
            <w:top w:val="none" w:sz="0" w:space="0" w:color="auto"/>
            <w:left w:val="none" w:sz="0" w:space="0" w:color="auto"/>
            <w:bottom w:val="none" w:sz="0" w:space="0" w:color="auto"/>
            <w:right w:val="none" w:sz="0" w:space="0" w:color="auto"/>
          </w:divBdr>
        </w:div>
        <w:div w:id="496111233">
          <w:marLeft w:val="0"/>
          <w:marRight w:val="0"/>
          <w:marTop w:val="0"/>
          <w:marBottom w:val="0"/>
          <w:divBdr>
            <w:top w:val="none" w:sz="0" w:space="0" w:color="auto"/>
            <w:left w:val="none" w:sz="0" w:space="0" w:color="auto"/>
            <w:bottom w:val="none" w:sz="0" w:space="0" w:color="auto"/>
            <w:right w:val="none" w:sz="0" w:space="0" w:color="auto"/>
          </w:divBdr>
        </w:div>
        <w:div w:id="619725779">
          <w:marLeft w:val="0"/>
          <w:marRight w:val="0"/>
          <w:marTop w:val="0"/>
          <w:marBottom w:val="0"/>
          <w:divBdr>
            <w:top w:val="none" w:sz="0" w:space="0" w:color="auto"/>
            <w:left w:val="none" w:sz="0" w:space="0" w:color="auto"/>
            <w:bottom w:val="none" w:sz="0" w:space="0" w:color="auto"/>
            <w:right w:val="none" w:sz="0" w:space="0" w:color="auto"/>
          </w:divBdr>
        </w:div>
        <w:div w:id="710112458">
          <w:marLeft w:val="0"/>
          <w:marRight w:val="0"/>
          <w:marTop w:val="0"/>
          <w:marBottom w:val="0"/>
          <w:divBdr>
            <w:top w:val="none" w:sz="0" w:space="0" w:color="auto"/>
            <w:left w:val="none" w:sz="0" w:space="0" w:color="auto"/>
            <w:bottom w:val="none" w:sz="0" w:space="0" w:color="auto"/>
            <w:right w:val="none" w:sz="0" w:space="0" w:color="auto"/>
          </w:divBdr>
        </w:div>
        <w:div w:id="814102789">
          <w:marLeft w:val="0"/>
          <w:marRight w:val="0"/>
          <w:marTop w:val="0"/>
          <w:marBottom w:val="0"/>
          <w:divBdr>
            <w:top w:val="none" w:sz="0" w:space="0" w:color="auto"/>
            <w:left w:val="none" w:sz="0" w:space="0" w:color="auto"/>
            <w:bottom w:val="none" w:sz="0" w:space="0" w:color="auto"/>
            <w:right w:val="none" w:sz="0" w:space="0" w:color="auto"/>
          </w:divBdr>
        </w:div>
        <w:div w:id="1094592106">
          <w:marLeft w:val="0"/>
          <w:marRight w:val="0"/>
          <w:marTop w:val="0"/>
          <w:marBottom w:val="0"/>
          <w:divBdr>
            <w:top w:val="none" w:sz="0" w:space="0" w:color="auto"/>
            <w:left w:val="none" w:sz="0" w:space="0" w:color="auto"/>
            <w:bottom w:val="none" w:sz="0" w:space="0" w:color="auto"/>
            <w:right w:val="none" w:sz="0" w:space="0" w:color="auto"/>
          </w:divBdr>
        </w:div>
        <w:div w:id="1271278396">
          <w:marLeft w:val="0"/>
          <w:marRight w:val="0"/>
          <w:marTop w:val="0"/>
          <w:marBottom w:val="0"/>
          <w:divBdr>
            <w:top w:val="none" w:sz="0" w:space="0" w:color="auto"/>
            <w:left w:val="none" w:sz="0" w:space="0" w:color="auto"/>
            <w:bottom w:val="none" w:sz="0" w:space="0" w:color="auto"/>
            <w:right w:val="none" w:sz="0" w:space="0" w:color="auto"/>
          </w:divBdr>
        </w:div>
        <w:div w:id="1561943230">
          <w:marLeft w:val="0"/>
          <w:marRight w:val="0"/>
          <w:marTop w:val="0"/>
          <w:marBottom w:val="0"/>
          <w:divBdr>
            <w:top w:val="none" w:sz="0" w:space="0" w:color="auto"/>
            <w:left w:val="none" w:sz="0" w:space="0" w:color="auto"/>
            <w:bottom w:val="none" w:sz="0" w:space="0" w:color="auto"/>
            <w:right w:val="none" w:sz="0" w:space="0" w:color="auto"/>
          </w:divBdr>
        </w:div>
        <w:div w:id="1750543634">
          <w:marLeft w:val="0"/>
          <w:marRight w:val="0"/>
          <w:marTop w:val="0"/>
          <w:marBottom w:val="0"/>
          <w:divBdr>
            <w:top w:val="none" w:sz="0" w:space="0" w:color="auto"/>
            <w:left w:val="none" w:sz="0" w:space="0" w:color="auto"/>
            <w:bottom w:val="none" w:sz="0" w:space="0" w:color="auto"/>
            <w:right w:val="none" w:sz="0" w:space="0" w:color="auto"/>
          </w:divBdr>
        </w:div>
        <w:div w:id="2136676958">
          <w:marLeft w:val="0"/>
          <w:marRight w:val="0"/>
          <w:marTop w:val="0"/>
          <w:marBottom w:val="0"/>
          <w:divBdr>
            <w:top w:val="none" w:sz="0" w:space="0" w:color="auto"/>
            <w:left w:val="none" w:sz="0" w:space="0" w:color="auto"/>
            <w:bottom w:val="none" w:sz="0" w:space="0" w:color="auto"/>
            <w:right w:val="none" w:sz="0" w:space="0" w:color="auto"/>
          </w:divBdr>
        </w:div>
      </w:divsChild>
    </w:div>
    <w:div w:id="1412194405">
      <w:bodyDiv w:val="1"/>
      <w:marLeft w:val="0"/>
      <w:marRight w:val="0"/>
      <w:marTop w:val="0"/>
      <w:marBottom w:val="0"/>
      <w:divBdr>
        <w:top w:val="none" w:sz="0" w:space="0" w:color="auto"/>
        <w:left w:val="none" w:sz="0" w:space="0" w:color="auto"/>
        <w:bottom w:val="none" w:sz="0" w:space="0" w:color="auto"/>
        <w:right w:val="none" w:sz="0" w:space="0" w:color="auto"/>
      </w:divBdr>
    </w:div>
    <w:div w:id="1502231346">
      <w:bodyDiv w:val="1"/>
      <w:marLeft w:val="0"/>
      <w:marRight w:val="0"/>
      <w:marTop w:val="0"/>
      <w:marBottom w:val="0"/>
      <w:divBdr>
        <w:top w:val="none" w:sz="0" w:space="0" w:color="auto"/>
        <w:left w:val="none" w:sz="0" w:space="0" w:color="auto"/>
        <w:bottom w:val="none" w:sz="0" w:space="0" w:color="auto"/>
        <w:right w:val="none" w:sz="0" w:space="0" w:color="auto"/>
      </w:divBdr>
      <w:divsChild>
        <w:div w:id="6316420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96290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04977411">
      <w:bodyDiv w:val="1"/>
      <w:marLeft w:val="0"/>
      <w:marRight w:val="0"/>
      <w:marTop w:val="0"/>
      <w:marBottom w:val="0"/>
      <w:divBdr>
        <w:top w:val="none" w:sz="0" w:space="0" w:color="auto"/>
        <w:left w:val="none" w:sz="0" w:space="0" w:color="auto"/>
        <w:bottom w:val="none" w:sz="0" w:space="0" w:color="auto"/>
        <w:right w:val="none" w:sz="0" w:space="0" w:color="auto"/>
      </w:divBdr>
    </w:div>
    <w:div w:id="1529678660">
      <w:bodyDiv w:val="1"/>
      <w:marLeft w:val="0"/>
      <w:marRight w:val="0"/>
      <w:marTop w:val="0"/>
      <w:marBottom w:val="0"/>
      <w:divBdr>
        <w:top w:val="none" w:sz="0" w:space="0" w:color="auto"/>
        <w:left w:val="none" w:sz="0" w:space="0" w:color="auto"/>
        <w:bottom w:val="none" w:sz="0" w:space="0" w:color="auto"/>
        <w:right w:val="none" w:sz="0" w:space="0" w:color="auto"/>
      </w:divBdr>
    </w:div>
    <w:div w:id="1583757536">
      <w:bodyDiv w:val="1"/>
      <w:marLeft w:val="0"/>
      <w:marRight w:val="0"/>
      <w:marTop w:val="0"/>
      <w:marBottom w:val="0"/>
      <w:divBdr>
        <w:top w:val="none" w:sz="0" w:space="0" w:color="auto"/>
        <w:left w:val="none" w:sz="0" w:space="0" w:color="auto"/>
        <w:bottom w:val="none" w:sz="0" w:space="0" w:color="auto"/>
        <w:right w:val="none" w:sz="0" w:space="0" w:color="auto"/>
      </w:divBdr>
      <w:divsChild>
        <w:div w:id="1252154814">
          <w:marLeft w:val="0"/>
          <w:marRight w:val="0"/>
          <w:marTop w:val="0"/>
          <w:marBottom w:val="0"/>
          <w:divBdr>
            <w:top w:val="none" w:sz="0" w:space="0" w:color="auto"/>
            <w:left w:val="none" w:sz="0" w:space="0" w:color="auto"/>
            <w:bottom w:val="none" w:sz="0" w:space="0" w:color="auto"/>
            <w:right w:val="none" w:sz="0" w:space="0" w:color="auto"/>
          </w:divBdr>
        </w:div>
      </w:divsChild>
    </w:div>
    <w:div w:id="1584874198">
      <w:bodyDiv w:val="1"/>
      <w:marLeft w:val="0"/>
      <w:marRight w:val="0"/>
      <w:marTop w:val="0"/>
      <w:marBottom w:val="0"/>
      <w:divBdr>
        <w:top w:val="none" w:sz="0" w:space="0" w:color="auto"/>
        <w:left w:val="none" w:sz="0" w:space="0" w:color="auto"/>
        <w:bottom w:val="none" w:sz="0" w:space="0" w:color="auto"/>
        <w:right w:val="none" w:sz="0" w:space="0" w:color="auto"/>
      </w:divBdr>
    </w:div>
    <w:div w:id="1628314031">
      <w:bodyDiv w:val="1"/>
      <w:marLeft w:val="0"/>
      <w:marRight w:val="0"/>
      <w:marTop w:val="0"/>
      <w:marBottom w:val="0"/>
      <w:divBdr>
        <w:top w:val="none" w:sz="0" w:space="0" w:color="auto"/>
        <w:left w:val="none" w:sz="0" w:space="0" w:color="auto"/>
        <w:bottom w:val="none" w:sz="0" w:space="0" w:color="auto"/>
        <w:right w:val="none" w:sz="0" w:space="0" w:color="auto"/>
      </w:divBdr>
      <w:divsChild>
        <w:div w:id="881213140">
          <w:marLeft w:val="0"/>
          <w:marRight w:val="0"/>
          <w:marTop w:val="0"/>
          <w:marBottom w:val="0"/>
          <w:divBdr>
            <w:top w:val="none" w:sz="0" w:space="0" w:color="auto"/>
            <w:left w:val="none" w:sz="0" w:space="0" w:color="auto"/>
            <w:bottom w:val="none" w:sz="0" w:space="0" w:color="auto"/>
            <w:right w:val="none" w:sz="0" w:space="0" w:color="auto"/>
          </w:divBdr>
        </w:div>
      </w:divsChild>
    </w:div>
    <w:div w:id="1654790537">
      <w:bodyDiv w:val="1"/>
      <w:marLeft w:val="0"/>
      <w:marRight w:val="0"/>
      <w:marTop w:val="0"/>
      <w:marBottom w:val="0"/>
      <w:divBdr>
        <w:top w:val="none" w:sz="0" w:space="0" w:color="auto"/>
        <w:left w:val="none" w:sz="0" w:space="0" w:color="auto"/>
        <w:bottom w:val="none" w:sz="0" w:space="0" w:color="auto"/>
        <w:right w:val="none" w:sz="0" w:space="0" w:color="auto"/>
      </w:divBdr>
    </w:div>
    <w:div w:id="1684160957">
      <w:bodyDiv w:val="1"/>
      <w:marLeft w:val="0"/>
      <w:marRight w:val="0"/>
      <w:marTop w:val="0"/>
      <w:marBottom w:val="0"/>
      <w:divBdr>
        <w:top w:val="none" w:sz="0" w:space="0" w:color="auto"/>
        <w:left w:val="none" w:sz="0" w:space="0" w:color="auto"/>
        <w:bottom w:val="none" w:sz="0" w:space="0" w:color="auto"/>
        <w:right w:val="none" w:sz="0" w:space="0" w:color="auto"/>
      </w:divBdr>
      <w:divsChild>
        <w:div w:id="814756850">
          <w:marLeft w:val="0"/>
          <w:marRight w:val="0"/>
          <w:marTop w:val="0"/>
          <w:marBottom w:val="0"/>
          <w:divBdr>
            <w:top w:val="none" w:sz="0" w:space="0" w:color="auto"/>
            <w:left w:val="none" w:sz="0" w:space="0" w:color="auto"/>
            <w:bottom w:val="none" w:sz="0" w:space="0" w:color="auto"/>
            <w:right w:val="none" w:sz="0" w:space="0" w:color="auto"/>
          </w:divBdr>
          <w:divsChild>
            <w:div w:id="147537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92681">
      <w:bodyDiv w:val="1"/>
      <w:marLeft w:val="0"/>
      <w:marRight w:val="0"/>
      <w:marTop w:val="0"/>
      <w:marBottom w:val="0"/>
      <w:divBdr>
        <w:top w:val="none" w:sz="0" w:space="0" w:color="auto"/>
        <w:left w:val="none" w:sz="0" w:space="0" w:color="auto"/>
        <w:bottom w:val="none" w:sz="0" w:space="0" w:color="auto"/>
        <w:right w:val="none" w:sz="0" w:space="0" w:color="auto"/>
      </w:divBdr>
    </w:div>
    <w:div w:id="1705640679">
      <w:bodyDiv w:val="1"/>
      <w:marLeft w:val="0"/>
      <w:marRight w:val="0"/>
      <w:marTop w:val="0"/>
      <w:marBottom w:val="0"/>
      <w:divBdr>
        <w:top w:val="none" w:sz="0" w:space="0" w:color="auto"/>
        <w:left w:val="none" w:sz="0" w:space="0" w:color="auto"/>
        <w:bottom w:val="none" w:sz="0" w:space="0" w:color="auto"/>
        <w:right w:val="none" w:sz="0" w:space="0" w:color="auto"/>
      </w:divBdr>
    </w:div>
    <w:div w:id="1708674868">
      <w:bodyDiv w:val="1"/>
      <w:marLeft w:val="109"/>
      <w:marRight w:val="109"/>
      <w:marTop w:val="41"/>
      <w:marBottom w:val="41"/>
      <w:divBdr>
        <w:top w:val="none" w:sz="0" w:space="0" w:color="auto"/>
        <w:left w:val="none" w:sz="0" w:space="0" w:color="auto"/>
        <w:bottom w:val="none" w:sz="0" w:space="0" w:color="auto"/>
        <w:right w:val="none" w:sz="0" w:space="0" w:color="auto"/>
      </w:divBdr>
      <w:divsChild>
        <w:div w:id="1751343423">
          <w:marLeft w:val="0"/>
          <w:marRight w:val="0"/>
          <w:marTop w:val="0"/>
          <w:marBottom w:val="0"/>
          <w:divBdr>
            <w:top w:val="none" w:sz="0" w:space="0" w:color="auto"/>
            <w:left w:val="none" w:sz="0" w:space="0" w:color="auto"/>
            <w:bottom w:val="none" w:sz="0" w:space="0" w:color="auto"/>
            <w:right w:val="none" w:sz="0" w:space="0" w:color="auto"/>
          </w:divBdr>
          <w:divsChild>
            <w:div w:id="1641808195">
              <w:marLeft w:val="217"/>
              <w:marRight w:val="217"/>
              <w:marTop w:val="0"/>
              <w:marBottom w:val="0"/>
              <w:divBdr>
                <w:top w:val="none" w:sz="0" w:space="0" w:color="auto"/>
                <w:left w:val="none" w:sz="0" w:space="0" w:color="auto"/>
                <w:bottom w:val="none" w:sz="0" w:space="0" w:color="auto"/>
                <w:right w:val="none" w:sz="0" w:space="0" w:color="auto"/>
              </w:divBdr>
              <w:divsChild>
                <w:div w:id="138440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866373">
      <w:bodyDiv w:val="1"/>
      <w:marLeft w:val="0"/>
      <w:marRight w:val="0"/>
      <w:marTop w:val="0"/>
      <w:marBottom w:val="0"/>
      <w:divBdr>
        <w:top w:val="none" w:sz="0" w:space="0" w:color="auto"/>
        <w:left w:val="none" w:sz="0" w:space="0" w:color="auto"/>
        <w:bottom w:val="none" w:sz="0" w:space="0" w:color="auto"/>
        <w:right w:val="none" w:sz="0" w:space="0" w:color="auto"/>
      </w:divBdr>
    </w:div>
    <w:div w:id="1823539843">
      <w:bodyDiv w:val="1"/>
      <w:marLeft w:val="0"/>
      <w:marRight w:val="0"/>
      <w:marTop w:val="0"/>
      <w:marBottom w:val="0"/>
      <w:divBdr>
        <w:top w:val="none" w:sz="0" w:space="0" w:color="auto"/>
        <w:left w:val="none" w:sz="0" w:space="0" w:color="auto"/>
        <w:bottom w:val="none" w:sz="0" w:space="0" w:color="auto"/>
        <w:right w:val="none" w:sz="0" w:space="0" w:color="auto"/>
      </w:divBdr>
    </w:div>
    <w:div w:id="1854880211">
      <w:bodyDiv w:val="1"/>
      <w:marLeft w:val="0"/>
      <w:marRight w:val="0"/>
      <w:marTop w:val="0"/>
      <w:marBottom w:val="0"/>
      <w:divBdr>
        <w:top w:val="none" w:sz="0" w:space="0" w:color="auto"/>
        <w:left w:val="none" w:sz="0" w:space="0" w:color="auto"/>
        <w:bottom w:val="none" w:sz="0" w:space="0" w:color="auto"/>
        <w:right w:val="none" w:sz="0" w:space="0" w:color="auto"/>
      </w:divBdr>
      <w:divsChild>
        <w:div w:id="1221013520">
          <w:marLeft w:val="0"/>
          <w:marRight w:val="0"/>
          <w:marTop w:val="0"/>
          <w:marBottom w:val="0"/>
          <w:divBdr>
            <w:top w:val="none" w:sz="0" w:space="0" w:color="auto"/>
            <w:left w:val="none" w:sz="0" w:space="0" w:color="auto"/>
            <w:bottom w:val="none" w:sz="0" w:space="0" w:color="auto"/>
            <w:right w:val="none" w:sz="0" w:space="0" w:color="auto"/>
          </w:divBdr>
        </w:div>
      </w:divsChild>
    </w:div>
    <w:div w:id="1876968358">
      <w:bodyDiv w:val="1"/>
      <w:marLeft w:val="0"/>
      <w:marRight w:val="0"/>
      <w:marTop w:val="0"/>
      <w:marBottom w:val="0"/>
      <w:divBdr>
        <w:top w:val="none" w:sz="0" w:space="0" w:color="auto"/>
        <w:left w:val="none" w:sz="0" w:space="0" w:color="auto"/>
        <w:bottom w:val="none" w:sz="0" w:space="0" w:color="auto"/>
        <w:right w:val="none" w:sz="0" w:space="0" w:color="auto"/>
      </w:divBdr>
    </w:div>
    <w:div w:id="1914585761">
      <w:bodyDiv w:val="1"/>
      <w:marLeft w:val="0"/>
      <w:marRight w:val="0"/>
      <w:marTop w:val="0"/>
      <w:marBottom w:val="0"/>
      <w:divBdr>
        <w:top w:val="none" w:sz="0" w:space="0" w:color="auto"/>
        <w:left w:val="none" w:sz="0" w:space="0" w:color="auto"/>
        <w:bottom w:val="none" w:sz="0" w:space="0" w:color="auto"/>
        <w:right w:val="none" w:sz="0" w:space="0" w:color="auto"/>
      </w:divBdr>
    </w:div>
    <w:div w:id="1915577890">
      <w:bodyDiv w:val="1"/>
      <w:marLeft w:val="0"/>
      <w:marRight w:val="0"/>
      <w:marTop w:val="0"/>
      <w:marBottom w:val="0"/>
      <w:divBdr>
        <w:top w:val="none" w:sz="0" w:space="0" w:color="auto"/>
        <w:left w:val="none" w:sz="0" w:space="0" w:color="auto"/>
        <w:bottom w:val="none" w:sz="0" w:space="0" w:color="auto"/>
        <w:right w:val="none" w:sz="0" w:space="0" w:color="auto"/>
      </w:divBdr>
      <w:divsChild>
        <w:div w:id="2048751467">
          <w:marLeft w:val="0"/>
          <w:marRight w:val="0"/>
          <w:marTop w:val="0"/>
          <w:marBottom w:val="0"/>
          <w:divBdr>
            <w:top w:val="none" w:sz="0" w:space="0" w:color="auto"/>
            <w:left w:val="none" w:sz="0" w:space="0" w:color="auto"/>
            <w:bottom w:val="none" w:sz="0" w:space="0" w:color="auto"/>
            <w:right w:val="none" w:sz="0" w:space="0" w:color="auto"/>
          </w:divBdr>
        </w:div>
      </w:divsChild>
    </w:div>
    <w:div w:id="1930190072">
      <w:bodyDiv w:val="1"/>
      <w:marLeft w:val="0"/>
      <w:marRight w:val="0"/>
      <w:marTop w:val="0"/>
      <w:marBottom w:val="0"/>
      <w:divBdr>
        <w:top w:val="none" w:sz="0" w:space="0" w:color="auto"/>
        <w:left w:val="none" w:sz="0" w:space="0" w:color="auto"/>
        <w:bottom w:val="none" w:sz="0" w:space="0" w:color="auto"/>
        <w:right w:val="none" w:sz="0" w:space="0" w:color="auto"/>
      </w:divBdr>
    </w:div>
    <w:div w:id="1934776155">
      <w:bodyDiv w:val="1"/>
      <w:marLeft w:val="0"/>
      <w:marRight w:val="0"/>
      <w:marTop w:val="0"/>
      <w:marBottom w:val="0"/>
      <w:divBdr>
        <w:top w:val="none" w:sz="0" w:space="0" w:color="auto"/>
        <w:left w:val="none" w:sz="0" w:space="0" w:color="auto"/>
        <w:bottom w:val="none" w:sz="0" w:space="0" w:color="auto"/>
        <w:right w:val="none" w:sz="0" w:space="0" w:color="auto"/>
      </w:divBdr>
    </w:div>
    <w:div w:id="1959986854">
      <w:bodyDiv w:val="1"/>
      <w:marLeft w:val="0"/>
      <w:marRight w:val="0"/>
      <w:marTop w:val="0"/>
      <w:marBottom w:val="0"/>
      <w:divBdr>
        <w:top w:val="none" w:sz="0" w:space="0" w:color="auto"/>
        <w:left w:val="none" w:sz="0" w:space="0" w:color="auto"/>
        <w:bottom w:val="none" w:sz="0" w:space="0" w:color="auto"/>
        <w:right w:val="none" w:sz="0" w:space="0" w:color="auto"/>
      </w:divBdr>
      <w:divsChild>
        <w:div w:id="7219057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921200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62028567">
      <w:bodyDiv w:val="1"/>
      <w:marLeft w:val="0"/>
      <w:marRight w:val="0"/>
      <w:marTop w:val="0"/>
      <w:marBottom w:val="0"/>
      <w:divBdr>
        <w:top w:val="none" w:sz="0" w:space="0" w:color="auto"/>
        <w:left w:val="none" w:sz="0" w:space="0" w:color="auto"/>
        <w:bottom w:val="none" w:sz="0" w:space="0" w:color="auto"/>
        <w:right w:val="none" w:sz="0" w:space="0" w:color="auto"/>
      </w:divBdr>
      <w:divsChild>
        <w:div w:id="12077163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04341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68929186">
      <w:bodyDiv w:val="1"/>
      <w:marLeft w:val="0"/>
      <w:marRight w:val="0"/>
      <w:marTop w:val="0"/>
      <w:marBottom w:val="0"/>
      <w:divBdr>
        <w:top w:val="none" w:sz="0" w:space="0" w:color="auto"/>
        <w:left w:val="none" w:sz="0" w:space="0" w:color="auto"/>
        <w:bottom w:val="none" w:sz="0" w:space="0" w:color="auto"/>
        <w:right w:val="none" w:sz="0" w:space="0" w:color="auto"/>
      </w:divBdr>
      <w:divsChild>
        <w:div w:id="1873106259">
          <w:marLeft w:val="0"/>
          <w:marRight w:val="0"/>
          <w:marTop w:val="0"/>
          <w:marBottom w:val="0"/>
          <w:divBdr>
            <w:top w:val="none" w:sz="0" w:space="0" w:color="auto"/>
            <w:left w:val="none" w:sz="0" w:space="0" w:color="auto"/>
            <w:bottom w:val="none" w:sz="0" w:space="0" w:color="auto"/>
            <w:right w:val="none" w:sz="0" w:space="0" w:color="auto"/>
          </w:divBdr>
        </w:div>
      </w:divsChild>
    </w:div>
    <w:div w:id="1981576407">
      <w:bodyDiv w:val="1"/>
      <w:marLeft w:val="0"/>
      <w:marRight w:val="0"/>
      <w:marTop w:val="0"/>
      <w:marBottom w:val="0"/>
      <w:divBdr>
        <w:top w:val="none" w:sz="0" w:space="0" w:color="auto"/>
        <w:left w:val="none" w:sz="0" w:space="0" w:color="auto"/>
        <w:bottom w:val="none" w:sz="0" w:space="0" w:color="auto"/>
        <w:right w:val="none" w:sz="0" w:space="0" w:color="auto"/>
      </w:divBdr>
    </w:div>
    <w:div w:id="1996883321">
      <w:bodyDiv w:val="1"/>
      <w:marLeft w:val="0"/>
      <w:marRight w:val="0"/>
      <w:marTop w:val="0"/>
      <w:marBottom w:val="0"/>
      <w:divBdr>
        <w:top w:val="none" w:sz="0" w:space="0" w:color="auto"/>
        <w:left w:val="none" w:sz="0" w:space="0" w:color="auto"/>
        <w:bottom w:val="none" w:sz="0" w:space="0" w:color="auto"/>
        <w:right w:val="none" w:sz="0" w:space="0" w:color="auto"/>
      </w:divBdr>
      <w:divsChild>
        <w:div w:id="1975210907">
          <w:marLeft w:val="0"/>
          <w:marRight w:val="0"/>
          <w:marTop w:val="0"/>
          <w:marBottom w:val="0"/>
          <w:divBdr>
            <w:top w:val="none" w:sz="0" w:space="0" w:color="auto"/>
            <w:left w:val="none" w:sz="0" w:space="0" w:color="auto"/>
            <w:bottom w:val="none" w:sz="0" w:space="0" w:color="auto"/>
            <w:right w:val="none" w:sz="0" w:space="0" w:color="auto"/>
          </w:divBdr>
        </w:div>
      </w:divsChild>
    </w:div>
    <w:div w:id="2050956030">
      <w:bodyDiv w:val="1"/>
      <w:marLeft w:val="0"/>
      <w:marRight w:val="0"/>
      <w:marTop w:val="0"/>
      <w:marBottom w:val="0"/>
      <w:divBdr>
        <w:top w:val="none" w:sz="0" w:space="0" w:color="auto"/>
        <w:left w:val="none" w:sz="0" w:space="0" w:color="auto"/>
        <w:bottom w:val="none" w:sz="0" w:space="0" w:color="auto"/>
        <w:right w:val="none" w:sz="0" w:space="0" w:color="auto"/>
      </w:divBdr>
    </w:div>
    <w:div w:id="2051681300">
      <w:bodyDiv w:val="1"/>
      <w:marLeft w:val="0"/>
      <w:marRight w:val="0"/>
      <w:marTop w:val="0"/>
      <w:marBottom w:val="0"/>
      <w:divBdr>
        <w:top w:val="none" w:sz="0" w:space="0" w:color="auto"/>
        <w:left w:val="none" w:sz="0" w:space="0" w:color="auto"/>
        <w:bottom w:val="none" w:sz="0" w:space="0" w:color="auto"/>
        <w:right w:val="none" w:sz="0" w:space="0" w:color="auto"/>
      </w:divBdr>
    </w:div>
    <w:div w:id="2092965285">
      <w:bodyDiv w:val="1"/>
      <w:marLeft w:val="0"/>
      <w:marRight w:val="0"/>
      <w:marTop w:val="0"/>
      <w:marBottom w:val="0"/>
      <w:divBdr>
        <w:top w:val="none" w:sz="0" w:space="0" w:color="auto"/>
        <w:left w:val="none" w:sz="0" w:space="0" w:color="auto"/>
        <w:bottom w:val="none" w:sz="0" w:space="0" w:color="auto"/>
        <w:right w:val="none" w:sz="0" w:space="0" w:color="auto"/>
      </w:divBdr>
      <w:divsChild>
        <w:div w:id="501552183">
          <w:marLeft w:val="0"/>
          <w:marRight w:val="0"/>
          <w:marTop w:val="0"/>
          <w:marBottom w:val="0"/>
          <w:divBdr>
            <w:top w:val="none" w:sz="0" w:space="0" w:color="auto"/>
            <w:left w:val="none" w:sz="0" w:space="0" w:color="auto"/>
            <w:bottom w:val="none" w:sz="0" w:space="0" w:color="auto"/>
            <w:right w:val="none" w:sz="0" w:space="0" w:color="auto"/>
          </w:divBdr>
        </w:div>
      </w:divsChild>
    </w:div>
    <w:div w:id="2102606495">
      <w:bodyDiv w:val="1"/>
      <w:marLeft w:val="0"/>
      <w:marRight w:val="0"/>
      <w:marTop w:val="0"/>
      <w:marBottom w:val="0"/>
      <w:divBdr>
        <w:top w:val="none" w:sz="0" w:space="0" w:color="auto"/>
        <w:left w:val="none" w:sz="0" w:space="0" w:color="auto"/>
        <w:bottom w:val="none" w:sz="0" w:space="0" w:color="auto"/>
        <w:right w:val="none" w:sz="0" w:space="0" w:color="auto"/>
      </w:divBdr>
    </w:div>
    <w:div w:id="2127649563">
      <w:bodyDiv w:val="1"/>
      <w:marLeft w:val="0"/>
      <w:marRight w:val="0"/>
      <w:marTop w:val="0"/>
      <w:marBottom w:val="0"/>
      <w:divBdr>
        <w:top w:val="none" w:sz="0" w:space="0" w:color="auto"/>
        <w:left w:val="none" w:sz="0" w:space="0" w:color="auto"/>
        <w:bottom w:val="none" w:sz="0" w:space="0" w:color="auto"/>
        <w:right w:val="none" w:sz="0" w:space="0" w:color="auto"/>
      </w:divBdr>
    </w:div>
    <w:div w:id="2131589534">
      <w:bodyDiv w:val="1"/>
      <w:marLeft w:val="0"/>
      <w:marRight w:val="0"/>
      <w:marTop w:val="0"/>
      <w:marBottom w:val="0"/>
      <w:divBdr>
        <w:top w:val="none" w:sz="0" w:space="0" w:color="auto"/>
        <w:left w:val="none" w:sz="0" w:space="0" w:color="auto"/>
        <w:bottom w:val="none" w:sz="0" w:space="0" w:color="auto"/>
        <w:right w:val="none" w:sz="0" w:space="0" w:color="auto"/>
      </w:divBdr>
    </w:div>
    <w:div w:id="2133747358">
      <w:bodyDiv w:val="1"/>
      <w:marLeft w:val="0"/>
      <w:marRight w:val="0"/>
      <w:marTop w:val="0"/>
      <w:marBottom w:val="0"/>
      <w:divBdr>
        <w:top w:val="none" w:sz="0" w:space="0" w:color="auto"/>
        <w:left w:val="none" w:sz="0" w:space="0" w:color="auto"/>
        <w:bottom w:val="none" w:sz="0" w:space="0" w:color="auto"/>
        <w:right w:val="none" w:sz="0" w:space="0" w:color="auto"/>
      </w:divBdr>
    </w:div>
    <w:div w:id="2135098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hyperlink" Target="http://intranet.worldbank.org/WBSITE/INTRANET/OPSMANUAL/0,,contentMDK:20064560~pagePK:60001255~piPK:60000911~theSitePK:210385,00.html" TargetMode="External"/><Relationship Id="rId26" Type="http://schemas.openxmlformats.org/officeDocument/2006/relationships/hyperlink" Target="http://intranet.worldbank.org/WBSITE/INTRANET/OPSMANUAL/0,,contentMDK:20141282~pagePK:60001255~piPK:60000911~theSitePK:210385,00.html" TargetMode="External"/><Relationship Id="rId39" Type="http://schemas.openxmlformats.org/officeDocument/2006/relationships/hyperlink" Target="http://www.gefonline.org/projectDetailsSQL.cfm?projID=3623" TargetMode="External"/><Relationship Id="rId21" Type="http://schemas.openxmlformats.org/officeDocument/2006/relationships/hyperlink" Target="http://intranet.worldbank.org/WBSITE/INTRANET/OPSMANUAL/0,,contentMDK:20064610~pagePK:60001255~piPK:60000911~theSitePK:210385,00.html" TargetMode="External"/><Relationship Id="rId34" Type="http://schemas.openxmlformats.org/officeDocument/2006/relationships/hyperlink" Target="http://www.gefonline.org/projectDetailsSQL.cfm?projID=3862" TargetMode="External"/><Relationship Id="rId42" Type="http://schemas.openxmlformats.org/officeDocument/2006/relationships/footer" Target="footer9.xml"/><Relationship Id="rId47" Type="http://schemas.openxmlformats.org/officeDocument/2006/relationships/image" Target="media/image2.emf"/><Relationship Id="rId50" Type="http://schemas.openxmlformats.org/officeDocument/2006/relationships/footer" Target="footer12.xml"/><Relationship Id="rId55" Type="http://schemas.openxmlformats.org/officeDocument/2006/relationships/hyperlink" Target="http://energia.mecon.gov.ar/permer/Estado.html" TargetMode="Externa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intranet.worldbank.org/WBSITE/INTRANET/OPSMANUAL/0,,contentMDK:20064614~pagePK:60001255~piPK:60000911~theSitePK:210385,00.html" TargetMode="External"/><Relationship Id="rId29" Type="http://schemas.openxmlformats.org/officeDocument/2006/relationships/hyperlink" Target="http://intranet.worldbank.org/WBSITE/INTRANET/OPSMANUAL/0,,contentMDK:20064615~pagePK:60001255~piPK:60000911~theSitePK:210385,00.html" TargetMode="External"/><Relationship Id="rId11" Type="http://schemas.openxmlformats.org/officeDocument/2006/relationships/footer" Target="footer3.xml"/><Relationship Id="rId24" Type="http://schemas.openxmlformats.org/officeDocument/2006/relationships/hyperlink" Target="http://intranet.worldbank.org/WBSITE/INTRANET/OPSMANUAL/0,,contentMDK:20567522~pagePK:60001255~piPK:60000911~theSitePK:210385,00.html" TargetMode="External"/><Relationship Id="rId32" Type="http://schemas.openxmlformats.org/officeDocument/2006/relationships/hyperlink" Target="http://intranet.worldbank.org/WBSITE/INTRANET/OPSMANUAL/0,,contentMDK:20064701~pagePK:60001255~piPK:60000911~theSitePK:210385,00.html" TargetMode="External"/><Relationship Id="rId37" Type="http://schemas.openxmlformats.org/officeDocument/2006/relationships/hyperlink" Target="http://www.gefonline.org/projectDetailsSQL.cfm?projID=2625" TargetMode="External"/><Relationship Id="rId40" Type="http://schemas.openxmlformats.org/officeDocument/2006/relationships/footer" Target="footer7.xml"/><Relationship Id="rId45" Type="http://schemas.openxmlformats.org/officeDocument/2006/relationships/image" Target="media/image1.emf"/><Relationship Id="rId53" Type="http://schemas.openxmlformats.org/officeDocument/2006/relationships/hyperlink" Target="http://energia3.mecon.gov.ar/contenidos/verpagina.php?idpagina=2842" TargetMode="External"/><Relationship Id="rId58" Type="http://schemas.openxmlformats.org/officeDocument/2006/relationships/customXml" Target="../customXml/item3.xml"/><Relationship Id="rId5" Type="http://schemas.openxmlformats.org/officeDocument/2006/relationships/settings" Target="settings.xml"/><Relationship Id="rId19" Type="http://schemas.openxmlformats.org/officeDocument/2006/relationships/hyperlink" Target="http://intranet.worldbank.org/WBSITE/INTRANET/OPSMANUAL/0,,contentMDK:20064720~pagePK:60001255~piPK:60000911~theSitePK:210385,00.html" TargetMode="Externa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www.ambiente.gob.ar" TargetMode="External"/><Relationship Id="rId22" Type="http://schemas.openxmlformats.org/officeDocument/2006/relationships/hyperlink" Target="http://intranet.worldbank.org/WBSITE/INTRANET/OPSMANUAL/0,,contentMDK:20064675~pagePK:60001255~piPK:60000911~theSitePK:210385,00.html" TargetMode="External"/><Relationship Id="rId27" Type="http://schemas.openxmlformats.org/officeDocument/2006/relationships/hyperlink" Target="http://intranet.worldbank.org/WBSITE/INTRANET/OPSMANUAL/0,,contentMDK:20064653~pagePK:60001255~piPK:60000911~theSitePK:210385,00.html" TargetMode="External"/><Relationship Id="rId30" Type="http://schemas.openxmlformats.org/officeDocument/2006/relationships/hyperlink" Target="http://intranet.worldbank.org/WBSITE/INTRANET/OPSMANUAL/0,,contentMDK:20064640~pagePK:60001255~piPK:60000911~theSitePK:210385,00.html" TargetMode="External"/><Relationship Id="rId35" Type="http://schemas.openxmlformats.org/officeDocument/2006/relationships/hyperlink" Target="http://www.gefonline.org/projectDetailsSQL.cfm?projID=3910" TargetMode="External"/><Relationship Id="rId43" Type="http://schemas.openxmlformats.org/officeDocument/2006/relationships/footer" Target="footer10.xml"/><Relationship Id="rId48" Type="http://schemas.openxmlformats.org/officeDocument/2006/relationships/image" Target="media/image3.emf"/><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www.minagri.gob.ar/SAGPyA/programas/CAPPCA/02-Resultados/index.php" TargetMode="External"/><Relationship Id="rId3" Type="http://schemas.openxmlformats.org/officeDocument/2006/relationships/numbering" Target="numbering.xml"/><Relationship Id="rId12" Type="http://schemas.openxmlformats.org/officeDocument/2006/relationships/footer" Target="footer4.xml"/><Relationship Id="rId17" Type="http://schemas.openxmlformats.org/officeDocument/2006/relationships/hyperlink" Target="http://intranet.worldbank.org/WBSITE/INTRANET/OPSMANUAL/0,,contentMDK:20064757~pagePK:60001255~piPK:60000911~theSitePK:210385,00.html" TargetMode="External"/><Relationship Id="rId25" Type="http://schemas.openxmlformats.org/officeDocument/2006/relationships/hyperlink" Target="http://intranet.worldbank.org/WBSITE/INTRANET/OPSMANUAL/0,,contentMDK:20064668~pagePK:60001255~piPK:60000911~theSitePK:210385,00.html" TargetMode="External"/><Relationship Id="rId33" Type="http://schemas.openxmlformats.org/officeDocument/2006/relationships/footer" Target="footer6.xml"/><Relationship Id="rId38" Type="http://schemas.openxmlformats.org/officeDocument/2006/relationships/hyperlink" Target="http://www.gefonline.org/projectDetailsSQL.cfm?projID=2379" TargetMode="External"/><Relationship Id="rId46" Type="http://schemas.openxmlformats.org/officeDocument/2006/relationships/hyperlink" Target="http://www.ambiente.gob.ar" TargetMode="External"/><Relationship Id="rId59" Type="http://schemas.openxmlformats.org/officeDocument/2006/relationships/customXml" Target="../customXml/item4.xml"/><Relationship Id="rId20" Type="http://schemas.openxmlformats.org/officeDocument/2006/relationships/hyperlink" Target="http://intranet.worldbank.org/WBSITE/INTRANET/OPSMANUAL/0,,contentMDK:20064753~pagePK:60001255~piPK:60000911~theSitePK:210385,00.html" TargetMode="External"/><Relationship Id="rId41" Type="http://schemas.openxmlformats.org/officeDocument/2006/relationships/footer" Target="footer8.xml"/><Relationship Id="rId54" Type="http://schemas.openxmlformats.org/officeDocument/2006/relationships/hyperlink" Target="http://energia3.mecon.gov.ar/contenidos/verpagina.php?idpagina=2518"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intranet.worldbank.org/WBSITE/INTRANET/OPSMANUAL/0,,contentMDK:20064724~pagePK:60001255~piPK:60000911~theSitePK:210385,00.html" TargetMode="External"/><Relationship Id="rId23" Type="http://schemas.openxmlformats.org/officeDocument/2006/relationships/hyperlink" Target="http://intranet.worldbank.org/WBSITE/INTRANET/OPSMANUAL/0,,contentMDK:20567505~pagePK:60001255~piPK:60000911~theSitePK:210385,00.html" TargetMode="External"/><Relationship Id="rId28" Type="http://schemas.openxmlformats.org/officeDocument/2006/relationships/hyperlink" Target="http://intranet.worldbank.org/WBSITE/INTRANET/OPSMANUAL/0,,contentMDK:20064589~pagePK:60001255~piPK:60000911~theSitePK:210385,00.html" TargetMode="External"/><Relationship Id="rId36" Type="http://schemas.openxmlformats.org/officeDocument/2006/relationships/hyperlink" Target="http://www.gefonline.org/projectDetailsSQL.cfm?projID=124" TargetMode="External"/><Relationship Id="rId49" Type="http://schemas.openxmlformats.org/officeDocument/2006/relationships/image" Target="media/image4.emf"/><Relationship Id="rId57"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intranet.worldbank.org/WBSITE/INTRANET/OPSMANUAL/0,,contentMDK:20064667~pagePK:60001255~piPK:60000911~theSitePK:210385,00.html" TargetMode="External"/><Relationship Id="rId44" Type="http://schemas.openxmlformats.org/officeDocument/2006/relationships/footer" Target="footer11.xml"/><Relationship Id="rId52" Type="http://schemas.openxmlformats.org/officeDocument/2006/relationships/hyperlink" Target="http://www.prosap.gov.ar/" TargetMode="External"/><Relationship Id="rId60"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BBDD298-BBCB-4F19-A75F-B1592F6AD8CA}">
  <ds:schemaRefs>
    <ds:schemaRef ds:uri="http://schemas.openxmlformats.org/officeDocument/2006/bibliography"/>
  </ds:schemaRefs>
</ds:datastoreItem>
</file>

<file path=customXml/itemProps2.xml><?xml version="1.0" encoding="utf-8"?>
<ds:datastoreItem xmlns:ds="http://schemas.openxmlformats.org/officeDocument/2006/customXml" ds:itemID="{3291F155-8C5B-4D18-A173-443BCEB59417}">
  <ds:schemaRefs>
    <ds:schemaRef ds:uri="http://schemas.openxmlformats.org/officeDocument/2006/bibliography"/>
  </ds:schemaRefs>
</ds:datastoreItem>
</file>

<file path=customXml/itemProps3.xml><?xml version="1.0" encoding="utf-8"?>
<ds:datastoreItem xmlns:ds="http://schemas.openxmlformats.org/officeDocument/2006/customXml" ds:itemID="{58A667C8-A2A2-4271-A972-060598E9E3CE}"/>
</file>

<file path=customXml/itemProps4.xml><?xml version="1.0" encoding="utf-8"?>
<ds:datastoreItem xmlns:ds="http://schemas.openxmlformats.org/officeDocument/2006/customXml" ds:itemID="{1430C087-9247-4EC2-A8C3-92C51FC63DAD}"/>
</file>

<file path=customXml/itemProps5.xml><?xml version="1.0" encoding="utf-8"?>
<ds:datastoreItem xmlns:ds="http://schemas.openxmlformats.org/officeDocument/2006/customXml" ds:itemID="{90CE8316-7B08-460A-A356-2D7240DE8E2A}"/>
</file>

<file path=docProps/app.xml><?xml version="1.0" encoding="utf-8"?>
<Properties xmlns="http://schemas.openxmlformats.org/officeDocument/2006/extended-properties" xmlns:vt="http://schemas.openxmlformats.org/officeDocument/2006/docPropsVTypes">
  <Template>Normal.dotm</Template>
  <TotalTime>1</TotalTime>
  <Pages>123</Pages>
  <Words>44528</Words>
  <Characters>253815</Characters>
  <Application>Microsoft Office Word</Application>
  <DocSecurity>0</DocSecurity>
  <Lines>2115</Lines>
  <Paragraphs>595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Project Concept Note</vt:lpstr>
      <vt:lpstr>Project Concept Note</vt:lpstr>
    </vt:vector>
  </TitlesOfParts>
  <Company>The World Bank Group</Company>
  <LinksUpToDate>false</LinksUpToDate>
  <CharactersWithSpaces>297748</CharactersWithSpaces>
  <SharedDoc>false</SharedDoc>
  <HLinks>
    <vt:vector size="414" baseType="variant">
      <vt:variant>
        <vt:i4>7929889</vt:i4>
      </vt:variant>
      <vt:variant>
        <vt:i4>336</vt:i4>
      </vt:variant>
      <vt:variant>
        <vt:i4>0</vt:i4>
      </vt:variant>
      <vt:variant>
        <vt:i4>5</vt:i4>
      </vt:variant>
      <vt:variant>
        <vt:lpwstr>http://www.gefonline.org/projectDetailsSQL.cfm?projID=3623</vt:lpwstr>
      </vt:variant>
      <vt:variant>
        <vt:lpwstr/>
      </vt:variant>
      <vt:variant>
        <vt:i4>7733285</vt:i4>
      </vt:variant>
      <vt:variant>
        <vt:i4>333</vt:i4>
      </vt:variant>
      <vt:variant>
        <vt:i4>0</vt:i4>
      </vt:variant>
      <vt:variant>
        <vt:i4>5</vt:i4>
      </vt:variant>
      <vt:variant>
        <vt:lpwstr>http://www.gefonline.org/projectDetailsSQL.cfm?projID=2379</vt:lpwstr>
      </vt:variant>
      <vt:variant>
        <vt:lpwstr/>
      </vt:variant>
      <vt:variant>
        <vt:i4>8323104</vt:i4>
      </vt:variant>
      <vt:variant>
        <vt:i4>330</vt:i4>
      </vt:variant>
      <vt:variant>
        <vt:i4>0</vt:i4>
      </vt:variant>
      <vt:variant>
        <vt:i4>5</vt:i4>
      </vt:variant>
      <vt:variant>
        <vt:lpwstr>http://www.gefonline.org/projectDetailsSQL.cfm?projID=2625</vt:lpwstr>
      </vt:variant>
      <vt:variant>
        <vt:lpwstr/>
      </vt:variant>
      <vt:variant>
        <vt:i4>5111825</vt:i4>
      </vt:variant>
      <vt:variant>
        <vt:i4>327</vt:i4>
      </vt:variant>
      <vt:variant>
        <vt:i4>0</vt:i4>
      </vt:variant>
      <vt:variant>
        <vt:i4>5</vt:i4>
      </vt:variant>
      <vt:variant>
        <vt:lpwstr>http://www.gefonline.org/projectDetailsSQL.cfm?projID=124</vt:lpwstr>
      </vt:variant>
      <vt:variant>
        <vt:lpwstr/>
      </vt:variant>
      <vt:variant>
        <vt:i4>7667746</vt:i4>
      </vt:variant>
      <vt:variant>
        <vt:i4>324</vt:i4>
      </vt:variant>
      <vt:variant>
        <vt:i4>0</vt:i4>
      </vt:variant>
      <vt:variant>
        <vt:i4>5</vt:i4>
      </vt:variant>
      <vt:variant>
        <vt:lpwstr>http://www.gefonline.org/projectDetailsSQL.cfm?projID=3910</vt:lpwstr>
      </vt:variant>
      <vt:variant>
        <vt:lpwstr/>
      </vt:variant>
      <vt:variant>
        <vt:i4>7733285</vt:i4>
      </vt:variant>
      <vt:variant>
        <vt:i4>321</vt:i4>
      </vt:variant>
      <vt:variant>
        <vt:i4>0</vt:i4>
      </vt:variant>
      <vt:variant>
        <vt:i4>5</vt:i4>
      </vt:variant>
      <vt:variant>
        <vt:lpwstr>http://www.gefonline.org/projectDetailsSQL.cfm?projID=3862</vt:lpwstr>
      </vt:variant>
      <vt:variant>
        <vt:lpwstr/>
      </vt:variant>
      <vt:variant>
        <vt:i4>5636182</vt:i4>
      </vt:variant>
      <vt:variant>
        <vt:i4>318</vt:i4>
      </vt:variant>
      <vt:variant>
        <vt:i4>0</vt:i4>
      </vt:variant>
      <vt:variant>
        <vt:i4>5</vt:i4>
      </vt:variant>
      <vt:variant>
        <vt:lpwstr>http://intranet.worldbank.org/WBSITE/INTRANET/OPSMANUAL/0,,contentMDK:20064701~pagePK:60001255~piPK:60000911~theSitePK:210385,00.html</vt:lpwstr>
      </vt:variant>
      <vt:variant>
        <vt:lpwstr/>
      </vt:variant>
      <vt:variant>
        <vt:i4>5308496</vt:i4>
      </vt:variant>
      <vt:variant>
        <vt:i4>315</vt:i4>
      </vt:variant>
      <vt:variant>
        <vt:i4>0</vt:i4>
      </vt:variant>
      <vt:variant>
        <vt:i4>5</vt:i4>
      </vt:variant>
      <vt:variant>
        <vt:lpwstr>http://intranet.worldbank.org/WBSITE/INTRANET/OPSMANUAL/0,,contentMDK:20064667~pagePK:60001255~piPK:60000911~theSitePK:210385,00.html</vt:lpwstr>
      </vt:variant>
      <vt:variant>
        <vt:lpwstr/>
      </vt:variant>
      <vt:variant>
        <vt:i4>5636178</vt:i4>
      </vt:variant>
      <vt:variant>
        <vt:i4>312</vt:i4>
      </vt:variant>
      <vt:variant>
        <vt:i4>0</vt:i4>
      </vt:variant>
      <vt:variant>
        <vt:i4>5</vt:i4>
      </vt:variant>
      <vt:variant>
        <vt:lpwstr>http://intranet.worldbank.org/WBSITE/INTRANET/OPSMANUAL/0,,contentMDK:20064640~pagePK:60001255~piPK:60000911~theSitePK:210385,00.html</vt:lpwstr>
      </vt:variant>
      <vt:variant>
        <vt:lpwstr/>
      </vt:variant>
      <vt:variant>
        <vt:i4>5439575</vt:i4>
      </vt:variant>
      <vt:variant>
        <vt:i4>309</vt:i4>
      </vt:variant>
      <vt:variant>
        <vt:i4>0</vt:i4>
      </vt:variant>
      <vt:variant>
        <vt:i4>5</vt:i4>
      </vt:variant>
      <vt:variant>
        <vt:lpwstr>http://intranet.worldbank.org/WBSITE/INTRANET/OPSMANUAL/0,,contentMDK:20064615~pagePK:60001255~piPK:60000911~theSitePK:210385,00.html</vt:lpwstr>
      </vt:variant>
      <vt:variant>
        <vt:lpwstr/>
      </vt:variant>
      <vt:variant>
        <vt:i4>6029406</vt:i4>
      </vt:variant>
      <vt:variant>
        <vt:i4>306</vt:i4>
      </vt:variant>
      <vt:variant>
        <vt:i4>0</vt:i4>
      </vt:variant>
      <vt:variant>
        <vt:i4>5</vt:i4>
      </vt:variant>
      <vt:variant>
        <vt:lpwstr>http://intranet.worldbank.org/WBSITE/INTRANET/OPSMANUAL/0,,contentMDK:20064589~pagePK:60001255~piPK:60000911~theSitePK:210385,00.html</vt:lpwstr>
      </vt:variant>
      <vt:variant>
        <vt:lpwstr/>
      </vt:variant>
      <vt:variant>
        <vt:i4>5570643</vt:i4>
      </vt:variant>
      <vt:variant>
        <vt:i4>303</vt:i4>
      </vt:variant>
      <vt:variant>
        <vt:i4>0</vt:i4>
      </vt:variant>
      <vt:variant>
        <vt:i4>5</vt:i4>
      </vt:variant>
      <vt:variant>
        <vt:lpwstr>http://intranet.worldbank.org/WBSITE/INTRANET/OPSMANUAL/0,,contentMDK:20064653~pagePK:60001255~piPK:60000911~theSitePK:210385,00.html</vt:lpwstr>
      </vt:variant>
      <vt:variant>
        <vt:lpwstr/>
      </vt:variant>
      <vt:variant>
        <vt:i4>5374042</vt:i4>
      </vt:variant>
      <vt:variant>
        <vt:i4>300</vt:i4>
      </vt:variant>
      <vt:variant>
        <vt:i4>0</vt:i4>
      </vt:variant>
      <vt:variant>
        <vt:i4>5</vt:i4>
      </vt:variant>
      <vt:variant>
        <vt:lpwstr>http://intranet.worldbank.org/WBSITE/INTRANET/OPSMANUAL/0,,contentMDK:20141282~pagePK:60001255~piPK:60000911~theSitePK:210385,00.html</vt:lpwstr>
      </vt:variant>
      <vt:variant>
        <vt:lpwstr/>
      </vt:variant>
      <vt:variant>
        <vt:i4>6160464</vt:i4>
      </vt:variant>
      <vt:variant>
        <vt:i4>297</vt:i4>
      </vt:variant>
      <vt:variant>
        <vt:i4>0</vt:i4>
      </vt:variant>
      <vt:variant>
        <vt:i4>5</vt:i4>
      </vt:variant>
      <vt:variant>
        <vt:lpwstr>http://intranet.worldbank.org/WBSITE/INTRANET/OPSMANUAL/0,,contentMDK:20064668~pagePK:60001255~piPK:60000911~theSitePK:210385,00.html</vt:lpwstr>
      </vt:variant>
      <vt:variant>
        <vt:lpwstr/>
      </vt:variant>
      <vt:variant>
        <vt:i4>5701714</vt:i4>
      </vt:variant>
      <vt:variant>
        <vt:i4>294</vt:i4>
      </vt:variant>
      <vt:variant>
        <vt:i4>0</vt:i4>
      </vt:variant>
      <vt:variant>
        <vt:i4>5</vt:i4>
      </vt:variant>
      <vt:variant>
        <vt:lpwstr>http://intranet.worldbank.org/WBSITE/INTRANET/OPSMANUAL/0,,contentMDK:20567522~pagePK:60001255~piPK:60000911~theSitePK:210385,00.html</vt:lpwstr>
      </vt:variant>
      <vt:variant>
        <vt:lpwstr/>
      </vt:variant>
      <vt:variant>
        <vt:i4>5242960</vt:i4>
      </vt:variant>
      <vt:variant>
        <vt:i4>291</vt:i4>
      </vt:variant>
      <vt:variant>
        <vt:i4>0</vt:i4>
      </vt:variant>
      <vt:variant>
        <vt:i4>5</vt:i4>
      </vt:variant>
      <vt:variant>
        <vt:lpwstr>http://intranet.worldbank.org/WBSITE/INTRANET/OPSMANUAL/0,,contentMDK:20567505~pagePK:60001255~piPK:60000911~theSitePK:210385,00.html</vt:lpwstr>
      </vt:variant>
      <vt:variant>
        <vt:lpwstr/>
      </vt:variant>
      <vt:variant>
        <vt:i4>5439569</vt:i4>
      </vt:variant>
      <vt:variant>
        <vt:i4>288</vt:i4>
      </vt:variant>
      <vt:variant>
        <vt:i4>0</vt:i4>
      </vt:variant>
      <vt:variant>
        <vt:i4>5</vt:i4>
      </vt:variant>
      <vt:variant>
        <vt:lpwstr>http://intranet.worldbank.org/WBSITE/INTRANET/OPSMANUAL/0,,contentMDK:20064675~pagePK:60001255~piPK:60000911~theSitePK:210385,00.html</vt:lpwstr>
      </vt:variant>
      <vt:variant>
        <vt:lpwstr/>
      </vt:variant>
      <vt:variant>
        <vt:i4>5636183</vt:i4>
      </vt:variant>
      <vt:variant>
        <vt:i4>285</vt:i4>
      </vt:variant>
      <vt:variant>
        <vt:i4>0</vt:i4>
      </vt:variant>
      <vt:variant>
        <vt:i4>5</vt:i4>
      </vt:variant>
      <vt:variant>
        <vt:lpwstr>http://intranet.worldbank.org/WBSITE/INTRANET/OPSMANUAL/0,,contentMDK:20064610~pagePK:60001255~piPK:60000911~theSitePK:210385,00.html</vt:lpwstr>
      </vt:variant>
      <vt:variant>
        <vt:lpwstr/>
      </vt:variant>
      <vt:variant>
        <vt:i4>5505107</vt:i4>
      </vt:variant>
      <vt:variant>
        <vt:i4>282</vt:i4>
      </vt:variant>
      <vt:variant>
        <vt:i4>0</vt:i4>
      </vt:variant>
      <vt:variant>
        <vt:i4>5</vt:i4>
      </vt:variant>
      <vt:variant>
        <vt:lpwstr>http://intranet.worldbank.org/WBSITE/INTRANET/OPSMANUAL/0,,contentMDK:20064753~pagePK:60001255~piPK:60000911~theSitePK:210385,00.html</vt:lpwstr>
      </vt:variant>
      <vt:variant>
        <vt:lpwstr/>
      </vt:variant>
      <vt:variant>
        <vt:i4>5701716</vt:i4>
      </vt:variant>
      <vt:variant>
        <vt:i4>279</vt:i4>
      </vt:variant>
      <vt:variant>
        <vt:i4>0</vt:i4>
      </vt:variant>
      <vt:variant>
        <vt:i4>5</vt:i4>
      </vt:variant>
      <vt:variant>
        <vt:lpwstr>http://intranet.worldbank.org/WBSITE/INTRANET/OPSMANUAL/0,,contentMDK:20064720~pagePK:60001255~piPK:60000911~theSitePK:210385,00.html</vt:lpwstr>
      </vt:variant>
      <vt:variant>
        <vt:lpwstr/>
      </vt:variant>
      <vt:variant>
        <vt:i4>5570640</vt:i4>
      </vt:variant>
      <vt:variant>
        <vt:i4>276</vt:i4>
      </vt:variant>
      <vt:variant>
        <vt:i4>0</vt:i4>
      </vt:variant>
      <vt:variant>
        <vt:i4>5</vt:i4>
      </vt:variant>
      <vt:variant>
        <vt:lpwstr>http://intranet.worldbank.org/WBSITE/INTRANET/OPSMANUAL/0,,contentMDK:20064560~pagePK:60001255~piPK:60000911~theSitePK:210385,00.html</vt:lpwstr>
      </vt:variant>
      <vt:variant>
        <vt:lpwstr/>
      </vt:variant>
      <vt:variant>
        <vt:i4>5242963</vt:i4>
      </vt:variant>
      <vt:variant>
        <vt:i4>273</vt:i4>
      </vt:variant>
      <vt:variant>
        <vt:i4>0</vt:i4>
      </vt:variant>
      <vt:variant>
        <vt:i4>5</vt:i4>
      </vt:variant>
      <vt:variant>
        <vt:lpwstr>http://intranet.worldbank.org/WBSITE/INTRANET/OPSMANUAL/0,,contentMDK:20064757~pagePK:60001255~piPK:60000911~theSitePK:210385,00.html</vt:lpwstr>
      </vt:variant>
      <vt:variant>
        <vt:lpwstr/>
      </vt:variant>
      <vt:variant>
        <vt:i4>5374039</vt:i4>
      </vt:variant>
      <vt:variant>
        <vt:i4>270</vt:i4>
      </vt:variant>
      <vt:variant>
        <vt:i4>0</vt:i4>
      </vt:variant>
      <vt:variant>
        <vt:i4>5</vt:i4>
      </vt:variant>
      <vt:variant>
        <vt:lpwstr>http://intranet.worldbank.org/WBSITE/INTRANET/OPSMANUAL/0,,contentMDK:20064614~pagePK:60001255~piPK:60000911~theSitePK:210385,00.html</vt:lpwstr>
      </vt:variant>
      <vt:variant>
        <vt:lpwstr/>
      </vt:variant>
      <vt:variant>
        <vt:i4>5439572</vt:i4>
      </vt:variant>
      <vt:variant>
        <vt:i4>267</vt:i4>
      </vt:variant>
      <vt:variant>
        <vt:i4>0</vt:i4>
      </vt:variant>
      <vt:variant>
        <vt:i4>5</vt:i4>
      </vt:variant>
      <vt:variant>
        <vt:lpwstr>http://intranet.worldbank.org/WBSITE/INTRANET/OPSMANUAL/0,,contentMDK:20064724~pagePK:60001255~piPK:60000911~theSitePK:210385,00.html</vt:lpwstr>
      </vt:variant>
      <vt:variant>
        <vt:lpwstr/>
      </vt:variant>
      <vt:variant>
        <vt:i4>5111876</vt:i4>
      </vt:variant>
      <vt:variant>
        <vt:i4>264</vt:i4>
      </vt:variant>
      <vt:variant>
        <vt:i4>0</vt:i4>
      </vt:variant>
      <vt:variant>
        <vt:i4>5</vt:i4>
      </vt:variant>
      <vt:variant>
        <vt:lpwstr>http://www.worldbank.org/environmentalassessment</vt:lpwstr>
      </vt:variant>
      <vt:variant>
        <vt:lpwstr/>
      </vt:variant>
      <vt:variant>
        <vt:i4>2359343</vt:i4>
      </vt:variant>
      <vt:variant>
        <vt:i4>261</vt:i4>
      </vt:variant>
      <vt:variant>
        <vt:i4>0</vt:i4>
      </vt:variant>
      <vt:variant>
        <vt:i4>5</vt:i4>
      </vt:variant>
      <vt:variant>
        <vt:lpwstr>http://www.ambiente.gov.ar/</vt:lpwstr>
      </vt:variant>
      <vt:variant>
        <vt:lpwstr/>
      </vt:variant>
      <vt:variant>
        <vt:i4>2031679</vt:i4>
      </vt:variant>
      <vt:variant>
        <vt:i4>254</vt:i4>
      </vt:variant>
      <vt:variant>
        <vt:i4>0</vt:i4>
      </vt:variant>
      <vt:variant>
        <vt:i4>5</vt:i4>
      </vt:variant>
      <vt:variant>
        <vt:lpwstr/>
      </vt:variant>
      <vt:variant>
        <vt:lpwstr>_Toc255498116</vt:lpwstr>
      </vt:variant>
      <vt:variant>
        <vt:i4>2031679</vt:i4>
      </vt:variant>
      <vt:variant>
        <vt:i4>248</vt:i4>
      </vt:variant>
      <vt:variant>
        <vt:i4>0</vt:i4>
      </vt:variant>
      <vt:variant>
        <vt:i4>5</vt:i4>
      </vt:variant>
      <vt:variant>
        <vt:lpwstr/>
      </vt:variant>
      <vt:variant>
        <vt:lpwstr>_Toc255498115</vt:lpwstr>
      </vt:variant>
      <vt:variant>
        <vt:i4>2031679</vt:i4>
      </vt:variant>
      <vt:variant>
        <vt:i4>242</vt:i4>
      </vt:variant>
      <vt:variant>
        <vt:i4>0</vt:i4>
      </vt:variant>
      <vt:variant>
        <vt:i4>5</vt:i4>
      </vt:variant>
      <vt:variant>
        <vt:lpwstr/>
      </vt:variant>
      <vt:variant>
        <vt:lpwstr>_Toc255498114</vt:lpwstr>
      </vt:variant>
      <vt:variant>
        <vt:i4>2031679</vt:i4>
      </vt:variant>
      <vt:variant>
        <vt:i4>236</vt:i4>
      </vt:variant>
      <vt:variant>
        <vt:i4>0</vt:i4>
      </vt:variant>
      <vt:variant>
        <vt:i4>5</vt:i4>
      </vt:variant>
      <vt:variant>
        <vt:lpwstr/>
      </vt:variant>
      <vt:variant>
        <vt:lpwstr>_Toc255498113</vt:lpwstr>
      </vt:variant>
      <vt:variant>
        <vt:i4>2031679</vt:i4>
      </vt:variant>
      <vt:variant>
        <vt:i4>230</vt:i4>
      </vt:variant>
      <vt:variant>
        <vt:i4>0</vt:i4>
      </vt:variant>
      <vt:variant>
        <vt:i4>5</vt:i4>
      </vt:variant>
      <vt:variant>
        <vt:lpwstr/>
      </vt:variant>
      <vt:variant>
        <vt:lpwstr>_Toc255498112</vt:lpwstr>
      </vt:variant>
      <vt:variant>
        <vt:i4>2031679</vt:i4>
      </vt:variant>
      <vt:variant>
        <vt:i4>224</vt:i4>
      </vt:variant>
      <vt:variant>
        <vt:i4>0</vt:i4>
      </vt:variant>
      <vt:variant>
        <vt:i4>5</vt:i4>
      </vt:variant>
      <vt:variant>
        <vt:lpwstr/>
      </vt:variant>
      <vt:variant>
        <vt:lpwstr>_Toc255498111</vt:lpwstr>
      </vt:variant>
      <vt:variant>
        <vt:i4>2031679</vt:i4>
      </vt:variant>
      <vt:variant>
        <vt:i4>218</vt:i4>
      </vt:variant>
      <vt:variant>
        <vt:i4>0</vt:i4>
      </vt:variant>
      <vt:variant>
        <vt:i4>5</vt:i4>
      </vt:variant>
      <vt:variant>
        <vt:lpwstr/>
      </vt:variant>
      <vt:variant>
        <vt:lpwstr>_Toc255498110</vt:lpwstr>
      </vt:variant>
      <vt:variant>
        <vt:i4>1966143</vt:i4>
      </vt:variant>
      <vt:variant>
        <vt:i4>212</vt:i4>
      </vt:variant>
      <vt:variant>
        <vt:i4>0</vt:i4>
      </vt:variant>
      <vt:variant>
        <vt:i4>5</vt:i4>
      </vt:variant>
      <vt:variant>
        <vt:lpwstr/>
      </vt:variant>
      <vt:variant>
        <vt:lpwstr>_Toc255498109</vt:lpwstr>
      </vt:variant>
      <vt:variant>
        <vt:i4>1966143</vt:i4>
      </vt:variant>
      <vt:variant>
        <vt:i4>206</vt:i4>
      </vt:variant>
      <vt:variant>
        <vt:i4>0</vt:i4>
      </vt:variant>
      <vt:variant>
        <vt:i4>5</vt:i4>
      </vt:variant>
      <vt:variant>
        <vt:lpwstr/>
      </vt:variant>
      <vt:variant>
        <vt:lpwstr>_Toc255498108</vt:lpwstr>
      </vt:variant>
      <vt:variant>
        <vt:i4>1966143</vt:i4>
      </vt:variant>
      <vt:variant>
        <vt:i4>200</vt:i4>
      </vt:variant>
      <vt:variant>
        <vt:i4>0</vt:i4>
      </vt:variant>
      <vt:variant>
        <vt:i4>5</vt:i4>
      </vt:variant>
      <vt:variant>
        <vt:lpwstr/>
      </vt:variant>
      <vt:variant>
        <vt:lpwstr>_Toc255498107</vt:lpwstr>
      </vt:variant>
      <vt:variant>
        <vt:i4>1966143</vt:i4>
      </vt:variant>
      <vt:variant>
        <vt:i4>194</vt:i4>
      </vt:variant>
      <vt:variant>
        <vt:i4>0</vt:i4>
      </vt:variant>
      <vt:variant>
        <vt:i4>5</vt:i4>
      </vt:variant>
      <vt:variant>
        <vt:lpwstr/>
      </vt:variant>
      <vt:variant>
        <vt:lpwstr>_Toc255498106</vt:lpwstr>
      </vt:variant>
      <vt:variant>
        <vt:i4>1966143</vt:i4>
      </vt:variant>
      <vt:variant>
        <vt:i4>188</vt:i4>
      </vt:variant>
      <vt:variant>
        <vt:i4>0</vt:i4>
      </vt:variant>
      <vt:variant>
        <vt:i4>5</vt:i4>
      </vt:variant>
      <vt:variant>
        <vt:lpwstr/>
      </vt:variant>
      <vt:variant>
        <vt:lpwstr>_Toc255498105</vt:lpwstr>
      </vt:variant>
      <vt:variant>
        <vt:i4>1966143</vt:i4>
      </vt:variant>
      <vt:variant>
        <vt:i4>182</vt:i4>
      </vt:variant>
      <vt:variant>
        <vt:i4>0</vt:i4>
      </vt:variant>
      <vt:variant>
        <vt:i4>5</vt:i4>
      </vt:variant>
      <vt:variant>
        <vt:lpwstr/>
      </vt:variant>
      <vt:variant>
        <vt:lpwstr>_Toc255498104</vt:lpwstr>
      </vt:variant>
      <vt:variant>
        <vt:i4>1966143</vt:i4>
      </vt:variant>
      <vt:variant>
        <vt:i4>176</vt:i4>
      </vt:variant>
      <vt:variant>
        <vt:i4>0</vt:i4>
      </vt:variant>
      <vt:variant>
        <vt:i4>5</vt:i4>
      </vt:variant>
      <vt:variant>
        <vt:lpwstr/>
      </vt:variant>
      <vt:variant>
        <vt:lpwstr>_Toc255498103</vt:lpwstr>
      </vt:variant>
      <vt:variant>
        <vt:i4>1966143</vt:i4>
      </vt:variant>
      <vt:variant>
        <vt:i4>170</vt:i4>
      </vt:variant>
      <vt:variant>
        <vt:i4>0</vt:i4>
      </vt:variant>
      <vt:variant>
        <vt:i4>5</vt:i4>
      </vt:variant>
      <vt:variant>
        <vt:lpwstr/>
      </vt:variant>
      <vt:variant>
        <vt:lpwstr>_Toc255498102</vt:lpwstr>
      </vt:variant>
      <vt:variant>
        <vt:i4>1966143</vt:i4>
      </vt:variant>
      <vt:variant>
        <vt:i4>164</vt:i4>
      </vt:variant>
      <vt:variant>
        <vt:i4>0</vt:i4>
      </vt:variant>
      <vt:variant>
        <vt:i4>5</vt:i4>
      </vt:variant>
      <vt:variant>
        <vt:lpwstr/>
      </vt:variant>
      <vt:variant>
        <vt:lpwstr>_Toc255498101</vt:lpwstr>
      </vt:variant>
      <vt:variant>
        <vt:i4>1966143</vt:i4>
      </vt:variant>
      <vt:variant>
        <vt:i4>158</vt:i4>
      </vt:variant>
      <vt:variant>
        <vt:i4>0</vt:i4>
      </vt:variant>
      <vt:variant>
        <vt:i4>5</vt:i4>
      </vt:variant>
      <vt:variant>
        <vt:lpwstr/>
      </vt:variant>
      <vt:variant>
        <vt:lpwstr>_Toc255498100</vt:lpwstr>
      </vt:variant>
      <vt:variant>
        <vt:i4>1507390</vt:i4>
      </vt:variant>
      <vt:variant>
        <vt:i4>152</vt:i4>
      </vt:variant>
      <vt:variant>
        <vt:i4>0</vt:i4>
      </vt:variant>
      <vt:variant>
        <vt:i4>5</vt:i4>
      </vt:variant>
      <vt:variant>
        <vt:lpwstr/>
      </vt:variant>
      <vt:variant>
        <vt:lpwstr>_Toc255498099</vt:lpwstr>
      </vt:variant>
      <vt:variant>
        <vt:i4>1507390</vt:i4>
      </vt:variant>
      <vt:variant>
        <vt:i4>146</vt:i4>
      </vt:variant>
      <vt:variant>
        <vt:i4>0</vt:i4>
      </vt:variant>
      <vt:variant>
        <vt:i4>5</vt:i4>
      </vt:variant>
      <vt:variant>
        <vt:lpwstr/>
      </vt:variant>
      <vt:variant>
        <vt:lpwstr>_Toc255498098</vt:lpwstr>
      </vt:variant>
      <vt:variant>
        <vt:i4>1507390</vt:i4>
      </vt:variant>
      <vt:variant>
        <vt:i4>140</vt:i4>
      </vt:variant>
      <vt:variant>
        <vt:i4>0</vt:i4>
      </vt:variant>
      <vt:variant>
        <vt:i4>5</vt:i4>
      </vt:variant>
      <vt:variant>
        <vt:lpwstr/>
      </vt:variant>
      <vt:variant>
        <vt:lpwstr>_Toc255498097</vt:lpwstr>
      </vt:variant>
      <vt:variant>
        <vt:i4>1507390</vt:i4>
      </vt:variant>
      <vt:variant>
        <vt:i4>134</vt:i4>
      </vt:variant>
      <vt:variant>
        <vt:i4>0</vt:i4>
      </vt:variant>
      <vt:variant>
        <vt:i4>5</vt:i4>
      </vt:variant>
      <vt:variant>
        <vt:lpwstr/>
      </vt:variant>
      <vt:variant>
        <vt:lpwstr>_Toc255498096</vt:lpwstr>
      </vt:variant>
      <vt:variant>
        <vt:i4>1507390</vt:i4>
      </vt:variant>
      <vt:variant>
        <vt:i4>128</vt:i4>
      </vt:variant>
      <vt:variant>
        <vt:i4>0</vt:i4>
      </vt:variant>
      <vt:variant>
        <vt:i4>5</vt:i4>
      </vt:variant>
      <vt:variant>
        <vt:lpwstr/>
      </vt:variant>
      <vt:variant>
        <vt:lpwstr>_Toc255498095</vt:lpwstr>
      </vt:variant>
      <vt:variant>
        <vt:i4>1507390</vt:i4>
      </vt:variant>
      <vt:variant>
        <vt:i4>122</vt:i4>
      </vt:variant>
      <vt:variant>
        <vt:i4>0</vt:i4>
      </vt:variant>
      <vt:variant>
        <vt:i4>5</vt:i4>
      </vt:variant>
      <vt:variant>
        <vt:lpwstr/>
      </vt:variant>
      <vt:variant>
        <vt:lpwstr>_Toc255498094</vt:lpwstr>
      </vt:variant>
      <vt:variant>
        <vt:i4>1507390</vt:i4>
      </vt:variant>
      <vt:variant>
        <vt:i4>116</vt:i4>
      </vt:variant>
      <vt:variant>
        <vt:i4>0</vt:i4>
      </vt:variant>
      <vt:variant>
        <vt:i4>5</vt:i4>
      </vt:variant>
      <vt:variant>
        <vt:lpwstr/>
      </vt:variant>
      <vt:variant>
        <vt:lpwstr>_Toc255498093</vt:lpwstr>
      </vt:variant>
      <vt:variant>
        <vt:i4>1507390</vt:i4>
      </vt:variant>
      <vt:variant>
        <vt:i4>110</vt:i4>
      </vt:variant>
      <vt:variant>
        <vt:i4>0</vt:i4>
      </vt:variant>
      <vt:variant>
        <vt:i4>5</vt:i4>
      </vt:variant>
      <vt:variant>
        <vt:lpwstr/>
      </vt:variant>
      <vt:variant>
        <vt:lpwstr>_Toc255498092</vt:lpwstr>
      </vt:variant>
      <vt:variant>
        <vt:i4>1507390</vt:i4>
      </vt:variant>
      <vt:variant>
        <vt:i4>104</vt:i4>
      </vt:variant>
      <vt:variant>
        <vt:i4>0</vt:i4>
      </vt:variant>
      <vt:variant>
        <vt:i4>5</vt:i4>
      </vt:variant>
      <vt:variant>
        <vt:lpwstr/>
      </vt:variant>
      <vt:variant>
        <vt:lpwstr>_Toc255498091</vt:lpwstr>
      </vt:variant>
      <vt:variant>
        <vt:i4>1507390</vt:i4>
      </vt:variant>
      <vt:variant>
        <vt:i4>98</vt:i4>
      </vt:variant>
      <vt:variant>
        <vt:i4>0</vt:i4>
      </vt:variant>
      <vt:variant>
        <vt:i4>5</vt:i4>
      </vt:variant>
      <vt:variant>
        <vt:lpwstr/>
      </vt:variant>
      <vt:variant>
        <vt:lpwstr>_Toc255498090</vt:lpwstr>
      </vt:variant>
      <vt:variant>
        <vt:i4>1441854</vt:i4>
      </vt:variant>
      <vt:variant>
        <vt:i4>92</vt:i4>
      </vt:variant>
      <vt:variant>
        <vt:i4>0</vt:i4>
      </vt:variant>
      <vt:variant>
        <vt:i4>5</vt:i4>
      </vt:variant>
      <vt:variant>
        <vt:lpwstr/>
      </vt:variant>
      <vt:variant>
        <vt:lpwstr>_Toc255498089</vt:lpwstr>
      </vt:variant>
      <vt:variant>
        <vt:i4>1441854</vt:i4>
      </vt:variant>
      <vt:variant>
        <vt:i4>86</vt:i4>
      </vt:variant>
      <vt:variant>
        <vt:i4>0</vt:i4>
      </vt:variant>
      <vt:variant>
        <vt:i4>5</vt:i4>
      </vt:variant>
      <vt:variant>
        <vt:lpwstr/>
      </vt:variant>
      <vt:variant>
        <vt:lpwstr>_Toc255498088</vt:lpwstr>
      </vt:variant>
      <vt:variant>
        <vt:i4>1441854</vt:i4>
      </vt:variant>
      <vt:variant>
        <vt:i4>80</vt:i4>
      </vt:variant>
      <vt:variant>
        <vt:i4>0</vt:i4>
      </vt:variant>
      <vt:variant>
        <vt:i4>5</vt:i4>
      </vt:variant>
      <vt:variant>
        <vt:lpwstr/>
      </vt:variant>
      <vt:variant>
        <vt:lpwstr>_Toc255498087</vt:lpwstr>
      </vt:variant>
      <vt:variant>
        <vt:i4>1441854</vt:i4>
      </vt:variant>
      <vt:variant>
        <vt:i4>74</vt:i4>
      </vt:variant>
      <vt:variant>
        <vt:i4>0</vt:i4>
      </vt:variant>
      <vt:variant>
        <vt:i4>5</vt:i4>
      </vt:variant>
      <vt:variant>
        <vt:lpwstr/>
      </vt:variant>
      <vt:variant>
        <vt:lpwstr>_Toc255498086</vt:lpwstr>
      </vt:variant>
      <vt:variant>
        <vt:i4>1441854</vt:i4>
      </vt:variant>
      <vt:variant>
        <vt:i4>68</vt:i4>
      </vt:variant>
      <vt:variant>
        <vt:i4>0</vt:i4>
      </vt:variant>
      <vt:variant>
        <vt:i4>5</vt:i4>
      </vt:variant>
      <vt:variant>
        <vt:lpwstr/>
      </vt:variant>
      <vt:variant>
        <vt:lpwstr>_Toc255498085</vt:lpwstr>
      </vt:variant>
      <vt:variant>
        <vt:i4>1441854</vt:i4>
      </vt:variant>
      <vt:variant>
        <vt:i4>62</vt:i4>
      </vt:variant>
      <vt:variant>
        <vt:i4>0</vt:i4>
      </vt:variant>
      <vt:variant>
        <vt:i4>5</vt:i4>
      </vt:variant>
      <vt:variant>
        <vt:lpwstr/>
      </vt:variant>
      <vt:variant>
        <vt:lpwstr>_Toc255498084</vt:lpwstr>
      </vt:variant>
      <vt:variant>
        <vt:i4>1441854</vt:i4>
      </vt:variant>
      <vt:variant>
        <vt:i4>56</vt:i4>
      </vt:variant>
      <vt:variant>
        <vt:i4>0</vt:i4>
      </vt:variant>
      <vt:variant>
        <vt:i4>5</vt:i4>
      </vt:variant>
      <vt:variant>
        <vt:lpwstr/>
      </vt:variant>
      <vt:variant>
        <vt:lpwstr>_Toc255498083</vt:lpwstr>
      </vt:variant>
      <vt:variant>
        <vt:i4>1441854</vt:i4>
      </vt:variant>
      <vt:variant>
        <vt:i4>50</vt:i4>
      </vt:variant>
      <vt:variant>
        <vt:i4>0</vt:i4>
      </vt:variant>
      <vt:variant>
        <vt:i4>5</vt:i4>
      </vt:variant>
      <vt:variant>
        <vt:lpwstr/>
      </vt:variant>
      <vt:variant>
        <vt:lpwstr>_Toc255498082</vt:lpwstr>
      </vt:variant>
      <vt:variant>
        <vt:i4>1441854</vt:i4>
      </vt:variant>
      <vt:variant>
        <vt:i4>44</vt:i4>
      </vt:variant>
      <vt:variant>
        <vt:i4>0</vt:i4>
      </vt:variant>
      <vt:variant>
        <vt:i4>5</vt:i4>
      </vt:variant>
      <vt:variant>
        <vt:lpwstr/>
      </vt:variant>
      <vt:variant>
        <vt:lpwstr>_Toc255498081</vt:lpwstr>
      </vt:variant>
      <vt:variant>
        <vt:i4>1441854</vt:i4>
      </vt:variant>
      <vt:variant>
        <vt:i4>38</vt:i4>
      </vt:variant>
      <vt:variant>
        <vt:i4>0</vt:i4>
      </vt:variant>
      <vt:variant>
        <vt:i4>5</vt:i4>
      </vt:variant>
      <vt:variant>
        <vt:lpwstr/>
      </vt:variant>
      <vt:variant>
        <vt:lpwstr>_Toc255498080</vt:lpwstr>
      </vt:variant>
      <vt:variant>
        <vt:i4>1638462</vt:i4>
      </vt:variant>
      <vt:variant>
        <vt:i4>32</vt:i4>
      </vt:variant>
      <vt:variant>
        <vt:i4>0</vt:i4>
      </vt:variant>
      <vt:variant>
        <vt:i4>5</vt:i4>
      </vt:variant>
      <vt:variant>
        <vt:lpwstr/>
      </vt:variant>
      <vt:variant>
        <vt:lpwstr>_Toc255498079</vt:lpwstr>
      </vt:variant>
      <vt:variant>
        <vt:i4>1638462</vt:i4>
      </vt:variant>
      <vt:variant>
        <vt:i4>26</vt:i4>
      </vt:variant>
      <vt:variant>
        <vt:i4>0</vt:i4>
      </vt:variant>
      <vt:variant>
        <vt:i4>5</vt:i4>
      </vt:variant>
      <vt:variant>
        <vt:lpwstr/>
      </vt:variant>
      <vt:variant>
        <vt:lpwstr>_Toc255498078</vt:lpwstr>
      </vt:variant>
      <vt:variant>
        <vt:i4>1638462</vt:i4>
      </vt:variant>
      <vt:variant>
        <vt:i4>20</vt:i4>
      </vt:variant>
      <vt:variant>
        <vt:i4>0</vt:i4>
      </vt:variant>
      <vt:variant>
        <vt:i4>5</vt:i4>
      </vt:variant>
      <vt:variant>
        <vt:lpwstr/>
      </vt:variant>
      <vt:variant>
        <vt:lpwstr>_Toc255498077</vt:lpwstr>
      </vt:variant>
      <vt:variant>
        <vt:i4>1638462</vt:i4>
      </vt:variant>
      <vt:variant>
        <vt:i4>14</vt:i4>
      </vt:variant>
      <vt:variant>
        <vt:i4>0</vt:i4>
      </vt:variant>
      <vt:variant>
        <vt:i4>5</vt:i4>
      </vt:variant>
      <vt:variant>
        <vt:lpwstr/>
      </vt:variant>
      <vt:variant>
        <vt:lpwstr>_Toc255498076</vt:lpwstr>
      </vt:variant>
      <vt:variant>
        <vt:i4>1638462</vt:i4>
      </vt:variant>
      <vt:variant>
        <vt:i4>8</vt:i4>
      </vt:variant>
      <vt:variant>
        <vt:i4>0</vt:i4>
      </vt:variant>
      <vt:variant>
        <vt:i4>5</vt:i4>
      </vt:variant>
      <vt:variant>
        <vt:lpwstr/>
      </vt:variant>
      <vt:variant>
        <vt:lpwstr>_Toc255498075</vt:lpwstr>
      </vt:variant>
      <vt:variant>
        <vt:i4>1638462</vt:i4>
      </vt:variant>
      <vt:variant>
        <vt:i4>2</vt:i4>
      </vt:variant>
      <vt:variant>
        <vt:i4>0</vt:i4>
      </vt:variant>
      <vt:variant>
        <vt:i4>5</vt:i4>
      </vt:variant>
      <vt:variant>
        <vt:lpwstr/>
      </vt:variant>
      <vt:variant>
        <vt:lpwstr>_Toc255498074</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Concept Note</dc:title>
  <dc:creator>Operations Policy and Country Services</dc:creator>
  <cp:lastModifiedBy>wb18893</cp:lastModifiedBy>
  <cp:revision>2</cp:revision>
  <cp:lastPrinted>2010-08-13T21:43:00Z</cp:lastPrinted>
  <dcterms:created xsi:type="dcterms:W3CDTF">2010-08-19T19:38:00Z</dcterms:created>
  <dcterms:modified xsi:type="dcterms:W3CDTF">2010-08-19T19:38:00Z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B2000Macros">
    <vt:bool>true</vt:bool>
  </property>
  <property fmtid="{D5CDD505-2E9C-101B-9397-08002B2CF9AE}" pid="3" name="Country">
    <vt:lpwstr>Andean Countries</vt:lpwstr>
  </property>
  <property fmtid="{D5CDD505-2E9C-101B-9397-08002B2CF9AE}" pid="4" name="ProjectName">
    <vt:lpwstr>Design and Implementation of Pilot Climate Change Adaptation Measures</vt:lpwstr>
  </property>
  <property fmtid="{D5CDD505-2E9C-101B-9397-08002B2CF9AE}" pid="5" name="Borrower">
    <vt:lpwstr>Conam</vt:lpwstr>
  </property>
  <property fmtid="{D5CDD505-2E9C-101B-9397-08002B2CF9AE}" pid="6" name="VicePresident">
    <vt:lpwstr>{VicePresident}</vt:lpwstr>
  </property>
  <property fmtid="{D5CDD505-2E9C-101B-9397-08002B2CF9AE}" pid="7" name="CountryDirector">
    <vt:lpwstr>{CountryDirector}</vt:lpwstr>
  </property>
  <property fmtid="{D5CDD505-2E9C-101B-9397-08002B2CF9AE}" pid="8" name="SectorManager">
    <vt:lpwstr>{SectorManager}</vt:lpwstr>
  </property>
  <property fmtid="{D5CDD505-2E9C-101B-9397-08002B2CF9AE}" pid="9" name="TeamLeaderName">
    <vt:lpwstr>Walter Vergara</vt:lpwstr>
  </property>
  <property fmtid="{D5CDD505-2E9C-101B-9397-08002B2CF9AE}" pid="10" name="LoanNo">
    <vt:lpwstr/>
  </property>
  <property fmtid="{D5CDD505-2E9C-101B-9397-08002B2CF9AE}" pid="11" name="CreditNo">
    <vt:lpwstr/>
  </property>
  <property fmtid="{D5CDD505-2E9C-101B-9397-08002B2CF9AE}" pid="12" name="ImplementingAgency">
    <vt:lpwstr>CONAM</vt:lpwstr>
  </property>
  <property fmtid="{D5CDD505-2E9C-101B-9397-08002B2CF9AE}" pid="13" name="ResponsibleCostCenter">
    <vt:lpwstr>LCSEN</vt:lpwstr>
  </property>
  <property fmtid="{D5CDD505-2E9C-101B-9397-08002B2CF9AE}" pid="14" name="Theme">
    <vt:lpwstr>Biodiversity</vt:lpwstr>
  </property>
  <property fmtid="{D5CDD505-2E9C-101B-9397-08002B2CF9AE}" pid="15" name="Sector">
    <vt:lpwstr>Gen energy sector</vt:lpwstr>
  </property>
  <property fmtid="{D5CDD505-2E9C-101B-9397-08002B2CF9AE}" pid="16" name="Region">
    <vt:lpwstr>Latin America And Caribbean</vt:lpwstr>
  </property>
  <property fmtid="{D5CDD505-2E9C-101B-9397-08002B2CF9AE}" pid="17" name="LendingInstrument">
    <vt:lpwstr>Specific Investment Loan</vt:lpwstr>
  </property>
  <property fmtid="{D5CDD505-2E9C-101B-9397-08002B2CF9AE}" pid="18" name="ProductLineType">
    <vt:lpwstr>Lending Product</vt:lpwstr>
  </property>
  <property fmtid="{D5CDD505-2E9C-101B-9397-08002B2CF9AE}" pid="19" name="ProductLine">
    <vt:lpwstr>Global Environment Project</vt:lpwstr>
  </property>
  <property fmtid="{D5CDD505-2E9C-101B-9397-08002B2CF9AE}" pid="20" name="TeamLeaderUPI">
    <vt:lpwstr>00018124</vt:lpwstr>
  </property>
  <property fmtid="{D5CDD505-2E9C-101B-9397-08002B2CF9AE}" pid="21" name="ProjectCode">
    <vt:lpwstr>P098248</vt:lpwstr>
  </property>
  <property fmtid="{D5CDD505-2E9C-101B-9397-08002B2CF9AE}" pid="22" name="ContentTypeId">
    <vt:lpwstr>0x01010078FD0EB9EC318C41BC3215F8FE928E39</vt:lpwstr>
  </property>
</Properties>
</file>